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60A41" w14:textId="77777777" w:rsidR="007E2F41" w:rsidRPr="005E5E9A" w:rsidRDefault="007E2F41" w:rsidP="007E2F41">
      <w:pPr>
        <w:pStyle w:val="Paragraphedeliste"/>
        <w:jc w:val="both"/>
        <w:rPr>
          <w:rFonts w:ascii="Hind Light" w:hAnsi="Hind Light" w:cs="Hind Light"/>
          <w:bCs/>
          <w:sz w:val="20"/>
          <w:szCs w:val="20"/>
          <w:lang w:eastAsia="en-GB"/>
        </w:rPr>
      </w:pPr>
      <w:bookmarkStart w:id="0" w:name="_Hlk478029639"/>
      <w:bookmarkStart w:id="1" w:name="_Hlk8378360"/>
    </w:p>
    <w:p w14:paraId="14E98499" w14:textId="77777777" w:rsidR="00141F84" w:rsidRDefault="00141F84" w:rsidP="005E5E9A">
      <w:pPr>
        <w:spacing w:after="200" w:line="280" w:lineRule="exact"/>
        <w:jc w:val="both"/>
        <w:rPr>
          <w:rFonts w:ascii="Hind Light" w:eastAsia="Hind Light" w:hAnsi="Hind Light" w:cs="Hind Light"/>
          <w:color w:val="3A82E4"/>
        </w:rPr>
      </w:pPr>
    </w:p>
    <w:p w14:paraId="3B461D20" w14:textId="2863BA29" w:rsidR="006C1E79" w:rsidRPr="005E5E9A" w:rsidRDefault="00645943" w:rsidP="005E5E9A">
      <w:pPr>
        <w:spacing w:after="200" w:line="280" w:lineRule="exact"/>
        <w:jc w:val="both"/>
        <w:rPr>
          <w:rFonts w:ascii="Hind Light" w:eastAsia="Hind Light" w:hAnsi="Hind Light" w:cs="Hind Light"/>
          <w:color w:val="3A82E4"/>
        </w:rPr>
      </w:pPr>
      <w:r w:rsidRPr="00384635">
        <w:rPr>
          <w:rFonts w:ascii="Hind Light" w:eastAsia="Hind Light" w:hAnsi="Hind Light" w:cs="Hind Light"/>
          <w:color w:val="3A82E4"/>
        </w:rPr>
        <w:t>Internet Access</w:t>
      </w:r>
    </w:p>
    <w:p w14:paraId="12463137" w14:textId="3EA9EC9A" w:rsidR="007E2F41" w:rsidRDefault="007E2F41" w:rsidP="007E2F41">
      <w:pPr>
        <w:jc w:val="both"/>
        <w:rPr>
          <w:rFonts w:ascii="Hind Light" w:hAnsi="Hind Light" w:cs="Hind Light"/>
          <w:b/>
          <w:sz w:val="20"/>
          <w:szCs w:val="20"/>
          <w:lang w:eastAsia="en-GB"/>
        </w:rPr>
      </w:pPr>
      <w:r>
        <w:rPr>
          <w:rFonts w:ascii="Hind Light" w:hAnsi="Hind Light" w:cs="Hind Light"/>
          <w:b/>
          <w:sz w:val="20"/>
          <w:szCs w:val="20"/>
          <w:lang w:eastAsia="en-GB"/>
        </w:rPr>
        <w:t xml:space="preserve">European </w:t>
      </w:r>
      <w:r>
        <w:rPr>
          <w:rFonts w:ascii="Hind Light" w:hAnsi="Hind Light" w:cs="Hind Light"/>
          <w:b/>
          <w:sz w:val="20"/>
          <w:szCs w:val="20"/>
          <w:lang w:eastAsia="en-GB"/>
        </w:rPr>
        <w:t>Community Networks Summit: ISOC is organising an international conference on community networks</w:t>
      </w:r>
    </w:p>
    <w:p w14:paraId="29DAC281" w14:textId="77777777" w:rsidR="007E2F41" w:rsidRDefault="007E2F41" w:rsidP="007E2F41">
      <w:pPr>
        <w:pStyle w:val="Paragraphedeliste"/>
        <w:numPr>
          <w:ilvl w:val="0"/>
          <w:numId w:val="27"/>
        </w:numPr>
        <w:jc w:val="both"/>
        <w:rPr>
          <w:rFonts w:ascii="Hind Light" w:hAnsi="Hind Light" w:cs="Hind Light"/>
          <w:bCs/>
          <w:sz w:val="20"/>
          <w:szCs w:val="20"/>
          <w:lang w:eastAsia="en-GB"/>
        </w:rPr>
      </w:pPr>
      <w:r w:rsidRPr="005E5E9A">
        <w:rPr>
          <w:rFonts w:ascii="Hind Light" w:hAnsi="Hind Light" w:cs="Hind Light"/>
          <w:bCs/>
          <w:sz w:val="20"/>
          <w:szCs w:val="20"/>
          <w:lang w:eastAsia="en-GB"/>
        </w:rPr>
        <w:t>The Internet Society is partnering with</w:t>
      </w:r>
      <w:r>
        <w:rPr>
          <w:rFonts w:ascii="Hind Light" w:hAnsi="Hind Light" w:cs="Hind Light"/>
          <w:bCs/>
          <w:sz w:val="20"/>
          <w:szCs w:val="20"/>
          <w:lang w:eastAsia="en-GB"/>
        </w:rPr>
        <w:t xml:space="preserve"> the</w:t>
      </w:r>
      <w:r w:rsidRPr="005E5E9A">
        <w:rPr>
          <w:rFonts w:ascii="Hind Light" w:hAnsi="Hind Light" w:cs="Hind Light"/>
          <w:bCs/>
          <w:sz w:val="20"/>
          <w:szCs w:val="20"/>
          <w:lang w:eastAsia="en-GB"/>
        </w:rPr>
        <w:t xml:space="preserve"> Georgian Ministry of Economy and Sustainable Development</w:t>
      </w:r>
      <w:r>
        <w:rPr>
          <w:rFonts w:ascii="Hind Light" w:hAnsi="Hind Light" w:cs="Hind Light"/>
          <w:bCs/>
          <w:sz w:val="20"/>
          <w:szCs w:val="20"/>
          <w:lang w:eastAsia="en-GB"/>
        </w:rPr>
        <w:t xml:space="preserve"> in organising a conference called “</w:t>
      </w:r>
      <w:r w:rsidRPr="007C0B5A">
        <w:rPr>
          <w:rFonts w:ascii="Hind Light" w:hAnsi="Hind Light" w:cs="Hind Light"/>
          <w:bCs/>
          <w:sz w:val="20"/>
          <w:szCs w:val="20"/>
          <w:lang w:eastAsia="en-GB"/>
        </w:rPr>
        <w:t>Community networks: connecting the next billion</w:t>
      </w:r>
      <w:r>
        <w:rPr>
          <w:rFonts w:ascii="Hind Light" w:hAnsi="Hind Light" w:cs="Hind Light"/>
          <w:bCs/>
          <w:sz w:val="20"/>
          <w:szCs w:val="20"/>
          <w:lang w:eastAsia="en-GB"/>
        </w:rPr>
        <w:t>”</w:t>
      </w:r>
      <w:r w:rsidRPr="007C0B5A">
        <w:rPr>
          <w:rFonts w:ascii="Hind Light" w:hAnsi="Hind Light" w:cs="Hind Light"/>
          <w:bCs/>
          <w:sz w:val="20"/>
          <w:szCs w:val="20"/>
          <w:lang w:eastAsia="en-GB"/>
        </w:rPr>
        <w:t xml:space="preserve"> </w:t>
      </w:r>
      <w:r>
        <w:rPr>
          <w:rFonts w:ascii="Hind Light" w:hAnsi="Hind Light" w:cs="Hind Light"/>
          <w:bCs/>
          <w:sz w:val="20"/>
          <w:szCs w:val="20"/>
          <w:lang w:eastAsia="en-GB"/>
        </w:rPr>
        <w:t>on November 14-15 in Tbilisi, Georgia.</w:t>
      </w:r>
    </w:p>
    <w:p w14:paraId="48649931" w14:textId="77777777" w:rsidR="007E2F41" w:rsidRDefault="007E2F41" w:rsidP="007E2F41">
      <w:pPr>
        <w:pStyle w:val="Paragraphedeliste"/>
        <w:numPr>
          <w:ilvl w:val="0"/>
          <w:numId w:val="27"/>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Conference will </w:t>
      </w:r>
      <w:r w:rsidRPr="007C0B5A">
        <w:rPr>
          <w:rFonts w:ascii="Hind Light" w:hAnsi="Hind Light" w:cs="Hind Light"/>
          <w:bCs/>
          <w:sz w:val="20"/>
          <w:szCs w:val="20"/>
          <w:lang w:eastAsia="en-GB"/>
        </w:rPr>
        <w:t>gather participants from all over Europ</w:t>
      </w:r>
      <w:r>
        <w:rPr>
          <w:rFonts w:ascii="Hind Light" w:hAnsi="Hind Light" w:cs="Hind Light"/>
          <w:bCs/>
          <w:sz w:val="20"/>
          <w:szCs w:val="20"/>
          <w:lang w:eastAsia="en-GB"/>
        </w:rPr>
        <w:t xml:space="preserve">e who will discuss </w:t>
      </w:r>
      <w:r w:rsidRPr="007C0B5A">
        <w:rPr>
          <w:rFonts w:ascii="Hind Light" w:hAnsi="Hind Light" w:cs="Hind Light"/>
          <w:bCs/>
          <w:sz w:val="20"/>
          <w:szCs w:val="20"/>
          <w:lang w:eastAsia="en-GB"/>
        </w:rPr>
        <w:t xml:space="preserve">issues related to community networks </w:t>
      </w:r>
      <w:r>
        <w:rPr>
          <w:rFonts w:ascii="Hind Light" w:hAnsi="Hind Light" w:cs="Hind Light"/>
          <w:bCs/>
          <w:sz w:val="20"/>
          <w:szCs w:val="20"/>
          <w:lang w:eastAsia="en-GB"/>
        </w:rPr>
        <w:t xml:space="preserve">– </w:t>
      </w:r>
      <w:r w:rsidRPr="007C0B5A">
        <w:rPr>
          <w:rFonts w:ascii="Hind Light" w:hAnsi="Hind Light" w:cs="Hind Light"/>
          <w:bCs/>
          <w:sz w:val="20"/>
          <w:szCs w:val="20"/>
          <w:lang w:eastAsia="en-GB"/>
        </w:rPr>
        <w:t>a low-cost, community-driven way to bring Internet connections</w:t>
      </w:r>
      <w:r>
        <w:rPr>
          <w:rFonts w:ascii="Hind Light" w:hAnsi="Hind Light" w:cs="Hind Light"/>
          <w:bCs/>
          <w:sz w:val="20"/>
          <w:szCs w:val="20"/>
          <w:lang w:eastAsia="en-GB"/>
        </w:rPr>
        <w:t xml:space="preserve"> to hard-to-reach areas.</w:t>
      </w:r>
    </w:p>
    <w:p w14:paraId="5655CDD5" w14:textId="77777777" w:rsidR="007E2F41" w:rsidRDefault="007E2F41" w:rsidP="007E2F41">
      <w:pPr>
        <w:pStyle w:val="Paragraphedeliste"/>
        <w:numPr>
          <w:ilvl w:val="0"/>
          <w:numId w:val="27"/>
        </w:numPr>
        <w:jc w:val="both"/>
        <w:rPr>
          <w:rFonts w:ascii="Hind Light" w:hAnsi="Hind Light" w:cs="Hind Light"/>
          <w:bCs/>
          <w:sz w:val="20"/>
          <w:szCs w:val="20"/>
          <w:lang w:eastAsia="en-GB"/>
        </w:rPr>
      </w:pPr>
      <w:r w:rsidRPr="007C0B5A">
        <w:rPr>
          <w:rFonts w:ascii="Hind Light" w:hAnsi="Hind Light" w:cs="Hind Light"/>
          <w:bCs/>
          <w:sz w:val="20"/>
          <w:szCs w:val="20"/>
          <w:lang w:eastAsia="en-GB"/>
        </w:rPr>
        <w:t xml:space="preserve">With half the world’s population remaining unconnected, </w:t>
      </w:r>
      <w:r>
        <w:rPr>
          <w:rFonts w:ascii="Hind Light" w:hAnsi="Hind Light" w:cs="Hind Light"/>
          <w:bCs/>
          <w:sz w:val="20"/>
          <w:szCs w:val="20"/>
          <w:lang w:eastAsia="en-GB"/>
        </w:rPr>
        <w:t>the</w:t>
      </w:r>
      <w:r w:rsidRPr="007C0B5A">
        <w:rPr>
          <w:rFonts w:ascii="Hind Light" w:hAnsi="Hind Light" w:cs="Hind Light"/>
          <w:bCs/>
          <w:sz w:val="20"/>
          <w:szCs w:val="20"/>
          <w:lang w:eastAsia="en-GB"/>
        </w:rPr>
        <w:t xml:space="preserve"> </w:t>
      </w:r>
      <w:r>
        <w:rPr>
          <w:rFonts w:ascii="Hind Light" w:hAnsi="Hind Light" w:cs="Hind Light"/>
          <w:bCs/>
          <w:sz w:val="20"/>
          <w:szCs w:val="20"/>
          <w:lang w:eastAsia="en-GB"/>
        </w:rPr>
        <w:t>conference’s discussion</w:t>
      </w:r>
      <w:r w:rsidRPr="007C0B5A">
        <w:rPr>
          <w:rFonts w:ascii="Hind Light" w:hAnsi="Hind Light" w:cs="Hind Light"/>
          <w:bCs/>
          <w:sz w:val="20"/>
          <w:szCs w:val="20"/>
          <w:lang w:eastAsia="en-GB"/>
        </w:rPr>
        <w:t xml:space="preserve"> on community networks could provide a new model on improving the access of internet to villages and</w:t>
      </w:r>
      <w:r>
        <w:rPr>
          <w:rFonts w:ascii="Hind Light" w:hAnsi="Hind Light" w:cs="Hind Light"/>
          <w:bCs/>
          <w:sz w:val="20"/>
          <w:szCs w:val="20"/>
          <w:lang w:eastAsia="en-GB"/>
        </w:rPr>
        <w:t xml:space="preserve"> remote areas.</w:t>
      </w:r>
    </w:p>
    <w:p w14:paraId="34C646D6" w14:textId="77777777" w:rsidR="007E2F41" w:rsidRDefault="007E2F41" w:rsidP="007E2F41">
      <w:pPr>
        <w:pStyle w:val="Paragraphedeliste"/>
        <w:numPr>
          <w:ilvl w:val="0"/>
          <w:numId w:val="27"/>
        </w:numPr>
        <w:jc w:val="both"/>
        <w:rPr>
          <w:rFonts w:ascii="Hind Light" w:hAnsi="Hind Light" w:cs="Hind Light"/>
          <w:bCs/>
          <w:sz w:val="20"/>
          <w:szCs w:val="20"/>
          <w:lang w:eastAsia="en-GB"/>
        </w:rPr>
      </w:pPr>
      <w:r>
        <w:rPr>
          <w:rFonts w:ascii="Hind Light" w:hAnsi="Hind Light" w:cs="Hind Light"/>
          <w:bCs/>
          <w:sz w:val="20"/>
          <w:szCs w:val="20"/>
          <w:lang w:eastAsia="en-GB"/>
        </w:rPr>
        <w:t xml:space="preserve">For more information, please visit </w:t>
      </w:r>
      <w:hyperlink r:id="rId8" w:history="1">
        <w:r w:rsidRPr="00235782">
          <w:rPr>
            <w:rStyle w:val="Lienhypertexte"/>
            <w:rFonts w:ascii="Hind Light" w:hAnsi="Hind Light" w:cs="Hind Light"/>
            <w:bCs/>
            <w:sz w:val="20"/>
            <w:szCs w:val="20"/>
            <w:lang w:eastAsia="en-GB"/>
          </w:rPr>
          <w:t>https://bit.ly/2ASoIuZ</w:t>
        </w:r>
      </w:hyperlink>
    </w:p>
    <w:p w14:paraId="4C0343C3" w14:textId="5B39D80C" w:rsidR="005E5E9A" w:rsidRPr="005E5E9A" w:rsidRDefault="005E5E9A" w:rsidP="000A7C18">
      <w:pPr>
        <w:jc w:val="both"/>
        <w:rPr>
          <w:rFonts w:ascii="Hind Light" w:hAnsi="Hind Light" w:cs="Hind Light"/>
          <w:b/>
          <w:sz w:val="20"/>
          <w:szCs w:val="20"/>
          <w:lang w:eastAsia="en-GB"/>
        </w:rPr>
      </w:pPr>
      <w:r w:rsidRPr="005E5E9A">
        <w:rPr>
          <w:rFonts w:ascii="Hind Light" w:hAnsi="Hind Light" w:cs="Hind Light"/>
          <w:b/>
          <w:sz w:val="20"/>
          <w:szCs w:val="20"/>
          <w:lang w:eastAsia="en-GB"/>
        </w:rPr>
        <w:t>EU: Commission publishes a factsheet on 5G</w:t>
      </w:r>
    </w:p>
    <w:p w14:paraId="6EA80612" w14:textId="52AFE43C" w:rsidR="005E5E9A" w:rsidRDefault="005E5E9A" w:rsidP="005E5E9A">
      <w:pPr>
        <w:pStyle w:val="Paragraphedeliste"/>
        <w:numPr>
          <w:ilvl w:val="0"/>
          <w:numId w:val="26"/>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European Commission </w:t>
      </w:r>
      <w:hyperlink r:id="rId9" w:history="1">
        <w:r w:rsidRPr="005E5E9A">
          <w:rPr>
            <w:rStyle w:val="Lienhypertexte"/>
            <w:rFonts w:ascii="Hind Light" w:hAnsi="Hind Light" w:cs="Hind Light"/>
            <w:bCs/>
            <w:sz w:val="20"/>
            <w:szCs w:val="20"/>
            <w:lang w:eastAsia="en-GB"/>
          </w:rPr>
          <w:t>released</w:t>
        </w:r>
      </w:hyperlink>
      <w:r>
        <w:rPr>
          <w:rFonts w:ascii="Hind Light" w:hAnsi="Hind Light" w:cs="Hind Light"/>
          <w:bCs/>
          <w:sz w:val="20"/>
          <w:szCs w:val="20"/>
          <w:lang w:eastAsia="en-GB"/>
        </w:rPr>
        <w:t xml:space="preserve"> a factsheet on Friday</w:t>
      </w:r>
      <w:r w:rsidR="00097CCE">
        <w:rPr>
          <w:rFonts w:ascii="Hind Light" w:hAnsi="Hind Light" w:cs="Hind Light"/>
          <w:bCs/>
          <w:sz w:val="20"/>
          <w:szCs w:val="20"/>
          <w:lang w:eastAsia="en-GB"/>
        </w:rPr>
        <w:t>,</w:t>
      </w:r>
      <w:r>
        <w:rPr>
          <w:rFonts w:ascii="Hind Light" w:hAnsi="Hind Light" w:cs="Hind Light"/>
          <w:bCs/>
          <w:sz w:val="20"/>
          <w:szCs w:val="20"/>
          <w:lang w:eastAsia="en-GB"/>
        </w:rPr>
        <w:t xml:space="preserve"> explaining the benefits and opportunities that 5G will provide to Europeans.</w:t>
      </w:r>
    </w:p>
    <w:p w14:paraId="425310F5" w14:textId="71BC3B69" w:rsidR="005E5E9A" w:rsidRDefault="005E5E9A" w:rsidP="005E5E9A">
      <w:pPr>
        <w:pStyle w:val="Paragraphedeliste"/>
        <w:numPr>
          <w:ilvl w:val="0"/>
          <w:numId w:val="26"/>
        </w:numPr>
        <w:jc w:val="both"/>
        <w:rPr>
          <w:rFonts w:ascii="Hind Light" w:hAnsi="Hind Light" w:cs="Hind Light"/>
          <w:bCs/>
          <w:sz w:val="20"/>
          <w:szCs w:val="20"/>
          <w:lang w:eastAsia="en-GB"/>
        </w:rPr>
      </w:pPr>
      <w:r>
        <w:rPr>
          <w:rFonts w:ascii="Hind Light" w:hAnsi="Hind Light" w:cs="Hind Light"/>
          <w:bCs/>
          <w:sz w:val="20"/>
          <w:szCs w:val="20"/>
          <w:lang w:eastAsia="en-GB"/>
        </w:rPr>
        <w:t xml:space="preserve">5G is expected to create jobs and improve sustainable </w:t>
      </w:r>
      <w:proofErr w:type="gramStart"/>
      <w:r>
        <w:rPr>
          <w:rFonts w:ascii="Hind Light" w:hAnsi="Hind Light" w:cs="Hind Light"/>
          <w:bCs/>
          <w:sz w:val="20"/>
          <w:szCs w:val="20"/>
          <w:lang w:eastAsia="en-GB"/>
        </w:rPr>
        <w:t xml:space="preserve">development,  </w:t>
      </w:r>
      <w:r w:rsidR="00097CCE">
        <w:rPr>
          <w:rFonts w:ascii="Hind Light" w:hAnsi="Hind Light" w:cs="Hind Light"/>
          <w:bCs/>
          <w:sz w:val="20"/>
          <w:szCs w:val="20"/>
          <w:lang w:eastAsia="en-GB"/>
        </w:rPr>
        <w:t>with</w:t>
      </w:r>
      <w:proofErr w:type="gramEnd"/>
      <w:r>
        <w:rPr>
          <w:rFonts w:ascii="Hind Light" w:hAnsi="Hind Light" w:cs="Hind Light"/>
          <w:bCs/>
          <w:sz w:val="20"/>
          <w:szCs w:val="20"/>
          <w:lang w:eastAsia="en-GB"/>
        </w:rPr>
        <w:t xml:space="preserve"> </w:t>
      </w:r>
      <w:r w:rsidR="00097CCE">
        <w:rPr>
          <w:rFonts w:ascii="Hind Light" w:hAnsi="Hind Light" w:cs="Hind Light"/>
          <w:bCs/>
          <w:sz w:val="20"/>
          <w:szCs w:val="20"/>
          <w:lang w:eastAsia="en-GB"/>
        </w:rPr>
        <w:t>a profound</w:t>
      </w:r>
      <w:r>
        <w:rPr>
          <w:rFonts w:ascii="Hind Light" w:hAnsi="Hind Light" w:cs="Hind Light"/>
          <w:bCs/>
          <w:sz w:val="20"/>
          <w:szCs w:val="20"/>
          <w:lang w:eastAsia="en-GB"/>
        </w:rPr>
        <w:t xml:space="preserve"> impact on key industry sectors</w:t>
      </w:r>
      <w:r w:rsidR="00097CCE">
        <w:rPr>
          <w:rFonts w:ascii="Hind Light" w:hAnsi="Hind Light" w:cs="Hind Light"/>
          <w:bCs/>
          <w:sz w:val="20"/>
          <w:szCs w:val="20"/>
          <w:lang w:eastAsia="en-GB"/>
        </w:rPr>
        <w:t xml:space="preserve"> such as</w:t>
      </w:r>
      <w:r>
        <w:rPr>
          <w:rFonts w:ascii="Hind Light" w:hAnsi="Hind Light" w:cs="Hind Light"/>
          <w:bCs/>
          <w:sz w:val="20"/>
          <w:szCs w:val="20"/>
          <w:lang w:eastAsia="en-GB"/>
        </w:rPr>
        <w:t xml:space="preserve"> health, energy, and mobility.</w:t>
      </w:r>
    </w:p>
    <w:p w14:paraId="320DAE74" w14:textId="693864DB" w:rsidR="005E5E9A" w:rsidRPr="005E5E9A" w:rsidRDefault="00293AE2" w:rsidP="005E5E9A">
      <w:pPr>
        <w:pStyle w:val="Paragraphedeliste"/>
        <w:numPr>
          <w:ilvl w:val="0"/>
          <w:numId w:val="26"/>
        </w:numPr>
        <w:jc w:val="both"/>
        <w:rPr>
          <w:rFonts w:ascii="Hind Light" w:hAnsi="Hind Light" w:cs="Hind Light"/>
          <w:bCs/>
          <w:sz w:val="20"/>
          <w:szCs w:val="20"/>
          <w:lang w:eastAsia="en-GB"/>
        </w:rPr>
      </w:pPr>
      <w:r>
        <w:rPr>
          <w:rFonts w:ascii="Hind Light" w:hAnsi="Hind Light" w:cs="Hind Light"/>
          <w:bCs/>
          <w:sz w:val="20"/>
          <w:szCs w:val="20"/>
          <w:lang w:eastAsia="en-GB"/>
        </w:rPr>
        <w:t>The factsheet</w:t>
      </w:r>
      <w:r w:rsidR="005E5E9A">
        <w:rPr>
          <w:rFonts w:ascii="Hind Light" w:hAnsi="Hind Light" w:cs="Hind Light"/>
          <w:bCs/>
          <w:sz w:val="20"/>
          <w:szCs w:val="20"/>
          <w:lang w:eastAsia="en-GB"/>
        </w:rPr>
        <w:t xml:space="preserve"> also touches upon global competition, claiming that “</w:t>
      </w:r>
      <w:r w:rsidR="005E5E9A" w:rsidRPr="005E5E9A">
        <w:rPr>
          <w:rFonts w:ascii="Hind Light" w:hAnsi="Hind Light" w:cs="Hind Light"/>
          <w:bCs/>
          <w:sz w:val="20"/>
          <w:szCs w:val="20"/>
          <w:lang w:eastAsia="en-GB"/>
        </w:rPr>
        <w:t>European operators are on equal track with China and the United States in their preparations for the commercial launch of 5G this year</w:t>
      </w:r>
      <w:r w:rsidR="005E5E9A">
        <w:rPr>
          <w:rFonts w:ascii="Hind Light" w:hAnsi="Hind Light" w:cs="Hind Light"/>
          <w:bCs/>
          <w:sz w:val="20"/>
          <w:szCs w:val="20"/>
          <w:lang w:eastAsia="en-GB"/>
        </w:rPr>
        <w:t>.”</w:t>
      </w:r>
    </w:p>
    <w:p w14:paraId="4F4125EE" w14:textId="77777777" w:rsidR="005E5E9A" w:rsidRDefault="005E5E9A" w:rsidP="000A7C18">
      <w:pPr>
        <w:jc w:val="both"/>
        <w:rPr>
          <w:rFonts w:ascii="Hind Light" w:hAnsi="Hind Light" w:cs="Hind Light"/>
          <w:b/>
          <w:sz w:val="20"/>
          <w:szCs w:val="20"/>
          <w:lang w:eastAsia="en-GB"/>
        </w:rPr>
      </w:pPr>
    </w:p>
    <w:p w14:paraId="084B6757" w14:textId="77777777" w:rsidR="007E2F41" w:rsidRDefault="007E2F41" w:rsidP="000A7C18">
      <w:pPr>
        <w:jc w:val="both"/>
        <w:rPr>
          <w:rFonts w:ascii="Hind Light" w:hAnsi="Hind Light" w:cs="Hind Light"/>
          <w:b/>
          <w:sz w:val="20"/>
          <w:szCs w:val="20"/>
          <w:lang w:eastAsia="en-GB"/>
        </w:rPr>
      </w:pPr>
    </w:p>
    <w:p w14:paraId="1A97379F" w14:textId="17E6B21B" w:rsidR="00781752" w:rsidRDefault="00781752" w:rsidP="000A7C18">
      <w:pPr>
        <w:jc w:val="both"/>
        <w:rPr>
          <w:rFonts w:ascii="Hind Light" w:hAnsi="Hind Light" w:cs="Hind Light"/>
          <w:b/>
          <w:sz w:val="20"/>
          <w:szCs w:val="20"/>
          <w:lang w:eastAsia="en-GB"/>
        </w:rPr>
      </w:pPr>
      <w:r>
        <w:rPr>
          <w:rFonts w:ascii="Hind Light" w:hAnsi="Hind Light" w:cs="Hind Light"/>
          <w:b/>
          <w:sz w:val="20"/>
          <w:szCs w:val="20"/>
          <w:lang w:eastAsia="en-GB"/>
        </w:rPr>
        <w:lastRenderedPageBreak/>
        <w:t>EU: Liberty Global to accelerate broadband rollouts</w:t>
      </w:r>
      <w:r w:rsidR="001D6825">
        <w:rPr>
          <w:rFonts w:ascii="Hind Light" w:hAnsi="Hind Light" w:cs="Hind Light"/>
          <w:b/>
          <w:sz w:val="20"/>
          <w:szCs w:val="20"/>
          <w:lang w:eastAsia="en-GB"/>
        </w:rPr>
        <w:t xml:space="preserve"> across Europe</w:t>
      </w:r>
    </w:p>
    <w:p w14:paraId="60567153" w14:textId="1ADD383C" w:rsidR="00781752" w:rsidRDefault="00E43FA2" w:rsidP="00781752">
      <w:pPr>
        <w:pStyle w:val="Paragraphedeliste"/>
        <w:numPr>
          <w:ilvl w:val="0"/>
          <w:numId w:val="20"/>
        </w:numPr>
        <w:jc w:val="both"/>
        <w:rPr>
          <w:rFonts w:ascii="Hind Light" w:hAnsi="Hind Light" w:cs="Hind Light"/>
          <w:bCs/>
          <w:sz w:val="20"/>
          <w:szCs w:val="20"/>
          <w:lang w:eastAsia="en-GB"/>
        </w:rPr>
      </w:pPr>
      <w:r>
        <w:rPr>
          <w:rFonts w:ascii="Hind Light" w:hAnsi="Hind Light" w:cs="Hind Light"/>
          <w:bCs/>
          <w:sz w:val="20"/>
          <w:szCs w:val="20"/>
          <w:lang w:eastAsia="en-GB"/>
        </w:rPr>
        <w:t xml:space="preserve">Telecommunications giant </w:t>
      </w:r>
      <w:r w:rsidR="00781752">
        <w:rPr>
          <w:rFonts w:ascii="Hind Light" w:hAnsi="Hind Light" w:cs="Hind Light"/>
          <w:bCs/>
          <w:sz w:val="20"/>
          <w:szCs w:val="20"/>
          <w:lang w:eastAsia="en-GB"/>
        </w:rPr>
        <w:t>Liberty Global</w:t>
      </w:r>
      <w:r>
        <w:rPr>
          <w:rFonts w:ascii="Hind Light" w:hAnsi="Hind Light" w:cs="Hind Light"/>
          <w:bCs/>
          <w:sz w:val="20"/>
          <w:szCs w:val="20"/>
          <w:lang w:eastAsia="en-GB"/>
        </w:rPr>
        <w:t xml:space="preserve"> </w:t>
      </w:r>
      <w:hyperlink r:id="rId10" w:history="1">
        <w:r w:rsidR="001D6825">
          <w:rPr>
            <w:rStyle w:val="Lienhypertexte"/>
            <w:rFonts w:ascii="Hind Light" w:hAnsi="Hind Light" w:cs="Hind Light"/>
            <w:bCs/>
            <w:sz w:val="20"/>
            <w:szCs w:val="20"/>
            <w:lang w:eastAsia="en-GB"/>
          </w:rPr>
          <w:t>published</w:t>
        </w:r>
      </w:hyperlink>
      <w:r>
        <w:rPr>
          <w:rFonts w:ascii="Hind Light" w:hAnsi="Hind Light" w:cs="Hind Light"/>
          <w:bCs/>
          <w:sz w:val="20"/>
          <w:szCs w:val="20"/>
          <w:lang w:eastAsia="en-GB"/>
        </w:rPr>
        <w:t xml:space="preserve"> a press release on Monday according to which the company will expand its </w:t>
      </w:r>
      <w:r w:rsidRPr="00E43FA2">
        <w:rPr>
          <w:rFonts w:ascii="Hind Light" w:hAnsi="Hind Light" w:cs="Hind Light"/>
          <w:bCs/>
          <w:sz w:val="20"/>
          <w:szCs w:val="20"/>
          <w:lang w:eastAsia="en-GB"/>
        </w:rPr>
        <w:t xml:space="preserve">Gigabit broadband speeds </w:t>
      </w:r>
      <w:r>
        <w:rPr>
          <w:rFonts w:ascii="Hind Light" w:hAnsi="Hind Light" w:cs="Hind Light"/>
          <w:bCs/>
          <w:sz w:val="20"/>
          <w:szCs w:val="20"/>
          <w:lang w:eastAsia="en-GB"/>
        </w:rPr>
        <w:t>coverage to</w:t>
      </w:r>
      <w:r w:rsidRPr="00E43FA2">
        <w:rPr>
          <w:rFonts w:ascii="Hind Light" w:hAnsi="Hind Light" w:cs="Hind Light"/>
          <w:bCs/>
          <w:sz w:val="20"/>
          <w:szCs w:val="20"/>
          <w:lang w:eastAsia="en-GB"/>
        </w:rPr>
        <w:t xml:space="preserve"> Switzerland, Belgium, </w:t>
      </w:r>
      <w:r>
        <w:rPr>
          <w:rFonts w:ascii="Hind Light" w:hAnsi="Hind Light" w:cs="Hind Light"/>
          <w:bCs/>
          <w:sz w:val="20"/>
          <w:szCs w:val="20"/>
          <w:lang w:eastAsia="en-GB"/>
        </w:rPr>
        <w:t>and</w:t>
      </w:r>
      <w:r w:rsidRPr="00E43FA2">
        <w:rPr>
          <w:rFonts w:ascii="Hind Light" w:hAnsi="Hind Light" w:cs="Hind Light"/>
          <w:bCs/>
          <w:sz w:val="20"/>
          <w:szCs w:val="20"/>
          <w:lang w:eastAsia="en-GB"/>
        </w:rPr>
        <w:t xml:space="preserve"> the UK</w:t>
      </w:r>
      <w:r>
        <w:rPr>
          <w:rFonts w:ascii="Hind Light" w:hAnsi="Hind Light" w:cs="Hind Light"/>
          <w:bCs/>
          <w:sz w:val="20"/>
          <w:szCs w:val="20"/>
          <w:lang w:eastAsia="en-GB"/>
        </w:rPr>
        <w:t>.</w:t>
      </w:r>
    </w:p>
    <w:p w14:paraId="4AC9590D" w14:textId="405BB7C4" w:rsidR="00E43FA2" w:rsidRDefault="00E43FA2" w:rsidP="00E43FA2">
      <w:pPr>
        <w:pStyle w:val="Paragraphedeliste"/>
        <w:numPr>
          <w:ilvl w:val="0"/>
          <w:numId w:val="20"/>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w:t>
      </w:r>
      <w:r w:rsidR="003C23B1">
        <w:rPr>
          <w:rFonts w:ascii="Hind Light" w:hAnsi="Hind Light" w:cs="Hind Light"/>
          <w:bCs/>
          <w:sz w:val="20"/>
          <w:szCs w:val="20"/>
          <w:lang w:eastAsia="en-GB"/>
        </w:rPr>
        <w:t>statement also reveals that</w:t>
      </w:r>
      <w:r>
        <w:rPr>
          <w:rFonts w:ascii="Hind Light" w:hAnsi="Hind Light" w:cs="Hind Light"/>
          <w:bCs/>
          <w:sz w:val="20"/>
          <w:szCs w:val="20"/>
          <w:lang w:eastAsia="en-GB"/>
        </w:rPr>
        <w:t xml:space="preserve"> </w:t>
      </w:r>
      <w:r w:rsidR="00C07391">
        <w:rPr>
          <w:rFonts w:ascii="Hind Light" w:hAnsi="Hind Light" w:cs="Hind Light"/>
          <w:bCs/>
          <w:sz w:val="20"/>
          <w:szCs w:val="20"/>
          <w:lang w:eastAsia="en-GB"/>
        </w:rPr>
        <w:t xml:space="preserve">additional </w:t>
      </w:r>
      <w:proofErr w:type="spellStart"/>
      <w:r w:rsidRPr="00E43FA2">
        <w:rPr>
          <w:rFonts w:ascii="Hind Light" w:hAnsi="Hind Light" w:cs="Hind Light"/>
          <w:bCs/>
          <w:sz w:val="20"/>
          <w:szCs w:val="20"/>
          <w:lang w:eastAsia="en-GB"/>
        </w:rPr>
        <w:t>GigaCities</w:t>
      </w:r>
      <w:proofErr w:type="spellEnd"/>
      <w:r w:rsidRPr="00E43FA2">
        <w:rPr>
          <w:rFonts w:ascii="Hind Light" w:hAnsi="Hind Light" w:cs="Hind Light"/>
          <w:bCs/>
          <w:sz w:val="20"/>
          <w:szCs w:val="20"/>
          <w:lang w:eastAsia="en-GB"/>
        </w:rPr>
        <w:t xml:space="preserve"> </w:t>
      </w:r>
      <w:r w:rsidR="00C07391">
        <w:rPr>
          <w:rFonts w:ascii="Hind Light" w:hAnsi="Hind Light" w:cs="Hind Light"/>
          <w:bCs/>
          <w:sz w:val="20"/>
          <w:szCs w:val="20"/>
          <w:lang w:eastAsia="en-GB"/>
        </w:rPr>
        <w:t>will be launched</w:t>
      </w:r>
      <w:r w:rsidRPr="00E43FA2">
        <w:rPr>
          <w:rFonts w:ascii="Hind Light" w:hAnsi="Hind Light" w:cs="Hind Light"/>
          <w:bCs/>
          <w:sz w:val="20"/>
          <w:szCs w:val="20"/>
          <w:lang w:eastAsia="en-GB"/>
        </w:rPr>
        <w:t xml:space="preserve"> </w:t>
      </w:r>
      <w:r w:rsidR="00C07391">
        <w:rPr>
          <w:rFonts w:ascii="Hind Light" w:hAnsi="Hind Light" w:cs="Hind Light"/>
          <w:bCs/>
          <w:sz w:val="20"/>
          <w:szCs w:val="20"/>
          <w:lang w:eastAsia="en-GB"/>
        </w:rPr>
        <w:t>by the end of 2019 and throughout 2020</w:t>
      </w:r>
      <w:r w:rsidR="003C23B1">
        <w:rPr>
          <w:rFonts w:ascii="Hind Light" w:hAnsi="Hind Light" w:cs="Hind Light"/>
          <w:bCs/>
          <w:sz w:val="20"/>
          <w:szCs w:val="20"/>
          <w:lang w:eastAsia="en-GB"/>
        </w:rPr>
        <w:t>, providing future users with access to 1 Gigabit broadband speeds.</w:t>
      </w:r>
    </w:p>
    <w:p w14:paraId="279F1FBE" w14:textId="2A9056F7" w:rsidR="003C23B1" w:rsidRPr="00C07391" w:rsidRDefault="00C07391" w:rsidP="00C07391">
      <w:pPr>
        <w:pStyle w:val="Paragraphedeliste"/>
        <w:numPr>
          <w:ilvl w:val="0"/>
          <w:numId w:val="20"/>
        </w:numPr>
        <w:jc w:val="both"/>
        <w:rPr>
          <w:rFonts w:ascii="Hind Light" w:hAnsi="Hind Light" w:cs="Hind Light"/>
          <w:bCs/>
          <w:sz w:val="20"/>
          <w:szCs w:val="20"/>
          <w:lang w:eastAsia="en-GB"/>
        </w:rPr>
      </w:pPr>
      <w:r>
        <w:rPr>
          <w:rFonts w:ascii="Hind Light" w:hAnsi="Hind Light" w:cs="Hind Light"/>
          <w:bCs/>
          <w:sz w:val="20"/>
          <w:szCs w:val="20"/>
          <w:lang w:eastAsia="en-GB"/>
        </w:rPr>
        <w:t>It is further mentioned that “</w:t>
      </w:r>
      <w:r w:rsidRPr="00C07391">
        <w:rPr>
          <w:rFonts w:ascii="Hind Light" w:hAnsi="Hind Light" w:cs="Hind Light"/>
          <w:bCs/>
          <w:sz w:val="20"/>
          <w:szCs w:val="20"/>
          <w:lang w:eastAsia="en-GB"/>
        </w:rPr>
        <w:t xml:space="preserve">the widespread availability of Gigabit speeds </w:t>
      </w:r>
      <w:proofErr w:type="gramStart"/>
      <w:r w:rsidRPr="00C07391">
        <w:rPr>
          <w:rFonts w:ascii="Hind Light" w:hAnsi="Hind Light" w:cs="Hind Light"/>
          <w:bCs/>
          <w:sz w:val="20"/>
          <w:szCs w:val="20"/>
          <w:lang w:eastAsia="en-GB"/>
        </w:rPr>
        <w:t>are</w:t>
      </w:r>
      <w:proofErr w:type="gramEnd"/>
      <w:r w:rsidRPr="00C07391">
        <w:rPr>
          <w:rFonts w:ascii="Hind Light" w:hAnsi="Hind Light" w:cs="Hind Light"/>
          <w:bCs/>
          <w:sz w:val="20"/>
          <w:szCs w:val="20"/>
          <w:lang w:eastAsia="en-GB"/>
        </w:rPr>
        <w:t xml:space="preserve"> estimated to deliver</w:t>
      </w:r>
      <w:r>
        <w:rPr>
          <w:rFonts w:ascii="Hind Light" w:hAnsi="Hind Light" w:cs="Hind Light"/>
          <w:bCs/>
          <w:sz w:val="20"/>
          <w:szCs w:val="20"/>
          <w:lang w:eastAsia="en-GB"/>
        </w:rPr>
        <w:t xml:space="preserve"> </w:t>
      </w:r>
      <w:r w:rsidRPr="00C07391">
        <w:rPr>
          <w:rFonts w:ascii="Hind Light" w:hAnsi="Hind Light" w:cs="Hind Light"/>
          <w:bCs/>
          <w:sz w:val="20"/>
          <w:szCs w:val="20"/>
          <w:lang w:eastAsia="en-GB"/>
        </w:rPr>
        <w:t xml:space="preserve">between €250-660 </w:t>
      </w:r>
      <w:proofErr w:type="spellStart"/>
      <w:r w:rsidRPr="00C07391">
        <w:rPr>
          <w:rFonts w:ascii="Hind Light" w:hAnsi="Hind Light" w:cs="Hind Light"/>
          <w:bCs/>
          <w:sz w:val="20"/>
          <w:szCs w:val="20"/>
          <w:lang w:eastAsia="en-GB"/>
        </w:rPr>
        <w:t>billion</w:t>
      </w:r>
      <w:proofErr w:type="spellEnd"/>
      <w:r w:rsidRPr="00C07391">
        <w:rPr>
          <w:rFonts w:ascii="Hind Light" w:hAnsi="Hind Light" w:cs="Hind Light"/>
          <w:bCs/>
          <w:sz w:val="20"/>
          <w:szCs w:val="20"/>
          <w:lang w:eastAsia="en-GB"/>
        </w:rPr>
        <w:t xml:space="preserve"> of economic value per year in Europe by 2025</w:t>
      </w:r>
      <w:r>
        <w:rPr>
          <w:rFonts w:ascii="Hind Light" w:hAnsi="Hind Light" w:cs="Hind Light"/>
          <w:bCs/>
          <w:sz w:val="20"/>
          <w:szCs w:val="20"/>
          <w:lang w:eastAsia="en-GB"/>
        </w:rPr>
        <w:t>.”</w:t>
      </w:r>
    </w:p>
    <w:p w14:paraId="60EBE625" w14:textId="77777777" w:rsidR="00A47E84" w:rsidRPr="00A47E84" w:rsidRDefault="00A47E84" w:rsidP="00A47E84">
      <w:pPr>
        <w:jc w:val="both"/>
        <w:rPr>
          <w:rFonts w:ascii="Hind Light" w:hAnsi="Hind Light" w:cs="Hind Light"/>
          <w:bCs/>
          <w:sz w:val="20"/>
          <w:szCs w:val="20"/>
          <w:lang w:eastAsia="en-GB"/>
        </w:rPr>
      </w:pPr>
      <w:bookmarkStart w:id="2" w:name="_GoBack"/>
      <w:bookmarkEnd w:id="2"/>
    </w:p>
    <w:p w14:paraId="18248903" w14:textId="5FAF5C77" w:rsidR="000A7C18" w:rsidRPr="002B79E2" w:rsidRDefault="002B79E2" w:rsidP="000A7C18">
      <w:pPr>
        <w:jc w:val="both"/>
        <w:rPr>
          <w:rFonts w:ascii="Hind Light" w:hAnsi="Hind Light" w:cs="Hind Light"/>
          <w:b/>
          <w:sz w:val="20"/>
          <w:szCs w:val="20"/>
          <w:lang w:eastAsia="en-GB"/>
        </w:rPr>
      </w:pPr>
      <w:r w:rsidRPr="002B79E2">
        <w:rPr>
          <w:rFonts w:ascii="Hind Light" w:hAnsi="Hind Light" w:cs="Hind Light"/>
          <w:b/>
          <w:sz w:val="20"/>
          <w:szCs w:val="20"/>
          <w:lang w:eastAsia="en-GB"/>
        </w:rPr>
        <w:t>UK: Great Britain to boost investments in broadband coverage</w:t>
      </w:r>
    </w:p>
    <w:p w14:paraId="0A8C86E2" w14:textId="6171E252" w:rsidR="000A7C18" w:rsidRPr="00070404" w:rsidRDefault="002B79E2" w:rsidP="00070404">
      <w:pPr>
        <w:pStyle w:val="Paragraphedeliste"/>
        <w:numPr>
          <w:ilvl w:val="0"/>
          <w:numId w:val="19"/>
        </w:numPr>
        <w:jc w:val="both"/>
        <w:rPr>
          <w:rFonts w:ascii="Hind Light" w:hAnsi="Hind Light" w:cs="Hind Light"/>
          <w:bCs/>
          <w:sz w:val="20"/>
          <w:szCs w:val="20"/>
          <w:lang w:eastAsia="en-GB"/>
        </w:rPr>
      </w:pPr>
      <w:r>
        <w:rPr>
          <w:rFonts w:ascii="Hind Light" w:hAnsi="Hind Light" w:cs="Hind Light"/>
          <w:bCs/>
          <w:sz w:val="20"/>
          <w:szCs w:val="20"/>
          <w:lang w:eastAsia="en-GB"/>
        </w:rPr>
        <w:t xml:space="preserve">British Finance Minister Sajid Javid </w:t>
      </w:r>
      <w:hyperlink r:id="rId11" w:history="1">
        <w:r w:rsidRPr="00070404">
          <w:rPr>
            <w:rStyle w:val="Lienhypertexte"/>
            <w:rFonts w:ascii="Hind Light" w:hAnsi="Hind Light" w:cs="Hind Light"/>
            <w:bCs/>
            <w:sz w:val="20"/>
            <w:szCs w:val="20"/>
            <w:lang w:eastAsia="en-GB"/>
          </w:rPr>
          <w:t>announced</w:t>
        </w:r>
      </w:hyperlink>
      <w:r w:rsidRPr="00070404">
        <w:rPr>
          <w:rFonts w:ascii="Hind Light" w:hAnsi="Hind Light" w:cs="Hind Light"/>
          <w:bCs/>
          <w:sz w:val="20"/>
          <w:szCs w:val="20"/>
          <w:lang w:eastAsia="en-GB"/>
        </w:rPr>
        <w:t xml:space="preserve"> on Monday that </w:t>
      </w:r>
      <w:r w:rsidR="00070404" w:rsidRPr="00070404">
        <w:rPr>
          <w:rFonts w:ascii="Hind Light" w:hAnsi="Hind Light" w:cs="Hind Light"/>
          <w:bCs/>
          <w:sz w:val="20"/>
          <w:szCs w:val="20"/>
          <w:lang w:eastAsia="en-GB"/>
        </w:rPr>
        <w:t>he will introduce a framework on state-funded investments in infrastructure.</w:t>
      </w:r>
    </w:p>
    <w:p w14:paraId="5FC1BF3C" w14:textId="29BF751B" w:rsidR="00070404" w:rsidRDefault="00070404" w:rsidP="002B79E2">
      <w:pPr>
        <w:pStyle w:val="Paragraphedeliste"/>
        <w:numPr>
          <w:ilvl w:val="0"/>
          <w:numId w:val="19"/>
        </w:numPr>
        <w:jc w:val="both"/>
        <w:rPr>
          <w:rFonts w:ascii="Hind Light" w:hAnsi="Hind Light" w:cs="Hind Light"/>
          <w:bCs/>
          <w:sz w:val="20"/>
          <w:szCs w:val="20"/>
          <w:lang w:eastAsia="en-GB"/>
        </w:rPr>
      </w:pPr>
      <w:r>
        <w:rPr>
          <w:rFonts w:ascii="Hind Light" w:hAnsi="Hind Light" w:cs="Hind Light"/>
          <w:bCs/>
          <w:sz w:val="20"/>
          <w:szCs w:val="20"/>
          <w:lang w:eastAsia="en-GB"/>
        </w:rPr>
        <w:t xml:space="preserve">As part of the framework, he will dedicate </w:t>
      </w:r>
      <w:r w:rsidRPr="00070404">
        <w:rPr>
          <w:rFonts w:ascii="Hind Light" w:hAnsi="Hind Light" w:cs="Hind Light"/>
          <w:bCs/>
          <w:sz w:val="20"/>
          <w:szCs w:val="20"/>
          <w:lang w:eastAsia="en-GB"/>
        </w:rPr>
        <w:t xml:space="preserve">5 billion </w:t>
      </w:r>
      <w:r>
        <w:rPr>
          <w:rFonts w:ascii="Hind Light" w:hAnsi="Hind Light" w:cs="Hind Light"/>
          <w:bCs/>
          <w:sz w:val="20"/>
          <w:szCs w:val="20"/>
          <w:lang w:eastAsia="en-GB"/>
        </w:rPr>
        <w:t>GBP</w:t>
      </w:r>
      <w:r w:rsidRPr="00070404">
        <w:rPr>
          <w:rFonts w:ascii="Hind Light" w:hAnsi="Hind Light" w:cs="Hind Light"/>
          <w:bCs/>
          <w:sz w:val="20"/>
          <w:szCs w:val="20"/>
          <w:lang w:eastAsia="en-GB"/>
        </w:rPr>
        <w:t xml:space="preserve"> to </w:t>
      </w:r>
      <w:r>
        <w:rPr>
          <w:rFonts w:ascii="Hind Light" w:hAnsi="Hind Light" w:cs="Hind Light"/>
          <w:bCs/>
          <w:sz w:val="20"/>
          <w:szCs w:val="20"/>
          <w:lang w:eastAsia="en-GB"/>
        </w:rPr>
        <w:t>the improvement of</w:t>
      </w:r>
      <w:r w:rsidRPr="00070404">
        <w:rPr>
          <w:rFonts w:ascii="Hind Light" w:hAnsi="Hind Light" w:cs="Hind Light"/>
          <w:bCs/>
          <w:sz w:val="20"/>
          <w:szCs w:val="20"/>
          <w:lang w:eastAsia="en-GB"/>
        </w:rPr>
        <w:t xml:space="preserve"> fast broadband access in </w:t>
      </w:r>
      <w:r>
        <w:rPr>
          <w:rFonts w:ascii="Hind Light" w:hAnsi="Hind Light" w:cs="Hind Light"/>
          <w:bCs/>
          <w:sz w:val="20"/>
          <w:szCs w:val="20"/>
          <w:lang w:eastAsia="en-GB"/>
        </w:rPr>
        <w:t>rural and remotes</w:t>
      </w:r>
      <w:r w:rsidRPr="00070404">
        <w:rPr>
          <w:rFonts w:ascii="Hind Light" w:hAnsi="Hind Light" w:cs="Hind Light"/>
          <w:bCs/>
          <w:sz w:val="20"/>
          <w:szCs w:val="20"/>
          <w:lang w:eastAsia="en-GB"/>
        </w:rPr>
        <w:t xml:space="preserve"> </w:t>
      </w:r>
      <w:r>
        <w:rPr>
          <w:rFonts w:ascii="Hind Light" w:hAnsi="Hind Light" w:cs="Hind Light"/>
          <w:bCs/>
          <w:sz w:val="20"/>
          <w:szCs w:val="20"/>
          <w:lang w:eastAsia="en-GB"/>
        </w:rPr>
        <w:t>area</w:t>
      </w:r>
      <w:r w:rsidRPr="00070404">
        <w:rPr>
          <w:rFonts w:ascii="Hind Light" w:hAnsi="Hind Light" w:cs="Hind Light"/>
          <w:bCs/>
          <w:sz w:val="20"/>
          <w:szCs w:val="20"/>
          <w:lang w:eastAsia="en-GB"/>
        </w:rPr>
        <w:t xml:space="preserve"> of the country</w:t>
      </w:r>
      <w:r>
        <w:rPr>
          <w:rFonts w:ascii="Hind Light" w:hAnsi="Hind Light" w:cs="Hind Light"/>
          <w:bCs/>
          <w:sz w:val="20"/>
          <w:szCs w:val="20"/>
          <w:lang w:eastAsia="en-GB"/>
        </w:rPr>
        <w:t>.</w:t>
      </w:r>
    </w:p>
    <w:p w14:paraId="30FC42D5" w14:textId="6D35D3A6" w:rsidR="00070404" w:rsidRPr="002B79E2" w:rsidRDefault="00070404" w:rsidP="002B79E2">
      <w:pPr>
        <w:pStyle w:val="Paragraphedeliste"/>
        <w:numPr>
          <w:ilvl w:val="0"/>
          <w:numId w:val="19"/>
        </w:numPr>
        <w:jc w:val="both"/>
        <w:rPr>
          <w:rFonts w:ascii="Hind Light" w:hAnsi="Hind Light" w:cs="Hind Light"/>
          <w:bCs/>
          <w:sz w:val="20"/>
          <w:szCs w:val="20"/>
          <w:lang w:eastAsia="en-GB"/>
        </w:rPr>
      </w:pPr>
      <w:r>
        <w:rPr>
          <w:rFonts w:ascii="Hind Light" w:hAnsi="Hind Light" w:cs="Hind Light"/>
          <w:bCs/>
          <w:sz w:val="20"/>
          <w:szCs w:val="20"/>
          <w:lang w:eastAsia="en-GB"/>
        </w:rPr>
        <w:t xml:space="preserve">In a </w:t>
      </w:r>
      <w:hyperlink r:id="rId12" w:history="1">
        <w:r w:rsidRPr="00781752">
          <w:rPr>
            <w:rStyle w:val="Lienhypertexte"/>
            <w:rFonts w:ascii="Hind Light" w:hAnsi="Hind Light" w:cs="Hind Light"/>
            <w:bCs/>
            <w:sz w:val="20"/>
            <w:szCs w:val="20"/>
            <w:lang w:eastAsia="en-GB"/>
          </w:rPr>
          <w:t>press release</w:t>
        </w:r>
      </w:hyperlink>
      <w:r>
        <w:rPr>
          <w:rFonts w:ascii="Hind Light" w:hAnsi="Hind Light" w:cs="Hind Light"/>
          <w:bCs/>
          <w:sz w:val="20"/>
          <w:szCs w:val="20"/>
          <w:lang w:eastAsia="en-GB"/>
        </w:rPr>
        <w:t xml:space="preserve"> reviewing his speech, Javid states that he is </w:t>
      </w:r>
      <w:r w:rsidRPr="00070404">
        <w:rPr>
          <w:rFonts w:ascii="Hind Light" w:hAnsi="Hind Light" w:cs="Hind Light"/>
          <w:bCs/>
          <w:sz w:val="20"/>
          <w:szCs w:val="20"/>
          <w:lang w:eastAsia="en-GB"/>
        </w:rPr>
        <w:t>"setting out plans to invest £5bn to support the rollout of full-fibre, 5G and other gigabit-capable networks to the hardest-to-reach 20% of the country</w:t>
      </w:r>
      <w:r w:rsidR="00097CCE">
        <w:rPr>
          <w:rFonts w:ascii="Hind Light" w:hAnsi="Hind Light" w:cs="Hind Light"/>
          <w:bCs/>
          <w:sz w:val="20"/>
          <w:szCs w:val="20"/>
          <w:lang w:eastAsia="en-GB"/>
        </w:rPr>
        <w:t>.”</w:t>
      </w:r>
    </w:p>
    <w:p w14:paraId="6C8AD121" w14:textId="77777777" w:rsidR="00884D8D" w:rsidRPr="001B4823" w:rsidRDefault="00884D8D" w:rsidP="001B4823">
      <w:pPr>
        <w:jc w:val="both"/>
        <w:rPr>
          <w:rFonts w:ascii="Hind Light" w:hAnsi="Hind Light" w:cs="Hind Light"/>
          <w:bCs/>
          <w:sz w:val="20"/>
          <w:szCs w:val="20"/>
          <w:lang w:eastAsia="en-GB"/>
        </w:rPr>
      </w:pPr>
    </w:p>
    <w:p w14:paraId="5401548E" w14:textId="4330D0F8" w:rsidR="00891600" w:rsidRPr="0077121A" w:rsidRDefault="0094598F" w:rsidP="0077121A">
      <w:pPr>
        <w:spacing w:after="160" w:line="259" w:lineRule="auto"/>
        <w:jc w:val="both"/>
        <w:rPr>
          <w:rFonts w:ascii="Hind Light" w:eastAsia="Hind Light" w:hAnsi="Hind Light" w:cs="Hind Light"/>
          <w:color w:val="3A82E4"/>
        </w:rPr>
      </w:pPr>
      <w:r w:rsidRPr="0038425C">
        <w:rPr>
          <w:rFonts w:ascii="Hind Light" w:eastAsia="Hind Light" w:hAnsi="Hind Light" w:cs="Hind Light"/>
          <w:color w:val="3A82E4"/>
        </w:rPr>
        <w:t>Trust</w:t>
      </w:r>
      <w:bookmarkEnd w:id="0"/>
      <w:bookmarkEnd w:id="1"/>
    </w:p>
    <w:p w14:paraId="683B2E11" w14:textId="3C122787" w:rsidR="00891600" w:rsidRDefault="00891600" w:rsidP="001D6825">
      <w:pPr>
        <w:spacing w:line="259" w:lineRule="auto"/>
        <w:jc w:val="both"/>
        <w:rPr>
          <w:rFonts w:ascii="Hind Light" w:eastAsia="Hind Light" w:hAnsi="Hind Light" w:cs="Hind Light"/>
          <w:b/>
          <w:bCs/>
          <w:sz w:val="20"/>
          <w:szCs w:val="20"/>
        </w:rPr>
      </w:pPr>
      <w:r>
        <w:rPr>
          <w:rFonts w:ascii="Hind Light" w:eastAsia="Hind Light" w:hAnsi="Hind Light" w:cs="Hind Light"/>
          <w:b/>
          <w:bCs/>
          <w:sz w:val="20"/>
          <w:szCs w:val="20"/>
        </w:rPr>
        <w:t xml:space="preserve">Global: </w:t>
      </w:r>
      <w:r w:rsidR="00097CCE">
        <w:rPr>
          <w:rFonts w:ascii="Hind Light" w:eastAsia="Hind Light" w:hAnsi="Hind Light" w:cs="Hind Light"/>
          <w:b/>
          <w:bCs/>
          <w:sz w:val="20"/>
          <w:szCs w:val="20"/>
        </w:rPr>
        <w:t>Global c</w:t>
      </w:r>
      <w:r>
        <w:rPr>
          <w:rFonts w:ascii="Hind Light" w:eastAsia="Hind Light" w:hAnsi="Hind Light" w:cs="Hind Light"/>
          <w:b/>
          <w:bCs/>
          <w:sz w:val="20"/>
          <w:szCs w:val="20"/>
        </w:rPr>
        <w:t xml:space="preserve">ost of data breaches has climbed </w:t>
      </w:r>
      <w:r w:rsidR="00097CCE">
        <w:rPr>
          <w:rFonts w:ascii="Hind Light" w:eastAsia="Hind Light" w:hAnsi="Hind Light" w:cs="Hind Light"/>
          <w:b/>
          <w:bCs/>
          <w:sz w:val="20"/>
          <w:szCs w:val="20"/>
        </w:rPr>
        <w:t>significantly</w:t>
      </w:r>
    </w:p>
    <w:p w14:paraId="755968DF" w14:textId="0F196585" w:rsidR="00891600" w:rsidRDefault="00891600" w:rsidP="00891600">
      <w:pPr>
        <w:pStyle w:val="Paragraphedeliste"/>
        <w:numPr>
          <w:ilvl w:val="0"/>
          <w:numId w:val="31"/>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 xml:space="preserve">A report by Kaspersky, a </w:t>
      </w:r>
      <w:r w:rsidRPr="00891600">
        <w:rPr>
          <w:rFonts w:ascii="Hind Light" w:eastAsia="Hind Light" w:hAnsi="Hind Light" w:cs="Hind Light"/>
          <w:sz w:val="20"/>
          <w:szCs w:val="20"/>
        </w:rPr>
        <w:t>multinational cybersecurity and anti-virus provider</w:t>
      </w:r>
      <w:r>
        <w:rPr>
          <w:rFonts w:ascii="Hind Light" w:eastAsia="Hind Light" w:hAnsi="Hind Light" w:cs="Hind Light"/>
          <w:sz w:val="20"/>
          <w:szCs w:val="20"/>
        </w:rPr>
        <w:t xml:space="preserve">, </w:t>
      </w:r>
      <w:hyperlink r:id="rId13" w:history="1">
        <w:r w:rsidRPr="0077121A">
          <w:rPr>
            <w:rStyle w:val="Lienhypertexte"/>
            <w:rFonts w:ascii="Hind Light" w:eastAsia="Hind Light" w:hAnsi="Hind Light" w:cs="Hind Light"/>
            <w:sz w:val="20"/>
            <w:szCs w:val="20"/>
          </w:rPr>
          <w:t>indicates</w:t>
        </w:r>
      </w:hyperlink>
      <w:r>
        <w:rPr>
          <w:rFonts w:ascii="Hind Light" w:eastAsia="Hind Light" w:hAnsi="Hind Light" w:cs="Hind Light"/>
          <w:sz w:val="20"/>
          <w:szCs w:val="20"/>
        </w:rPr>
        <w:t xml:space="preserve"> that the</w:t>
      </w:r>
      <w:r w:rsidR="0077121A">
        <w:rPr>
          <w:rFonts w:ascii="Hind Light" w:eastAsia="Hind Light" w:hAnsi="Hind Light" w:cs="Hind Light"/>
          <w:sz w:val="20"/>
          <w:szCs w:val="20"/>
        </w:rPr>
        <w:t xml:space="preserve"> average</w:t>
      </w:r>
      <w:r>
        <w:rPr>
          <w:rFonts w:ascii="Hind Light" w:eastAsia="Hind Light" w:hAnsi="Hind Light" w:cs="Hind Light"/>
          <w:sz w:val="20"/>
          <w:szCs w:val="20"/>
        </w:rPr>
        <w:t xml:space="preserve"> cost of enterprise data breaches has increased from EUR 1.1 million to EUR 1.3 million</w:t>
      </w:r>
      <w:r w:rsidR="0077121A">
        <w:rPr>
          <w:rFonts w:ascii="Hind Light" w:eastAsia="Hind Light" w:hAnsi="Hind Light" w:cs="Hind Light"/>
          <w:sz w:val="20"/>
          <w:szCs w:val="20"/>
        </w:rPr>
        <w:t xml:space="preserve"> since last year.</w:t>
      </w:r>
    </w:p>
    <w:p w14:paraId="370E98D9" w14:textId="7FC1C9F3" w:rsidR="0077121A" w:rsidRDefault="0077121A" w:rsidP="00891600">
      <w:pPr>
        <w:pStyle w:val="Paragraphedeliste"/>
        <w:numPr>
          <w:ilvl w:val="0"/>
          <w:numId w:val="31"/>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The worrying statistic has spurred companies to invest heavily in cybersecurity measures</w:t>
      </w:r>
      <w:r w:rsidR="002B7913">
        <w:rPr>
          <w:rFonts w:ascii="Hind Light" w:eastAsia="Hind Light" w:hAnsi="Hind Light" w:cs="Hind Light"/>
          <w:sz w:val="20"/>
          <w:szCs w:val="20"/>
        </w:rPr>
        <w:t>:</w:t>
      </w:r>
      <w:r>
        <w:rPr>
          <w:rFonts w:ascii="Hind Light" w:eastAsia="Hind Light" w:hAnsi="Hind Light" w:cs="Hind Light"/>
          <w:sz w:val="20"/>
          <w:szCs w:val="20"/>
        </w:rPr>
        <w:t xml:space="preserve"> an average of EUR 17.3 million this year compared to EUR 8.1</w:t>
      </w:r>
      <w:r w:rsidR="002B7913">
        <w:rPr>
          <w:rFonts w:ascii="Hind Light" w:eastAsia="Hind Light" w:hAnsi="Hind Light" w:cs="Hind Light"/>
          <w:sz w:val="20"/>
          <w:szCs w:val="20"/>
        </w:rPr>
        <w:t xml:space="preserve"> million</w:t>
      </w:r>
      <w:r>
        <w:rPr>
          <w:rFonts w:ascii="Hind Light" w:eastAsia="Hind Light" w:hAnsi="Hind Light" w:cs="Hind Light"/>
          <w:sz w:val="20"/>
          <w:szCs w:val="20"/>
        </w:rPr>
        <w:t xml:space="preserve"> in 2018.</w:t>
      </w:r>
    </w:p>
    <w:p w14:paraId="6939D55A" w14:textId="493AB1A0" w:rsidR="0077121A" w:rsidRPr="00891600" w:rsidRDefault="0077121A" w:rsidP="00891600">
      <w:pPr>
        <w:pStyle w:val="Paragraphedeliste"/>
        <w:numPr>
          <w:ilvl w:val="0"/>
          <w:numId w:val="31"/>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For their research, the company has interviewed about 5,000 people in 23 countries</w:t>
      </w:r>
      <w:r w:rsidR="002B7913">
        <w:rPr>
          <w:rFonts w:ascii="Hind Light" w:eastAsia="Hind Light" w:hAnsi="Hind Light" w:cs="Hind Light"/>
          <w:sz w:val="20"/>
          <w:szCs w:val="20"/>
        </w:rPr>
        <w:t xml:space="preserve"> around the world</w:t>
      </w:r>
      <w:r>
        <w:rPr>
          <w:rFonts w:ascii="Hind Light" w:eastAsia="Hind Light" w:hAnsi="Hind Light" w:cs="Hind Light"/>
          <w:sz w:val="20"/>
          <w:szCs w:val="20"/>
        </w:rPr>
        <w:t>.</w:t>
      </w:r>
    </w:p>
    <w:p w14:paraId="1921C783" w14:textId="2093A152" w:rsidR="00891600" w:rsidRDefault="00891600" w:rsidP="001D6825">
      <w:pPr>
        <w:spacing w:line="259" w:lineRule="auto"/>
        <w:jc w:val="both"/>
        <w:rPr>
          <w:rFonts w:ascii="Hind Light" w:eastAsia="Hind Light" w:hAnsi="Hind Light" w:cs="Hind Light"/>
          <w:b/>
          <w:bCs/>
          <w:sz w:val="20"/>
          <w:szCs w:val="20"/>
        </w:rPr>
      </w:pPr>
    </w:p>
    <w:p w14:paraId="5B457FF1" w14:textId="77777777" w:rsidR="002B7913" w:rsidRPr="00515C99" w:rsidRDefault="002B7913" w:rsidP="002B7913">
      <w:pPr>
        <w:spacing w:line="259" w:lineRule="auto"/>
        <w:jc w:val="both"/>
        <w:rPr>
          <w:rFonts w:ascii="Hind Light" w:eastAsia="Hind Light" w:hAnsi="Hind Light" w:cs="Hind Light"/>
          <w:b/>
          <w:bCs/>
          <w:sz w:val="20"/>
          <w:szCs w:val="20"/>
        </w:rPr>
      </w:pPr>
      <w:r>
        <w:rPr>
          <w:rFonts w:ascii="Hind Light" w:eastAsia="Hind Light" w:hAnsi="Hind Light" w:cs="Hind Light"/>
          <w:b/>
          <w:bCs/>
          <w:sz w:val="20"/>
          <w:szCs w:val="20"/>
        </w:rPr>
        <w:t>Global: Facebook defends encryption plans despite growing concerns</w:t>
      </w:r>
    </w:p>
    <w:p w14:paraId="144A1AFE" w14:textId="77777777" w:rsidR="002B7913" w:rsidRDefault="002B7913" w:rsidP="002B7913">
      <w:pPr>
        <w:pStyle w:val="Paragraphedeliste"/>
        <w:numPr>
          <w:ilvl w:val="0"/>
          <w:numId w:val="29"/>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 xml:space="preserve">Several countries, including the US, the UK, and Australia, have called on Facebook to halt its encryption plans, as they could restrain the fight against terrorism and child exploitation. </w:t>
      </w:r>
    </w:p>
    <w:p w14:paraId="79FA3EF6" w14:textId="77777777" w:rsidR="002B7913" w:rsidRDefault="002B7913" w:rsidP="002B7913">
      <w:pPr>
        <w:pStyle w:val="Paragraphedeliste"/>
        <w:numPr>
          <w:ilvl w:val="0"/>
          <w:numId w:val="29"/>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 xml:space="preserve">Despite the unease, Facebook CEO Mark </w:t>
      </w:r>
      <w:proofErr w:type="spellStart"/>
      <w:r>
        <w:rPr>
          <w:rFonts w:ascii="Hind Light" w:eastAsia="Hind Light" w:hAnsi="Hind Light" w:cs="Hind Light"/>
          <w:sz w:val="20"/>
          <w:szCs w:val="20"/>
        </w:rPr>
        <w:t>Zuckerburg</w:t>
      </w:r>
      <w:proofErr w:type="spellEnd"/>
      <w:r>
        <w:rPr>
          <w:rFonts w:ascii="Hind Light" w:eastAsia="Hind Light" w:hAnsi="Hind Light" w:cs="Hind Light"/>
          <w:sz w:val="20"/>
          <w:szCs w:val="20"/>
        </w:rPr>
        <w:t xml:space="preserve"> </w:t>
      </w:r>
      <w:hyperlink r:id="rId14" w:history="1">
        <w:r w:rsidRPr="00293AE2">
          <w:rPr>
            <w:rStyle w:val="Lienhypertexte"/>
            <w:rFonts w:ascii="Hind Light" w:eastAsia="Hind Light" w:hAnsi="Hind Light" w:cs="Hind Light"/>
            <w:sz w:val="20"/>
            <w:szCs w:val="20"/>
          </w:rPr>
          <w:t>announced</w:t>
        </w:r>
      </w:hyperlink>
      <w:r>
        <w:rPr>
          <w:rFonts w:ascii="Hind Light" w:eastAsia="Hind Light" w:hAnsi="Hind Light" w:cs="Hind Light"/>
          <w:sz w:val="20"/>
          <w:szCs w:val="20"/>
        </w:rPr>
        <w:t xml:space="preserve"> this week that he would defend the company’s decision to encrypt its messages.</w:t>
      </w:r>
    </w:p>
    <w:p w14:paraId="5AA0861A" w14:textId="0AFB2E9C" w:rsidR="002B7913" w:rsidRPr="002B7913" w:rsidRDefault="002B7913" w:rsidP="001D6825">
      <w:pPr>
        <w:pStyle w:val="Paragraphedeliste"/>
        <w:numPr>
          <w:ilvl w:val="0"/>
          <w:numId w:val="29"/>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lastRenderedPageBreak/>
        <w:t>In his defence, Zuckerberg revealed that he was aware of child exploitation risks in advance of the plan but admitted that encryption might in fact hinder the battle against terrorism and child molestation.</w:t>
      </w:r>
    </w:p>
    <w:p w14:paraId="31298302" w14:textId="77777777" w:rsidR="002B7913" w:rsidRDefault="002B7913" w:rsidP="001D6825">
      <w:pPr>
        <w:spacing w:line="259" w:lineRule="auto"/>
        <w:jc w:val="both"/>
        <w:rPr>
          <w:rFonts w:ascii="Hind Light" w:eastAsia="Hind Light" w:hAnsi="Hind Light" w:cs="Hind Light"/>
          <w:b/>
          <w:bCs/>
          <w:sz w:val="20"/>
          <w:szCs w:val="20"/>
        </w:rPr>
      </w:pPr>
    </w:p>
    <w:p w14:paraId="09DAE3DA" w14:textId="46698618" w:rsidR="001D6825" w:rsidRDefault="001D6825" w:rsidP="001D6825">
      <w:pPr>
        <w:spacing w:line="259" w:lineRule="auto"/>
        <w:jc w:val="both"/>
        <w:rPr>
          <w:rFonts w:ascii="Hind Light" w:eastAsia="Hind Light" w:hAnsi="Hind Light" w:cs="Hind Light"/>
          <w:b/>
          <w:bCs/>
          <w:sz w:val="20"/>
          <w:szCs w:val="20"/>
        </w:rPr>
      </w:pPr>
      <w:r w:rsidRPr="001D6825">
        <w:rPr>
          <w:rFonts w:ascii="Hind Light" w:eastAsia="Hind Light" w:hAnsi="Hind Light" w:cs="Hind Light"/>
          <w:b/>
          <w:bCs/>
          <w:sz w:val="20"/>
          <w:szCs w:val="20"/>
        </w:rPr>
        <w:t>Global: Social media have failed to provide advertisement transparency</w:t>
      </w:r>
    </w:p>
    <w:p w14:paraId="6A69AF67" w14:textId="5DECE641" w:rsidR="000A7C18" w:rsidRDefault="001D6825" w:rsidP="001D6825">
      <w:pPr>
        <w:pStyle w:val="Paragraphedeliste"/>
        <w:numPr>
          <w:ilvl w:val="0"/>
          <w:numId w:val="22"/>
        </w:numPr>
        <w:spacing w:after="160" w:line="259" w:lineRule="auto"/>
        <w:jc w:val="both"/>
        <w:rPr>
          <w:rFonts w:ascii="Hind Light" w:eastAsia="Hind Light" w:hAnsi="Hind Light" w:cs="Hind Light"/>
          <w:sz w:val="20"/>
          <w:szCs w:val="20"/>
        </w:rPr>
      </w:pPr>
      <w:r w:rsidRPr="001D6825">
        <w:rPr>
          <w:rFonts w:ascii="Hind Light" w:eastAsia="Hind Light" w:hAnsi="Hind Light" w:cs="Hind Light"/>
          <w:sz w:val="20"/>
          <w:szCs w:val="20"/>
        </w:rPr>
        <w:t>On Thursday, Privacy International</w:t>
      </w:r>
      <w:r w:rsidR="00E078C9">
        <w:rPr>
          <w:rFonts w:ascii="Hind Light" w:eastAsia="Hind Light" w:hAnsi="Hind Light" w:cs="Hind Light"/>
          <w:sz w:val="20"/>
          <w:szCs w:val="20"/>
        </w:rPr>
        <w:t xml:space="preserve"> –</w:t>
      </w:r>
      <w:r w:rsidRPr="001D6825">
        <w:rPr>
          <w:rFonts w:ascii="Hind Light" w:eastAsia="Hind Light" w:hAnsi="Hind Light" w:cs="Hind Light"/>
          <w:sz w:val="20"/>
          <w:szCs w:val="20"/>
        </w:rPr>
        <w:t xml:space="preserve"> a UK-based charity that protects users’ right to privacy across the world</w:t>
      </w:r>
      <w:r w:rsidR="00E078C9">
        <w:rPr>
          <w:rFonts w:ascii="Hind Light" w:eastAsia="Hind Light" w:hAnsi="Hind Light" w:cs="Hind Light"/>
          <w:sz w:val="20"/>
          <w:szCs w:val="20"/>
        </w:rPr>
        <w:t xml:space="preserve"> –</w:t>
      </w:r>
      <w:r w:rsidRPr="001D6825">
        <w:rPr>
          <w:rFonts w:ascii="Hind Light" w:eastAsia="Hind Light" w:hAnsi="Hind Light" w:cs="Hind Light"/>
          <w:sz w:val="20"/>
          <w:szCs w:val="20"/>
        </w:rPr>
        <w:t xml:space="preserve"> </w:t>
      </w:r>
      <w:hyperlink r:id="rId15" w:history="1">
        <w:r w:rsidRPr="001D6825">
          <w:rPr>
            <w:rStyle w:val="Lienhypertexte"/>
            <w:rFonts w:ascii="Hind Light" w:eastAsia="Hind Light" w:hAnsi="Hind Light" w:cs="Hind Light"/>
            <w:sz w:val="20"/>
            <w:szCs w:val="20"/>
          </w:rPr>
          <w:t>published</w:t>
        </w:r>
      </w:hyperlink>
      <w:r w:rsidRPr="001D6825">
        <w:rPr>
          <w:rFonts w:ascii="Hind Light" w:eastAsia="Hind Light" w:hAnsi="Hind Light" w:cs="Hind Light"/>
          <w:sz w:val="20"/>
          <w:szCs w:val="20"/>
        </w:rPr>
        <w:t xml:space="preserve"> an analysis which states that social media companies have failed to provide political ad transparency to users.</w:t>
      </w:r>
    </w:p>
    <w:p w14:paraId="5F35536F" w14:textId="705D6125" w:rsidR="001D6825" w:rsidRDefault="00E078C9" w:rsidP="001D6825">
      <w:pPr>
        <w:pStyle w:val="Paragraphedeliste"/>
        <w:numPr>
          <w:ilvl w:val="0"/>
          <w:numId w:val="22"/>
        </w:numPr>
        <w:spacing w:after="160" w:line="259" w:lineRule="auto"/>
        <w:jc w:val="both"/>
        <w:rPr>
          <w:rFonts w:ascii="Hind Light" w:eastAsia="Hind Light" w:hAnsi="Hind Light" w:cs="Hind Light"/>
          <w:sz w:val="20"/>
          <w:szCs w:val="20"/>
        </w:rPr>
      </w:pPr>
      <w:r>
        <w:rPr>
          <w:rFonts w:ascii="Hind Light" w:eastAsia="Hind Light" w:hAnsi="Hind Light" w:cs="Hind Light"/>
          <w:sz w:val="20"/>
          <w:szCs w:val="20"/>
        </w:rPr>
        <w:t xml:space="preserve">The analysis states that social media companies have used different approaches in different countries, </w:t>
      </w:r>
      <w:r w:rsidR="002B7913">
        <w:rPr>
          <w:rFonts w:ascii="Hind Light" w:eastAsia="Hind Light" w:hAnsi="Hind Light" w:cs="Hind Light"/>
          <w:sz w:val="20"/>
          <w:szCs w:val="20"/>
        </w:rPr>
        <w:t>and they have acted</w:t>
      </w:r>
      <w:r>
        <w:rPr>
          <w:rFonts w:ascii="Hind Light" w:eastAsia="Hind Light" w:hAnsi="Hind Light" w:cs="Hind Light"/>
          <w:sz w:val="20"/>
          <w:szCs w:val="20"/>
        </w:rPr>
        <w:t xml:space="preserve"> based on the level of pressure they </w:t>
      </w:r>
      <w:r w:rsidR="002B7913">
        <w:rPr>
          <w:rFonts w:ascii="Hind Light" w:eastAsia="Hind Light" w:hAnsi="Hind Light" w:cs="Hind Light"/>
          <w:sz w:val="20"/>
          <w:szCs w:val="20"/>
        </w:rPr>
        <w:t xml:space="preserve">have </w:t>
      </w:r>
      <w:r>
        <w:rPr>
          <w:rFonts w:ascii="Hind Light" w:eastAsia="Hind Light" w:hAnsi="Hind Light" w:cs="Hind Light"/>
          <w:sz w:val="20"/>
          <w:szCs w:val="20"/>
        </w:rPr>
        <w:t>felt from governments and citizens.</w:t>
      </w:r>
    </w:p>
    <w:p w14:paraId="4ABA6A9E" w14:textId="7F3815FD" w:rsidR="00A47E84" w:rsidRPr="00A47E84" w:rsidRDefault="00E078C9" w:rsidP="00A47E84">
      <w:pPr>
        <w:pStyle w:val="Paragraphedeliste"/>
        <w:numPr>
          <w:ilvl w:val="0"/>
          <w:numId w:val="22"/>
        </w:numPr>
        <w:spacing w:line="259" w:lineRule="auto"/>
        <w:jc w:val="both"/>
        <w:rPr>
          <w:rFonts w:ascii="Hind Light" w:eastAsia="Hind Light" w:hAnsi="Hind Light" w:cs="Hind Light"/>
          <w:b/>
          <w:bCs/>
          <w:sz w:val="20"/>
          <w:szCs w:val="20"/>
        </w:rPr>
      </w:pPr>
      <w:r w:rsidRPr="00A47E84">
        <w:rPr>
          <w:rFonts w:ascii="Hind Light" w:eastAsia="Hind Light" w:hAnsi="Hind Light" w:cs="Hind Light"/>
          <w:sz w:val="20"/>
          <w:szCs w:val="20"/>
        </w:rPr>
        <w:t xml:space="preserve">Additionally, it is underscored that most users around the </w:t>
      </w:r>
      <w:proofErr w:type="gramStart"/>
      <w:r w:rsidRPr="00A47E84">
        <w:rPr>
          <w:rFonts w:ascii="Hind Light" w:eastAsia="Hind Light" w:hAnsi="Hind Light" w:cs="Hind Light"/>
          <w:sz w:val="20"/>
          <w:szCs w:val="20"/>
        </w:rPr>
        <w:t>globe ”lack</w:t>
      </w:r>
      <w:proofErr w:type="gramEnd"/>
      <w:r w:rsidRPr="00A47E84">
        <w:rPr>
          <w:rFonts w:ascii="Hind Light" w:eastAsia="Hind Light" w:hAnsi="Hind Light" w:cs="Hind Light"/>
          <w:sz w:val="20"/>
          <w:szCs w:val="20"/>
        </w:rPr>
        <w:t xml:space="preserve"> meaningful insight into how ads are being targeted through these platforms.”</w:t>
      </w:r>
    </w:p>
    <w:p w14:paraId="25B089C4" w14:textId="77777777" w:rsidR="00A47E84" w:rsidRPr="00A47E84" w:rsidRDefault="00A47E84" w:rsidP="00A47E84">
      <w:pPr>
        <w:spacing w:line="259" w:lineRule="auto"/>
        <w:jc w:val="both"/>
        <w:rPr>
          <w:rFonts w:ascii="Hind Light" w:eastAsia="Hind Light" w:hAnsi="Hind Light" w:cs="Hind Light"/>
          <w:b/>
          <w:bCs/>
          <w:sz w:val="20"/>
          <w:szCs w:val="20"/>
        </w:rPr>
      </w:pPr>
    </w:p>
    <w:p w14:paraId="7D1035E2" w14:textId="6C9912FA" w:rsidR="000B375A" w:rsidRPr="00A47E84" w:rsidRDefault="0017102B" w:rsidP="00A47E84">
      <w:pPr>
        <w:spacing w:line="259" w:lineRule="auto"/>
        <w:jc w:val="both"/>
        <w:rPr>
          <w:rFonts w:ascii="Hind Light" w:eastAsia="Hind Light" w:hAnsi="Hind Light" w:cs="Hind Light"/>
          <w:b/>
          <w:bCs/>
          <w:sz w:val="20"/>
          <w:szCs w:val="20"/>
        </w:rPr>
      </w:pPr>
      <w:r w:rsidRPr="00A47E84">
        <w:rPr>
          <w:rFonts w:ascii="Hind Light" w:eastAsia="Hind Light" w:hAnsi="Hind Light" w:cs="Hind Light"/>
          <w:b/>
          <w:bCs/>
          <w:sz w:val="20"/>
          <w:szCs w:val="20"/>
        </w:rPr>
        <w:t>EU: Highest EU Court ruled that Facebook can be forced to remove illegal content</w:t>
      </w:r>
    </w:p>
    <w:p w14:paraId="3BAE441E" w14:textId="594A1CF6" w:rsidR="0017102B" w:rsidRDefault="0017102B" w:rsidP="0017102B">
      <w:pPr>
        <w:pStyle w:val="Paragraphedeliste"/>
        <w:numPr>
          <w:ilvl w:val="0"/>
          <w:numId w:val="23"/>
        </w:numPr>
        <w:spacing w:line="259" w:lineRule="auto"/>
        <w:jc w:val="both"/>
        <w:rPr>
          <w:rFonts w:ascii="Hind Light" w:eastAsia="Hind Light" w:hAnsi="Hind Light" w:cs="Hind Light"/>
          <w:sz w:val="20"/>
          <w:szCs w:val="20"/>
        </w:rPr>
      </w:pPr>
      <w:r w:rsidRPr="0017102B">
        <w:rPr>
          <w:rFonts w:ascii="Hind Light" w:eastAsia="Hind Light" w:hAnsi="Hind Light" w:cs="Hind Light"/>
          <w:sz w:val="20"/>
          <w:szCs w:val="20"/>
        </w:rPr>
        <w:t xml:space="preserve">On Thursday, </w:t>
      </w:r>
      <w:r>
        <w:rPr>
          <w:rFonts w:ascii="Hind Light" w:eastAsia="Hind Light" w:hAnsi="Hind Light" w:cs="Hind Light"/>
          <w:sz w:val="20"/>
          <w:szCs w:val="20"/>
        </w:rPr>
        <w:t xml:space="preserve">the </w:t>
      </w:r>
      <w:r w:rsidR="00141F84">
        <w:rPr>
          <w:rFonts w:ascii="Hind Light" w:eastAsia="Hind Light" w:hAnsi="Hind Light" w:cs="Hind Light"/>
          <w:sz w:val="20"/>
          <w:szCs w:val="20"/>
        </w:rPr>
        <w:t xml:space="preserve">European </w:t>
      </w:r>
      <w:r>
        <w:rPr>
          <w:rFonts w:ascii="Hind Light" w:eastAsia="Hind Light" w:hAnsi="Hind Light" w:cs="Hind Light"/>
          <w:sz w:val="20"/>
          <w:szCs w:val="20"/>
        </w:rPr>
        <w:t xml:space="preserve">Court of Justice </w:t>
      </w:r>
      <w:hyperlink r:id="rId16" w:history="1">
        <w:r w:rsidRPr="0017102B">
          <w:rPr>
            <w:rStyle w:val="Lienhypertexte"/>
            <w:rFonts w:ascii="Hind Light" w:eastAsia="Hind Light" w:hAnsi="Hind Light" w:cs="Hind Light"/>
            <w:sz w:val="20"/>
            <w:szCs w:val="20"/>
          </w:rPr>
          <w:t>ruled</w:t>
        </w:r>
      </w:hyperlink>
      <w:r>
        <w:rPr>
          <w:rFonts w:ascii="Hind Light" w:eastAsia="Hind Light" w:hAnsi="Hind Light" w:cs="Hind Light"/>
          <w:sz w:val="20"/>
          <w:szCs w:val="20"/>
        </w:rPr>
        <w:t xml:space="preserve"> that US tech giant Facebook can be ordered to remove illegal content globally </w:t>
      </w:r>
      <w:r w:rsidR="002B7913">
        <w:rPr>
          <w:rFonts w:ascii="Hind Light" w:eastAsia="Hind Light" w:hAnsi="Hind Light" w:cs="Hind Light"/>
          <w:sz w:val="20"/>
          <w:szCs w:val="20"/>
        </w:rPr>
        <w:t xml:space="preserve">– </w:t>
      </w:r>
      <w:r>
        <w:rPr>
          <w:rFonts w:ascii="Hind Light" w:eastAsia="Hind Light" w:hAnsi="Hind Light" w:cs="Hind Light"/>
          <w:sz w:val="20"/>
          <w:szCs w:val="20"/>
        </w:rPr>
        <w:t xml:space="preserve">should </w:t>
      </w:r>
      <w:r w:rsidR="002B7913">
        <w:rPr>
          <w:rFonts w:ascii="Hind Light" w:eastAsia="Hind Light" w:hAnsi="Hind Light" w:cs="Hind Light"/>
          <w:sz w:val="20"/>
          <w:szCs w:val="20"/>
        </w:rPr>
        <w:t>the content</w:t>
      </w:r>
      <w:r>
        <w:rPr>
          <w:rFonts w:ascii="Hind Light" w:eastAsia="Hind Light" w:hAnsi="Hind Light" w:cs="Hind Light"/>
          <w:sz w:val="20"/>
          <w:szCs w:val="20"/>
        </w:rPr>
        <w:t xml:space="preserve"> be considered to be illegal in one country.</w:t>
      </w:r>
    </w:p>
    <w:p w14:paraId="5C38B3EA" w14:textId="5B5839C3" w:rsidR="0017102B" w:rsidRDefault="002B7913" w:rsidP="0017102B">
      <w:pPr>
        <w:pStyle w:val="Paragraphedeliste"/>
        <w:numPr>
          <w:ilvl w:val="0"/>
          <w:numId w:val="23"/>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The Court indicated that a</w:t>
      </w:r>
      <w:r w:rsidR="0017102B">
        <w:rPr>
          <w:rFonts w:ascii="Hind Light" w:eastAsia="Hind Light" w:hAnsi="Hind Light" w:cs="Hind Light"/>
          <w:sz w:val="20"/>
          <w:szCs w:val="20"/>
        </w:rPr>
        <w:t>ccording to EU law, local judges can enforce Facebook to remove such content, and these orders could be applied globally so long as EU Member States comply to international law.</w:t>
      </w:r>
    </w:p>
    <w:p w14:paraId="79DCFD15" w14:textId="6C0E9850" w:rsidR="000B375A" w:rsidRDefault="0017102B" w:rsidP="00A47E84">
      <w:pPr>
        <w:pStyle w:val="Paragraphedeliste"/>
        <w:numPr>
          <w:ilvl w:val="0"/>
          <w:numId w:val="23"/>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Facebook criticised the Court’s ruling, claiming that it would have “</w:t>
      </w:r>
      <w:r w:rsidRPr="0017102B">
        <w:rPr>
          <w:rFonts w:ascii="Hind Light" w:eastAsia="Hind Light" w:hAnsi="Hind Light" w:cs="Hind Light"/>
          <w:sz w:val="20"/>
          <w:szCs w:val="20"/>
        </w:rPr>
        <w:t>a chilling effect on freedom of expression</w:t>
      </w:r>
      <w:r>
        <w:rPr>
          <w:rFonts w:ascii="Hind Light" w:eastAsia="Hind Light" w:hAnsi="Hind Light" w:cs="Hind Light"/>
          <w:sz w:val="20"/>
          <w:szCs w:val="20"/>
        </w:rPr>
        <w:t>.</w:t>
      </w:r>
      <w:r w:rsidR="00A47E84">
        <w:rPr>
          <w:rFonts w:ascii="Hind Light" w:eastAsia="Hind Light" w:hAnsi="Hind Light" w:cs="Hind Light"/>
          <w:sz w:val="20"/>
          <w:szCs w:val="20"/>
        </w:rPr>
        <w:t>”</w:t>
      </w:r>
    </w:p>
    <w:p w14:paraId="06F61E1E" w14:textId="77777777" w:rsidR="00A47E84" w:rsidRPr="00A47E84" w:rsidRDefault="00A47E84" w:rsidP="00A47E84">
      <w:pPr>
        <w:spacing w:line="259" w:lineRule="auto"/>
        <w:jc w:val="both"/>
        <w:rPr>
          <w:rFonts w:ascii="Hind Light" w:eastAsia="Hind Light" w:hAnsi="Hind Light" w:cs="Hind Light"/>
          <w:sz w:val="20"/>
          <w:szCs w:val="20"/>
        </w:rPr>
      </w:pPr>
    </w:p>
    <w:p w14:paraId="6F636139" w14:textId="0467CB0B" w:rsidR="000B375A" w:rsidRPr="00EF22AB" w:rsidRDefault="00EF22AB" w:rsidP="00EF22AB">
      <w:pPr>
        <w:spacing w:line="259" w:lineRule="auto"/>
        <w:jc w:val="both"/>
        <w:rPr>
          <w:rFonts w:ascii="Hind Light" w:eastAsia="Hind Light" w:hAnsi="Hind Light" w:cs="Hind Light"/>
          <w:b/>
          <w:bCs/>
          <w:sz w:val="20"/>
          <w:szCs w:val="20"/>
        </w:rPr>
      </w:pPr>
      <w:r w:rsidRPr="00EF22AB">
        <w:rPr>
          <w:rFonts w:ascii="Hind Light" w:eastAsia="Hind Light" w:hAnsi="Hind Light" w:cs="Hind Light"/>
          <w:b/>
          <w:bCs/>
          <w:sz w:val="20"/>
          <w:szCs w:val="20"/>
        </w:rPr>
        <w:t xml:space="preserve">EU: Commissioner for innovation </w:t>
      </w:r>
      <w:r>
        <w:rPr>
          <w:rFonts w:ascii="Hind Light" w:eastAsia="Hind Light" w:hAnsi="Hind Light" w:cs="Hind Light"/>
          <w:b/>
          <w:bCs/>
          <w:sz w:val="20"/>
          <w:szCs w:val="20"/>
        </w:rPr>
        <w:t>maintains</w:t>
      </w:r>
      <w:r w:rsidRPr="00EF22AB">
        <w:rPr>
          <w:rFonts w:ascii="Hind Light" w:eastAsia="Hind Light" w:hAnsi="Hind Light" w:cs="Hind Light"/>
          <w:b/>
          <w:bCs/>
          <w:sz w:val="20"/>
          <w:szCs w:val="20"/>
        </w:rPr>
        <w:t xml:space="preserve"> the EU has taken all measures to protect itself from </w:t>
      </w:r>
      <w:r>
        <w:rPr>
          <w:rFonts w:ascii="Hind Light" w:eastAsia="Hind Light" w:hAnsi="Hind Light" w:cs="Hind Light"/>
          <w:b/>
          <w:bCs/>
          <w:sz w:val="20"/>
          <w:szCs w:val="20"/>
        </w:rPr>
        <w:t>cyber threats</w:t>
      </w:r>
    </w:p>
    <w:p w14:paraId="53CD4DE0" w14:textId="6F298EFF" w:rsidR="000B375A" w:rsidRDefault="00EF22AB" w:rsidP="00EF22AB">
      <w:pPr>
        <w:pStyle w:val="Paragraphedeliste"/>
        <w:numPr>
          <w:ilvl w:val="0"/>
          <w:numId w:val="23"/>
        </w:numPr>
        <w:spacing w:after="160" w:line="259" w:lineRule="auto"/>
        <w:jc w:val="both"/>
        <w:rPr>
          <w:rFonts w:ascii="Hind Light" w:eastAsia="Hind Light" w:hAnsi="Hind Light" w:cs="Hind Light"/>
          <w:sz w:val="20"/>
          <w:szCs w:val="20"/>
        </w:rPr>
      </w:pPr>
      <w:r w:rsidRPr="00EF22AB">
        <w:rPr>
          <w:rFonts w:ascii="Hind Light" w:eastAsia="Hind Light" w:hAnsi="Hind Light" w:cs="Hind Light"/>
          <w:sz w:val="20"/>
          <w:szCs w:val="20"/>
        </w:rPr>
        <w:t xml:space="preserve">On Monday, then Commissioner-designate for innovation </w:t>
      </w:r>
      <w:proofErr w:type="spellStart"/>
      <w:r w:rsidRPr="00EF22AB">
        <w:rPr>
          <w:rFonts w:ascii="Hind Light" w:eastAsia="Hind Light" w:hAnsi="Hind Light" w:cs="Hind Light"/>
          <w:sz w:val="20"/>
          <w:szCs w:val="20"/>
        </w:rPr>
        <w:t>Mariya</w:t>
      </w:r>
      <w:proofErr w:type="spellEnd"/>
      <w:r w:rsidRPr="00EF22AB">
        <w:rPr>
          <w:rFonts w:ascii="Hind Light" w:eastAsia="Hind Light" w:hAnsi="Hind Light" w:cs="Hind Light"/>
          <w:sz w:val="20"/>
          <w:szCs w:val="20"/>
        </w:rPr>
        <w:t xml:space="preserve"> Gabriel </w:t>
      </w:r>
      <w:hyperlink r:id="rId17" w:history="1">
        <w:r w:rsidRPr="00EF22AB">
          <w:rPr>
            <w:rStyle w:val="Lienhypertexte"/>
            <w:rFonts w:ascii="Hind Light" w:eastAsia="Hind Light" w:hAnsi="Hind Light" w:cs="Hind Light"/>
            <w:sz w:val="20"/>
            <w:szCs w:val="20"/>
          </w:rPr>
          <w:t>responded</w:t>
        </w:r>
      </w:hyperlink>
      <w:r>
        <w:rPr>
          <w:rFonts w:ascii="Hind Light" w:eastAsia="Hind Light" w:hAnsi="Hind Light" w:cs="Hind Light"/>
          <w:sz w:val="20"/>
          <w:szCs w:val="20"/>
        </w:rPr>
        <w:t xml:space="preserve"> to a question by the European Parliament on the risks associated with Huawei’s involvement in the deployment of EU 5G networks.</w:t>
      </w:r>
    </w:p>
    <w:p w14:paraId="3156F2B6" w14:textId="4141B550" w:rsidR="000B375A" w:rsidRDefault="00EF22AB" w:rsidP="000B375A">
      <w:pPr>
        <w:pStyle w:val="Paragraphedeliste"/>
        <w:numPr>
          <w:ilvl w:val="0"/>
          <w:numId w:val="23"/>
        </w:numPr>
        <w:spacing w:after="160" w:line="259" w:lineRule="auto"/>
        <w:jc w:val="both"/>
        <w:rPr>
          <w:rFonts w:ascii="Hind Light" w:eastAsia="Hind Light" w:hAnsi="Hind Light" w:cs="Hind Light"/>
          <w:sz w:val="20"/>
          <w:szCs w:val="20"/>
        </w:rPr>
      </w:pPr>
      <w:r>
        <w:rPr>
          <w:rFonts w:ascii="Hind Light" w:eastAsia="Hind Light" w:hAnsi="Hind Light" w:cs="Hind Light"/>
          <w:sz w:val="20"/>
          <w:szCs w:val="20"/>
        </w:rPr>
        <w:t xml:space="preserve">In her response, Gabriel pointed out that “The </w:t>
      </w:r>
      <w:r w:rsidRPr="00EF22AB">
        <w:rPr>
          <w:rFonts w:ascii="Hind Light" w:eastAsia="Hind Light" w:hAnsi="Hind Light" w:cs="Hind Light"/>
          <w:sz w:val="20"/>
          <w:szCs w:val="20"/>
        </w:rPr>
        <w:t>Commission has implemented all the required security measures to protect itself and its staff from any cybersecurity risks</w:t>
      </w:r>
      <w:r>
        <w:rPr>
          <w:rFonts w:ascii="Hind Light" w:eastAsia="Hind Light" w:hAnsi="Hind Light" w:cs="Hind Light"/>
          <w:sz w:val="20"/>
          <w:szCs w:val="20"/>
        </w:rPr>
        <w:t>.”</w:t>
      </w:r>
    </w:p>
    <w:p w14:paraId="7D59BE98" w14:textId="3207AFE2" w:rsidR="00EF22AB" w:rsidRDefault="002B7913" w:rsidP="00075E90">
      <w:pPr>
        <w:pStyle w:val="Paragraphedeliste"/>
        <w:numPr>
          <w:ilvl w:val="0"/>
          <w:numId w:val="23"/>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Gabriel also mentioned that despite</w:t>
      </w:r>
      <w:r w:rsidR="00DC58E7">
        <w:rPr>
          <w:rFonts w:ascii="Hind Light" w:eastAsia="Hind Light" w:hAnsi="Hind Light" w:cs="Hind Light"/>
          <w:sz w:val="20"/>
          <w:szCs w:val="20"/>
        </w:rPr>
        <w:t xml:space="preserve"> all the EU </w:t>
      </w:r>
      <w:r>
        <w:rPr>
          <w:rFonts w:ascii="Hind Light" w:eastAsia="Hind Light" w:hAnsi="Hind Light" w:cs="Hind Light"/>
          <w:sz w:val="20"/>
          <w:szCs w:val="20"/>
        </w:rPr>
        <w:t>security measures</w:t>
      </w:r>
      <w:r w:rsidR="00DC58E7">
        <w:rPr>
          <w:rFonts w:ascii="Hind Light" w:eastAsia="Hind Light" w:hAnsi="Hind Light" w:cs="Hind Light"/>
          <w:sz w:val="20"/>
          <w:szCs w:val="20"/>
        </w:rPr>
        <w:t>,</w:t>
      </w:r>
      <w:r>
        <w:rPr>
          <w:rFonts w:ascii="Hind Light" w:eastAsia="Hind Light" w:hAnsi="Hind Light" w:cs="Hind Light"/>
          <w:sz w:val="20"/>
          <w:szCs w:val="20"/>
        </w:rPr>
        <w:t xml:space="preserve"> </w:t>
      </w:r>
      <w:r w:rsidR="00DC58E7">
        <w:rPr>
          <w:rFonts w:ascii="Hind Light" w:eastAsia="Hind Light" w:hAnsi="Hind Light" w:cs="Hind Light"/>
          <w:sz w:val="20"/>
          <w:szCs w:val="20"/>
        </w:rPr>
        <w:t xml:space="preserve">it is Member States’ responsibility to implement specific </w:t>
      </w:r>
      <w:r>
        <w:rPr>
          <w:rFonts w:ascii="Hind Light" w:eastAsia="Hind Light" w:hAnsi="Hind Light" w:cs="Hind Light"/>
          <w:sz w:val="20"/>
          <w:szCs w:val="20"/>
        </w:rPr>
        <w:t>actions</w:t>
      </w:r>
      <w:r w:rsidR="00DC58E7">
        <w:rPr>
          <w:rFonts w:ascii="Hind Light" w:eastAsia="Hind Light" w:hAnsi="Hind Light" w:cs="Hind Light"/>
          <w:sz w:val="20"/>
          <w:szCs w:val="20"/>
        </w:rPr>
        <w:t xml:space="preserve"> on 5G deployment.</w:t>
      </w:r>
    </w:p>
    <w:p w14:paraId="28F7BAFD" w14:textId="77777777" w:rsidR="0077121A" w:rsidRPr="00293AE2" w:rsidRDefault="0077121A" w:rsidP="0077121A">
      <w:pPr>
        <w:spacing w:line="259" w:lineRule="auto"/>
        <w:jc w:val="both"/>
        <w:rPr>
          <w:rFonts w:ascii="Hind Light" w:eastAsia="Hind Light" w:hAnsi="Hind Light" w:cs="Hind Light"/>
          <w:b/>
          <w:bCs/>
          <w:sz w:val="20"/>
          <w:szCs w:val="20"/>
        </w:rPr>
      </w:pPr>
    </w:p>
    <w:p w14:paraId="42CD3E72" w14:textId="77777777" w:rsidR="0077121A" w:rsidRPr="00075E90" w:rsidRDefault="0077121A" w:rsidP="0077121A">
      <w:pPr>
        <w:spacing w:line="259" w:lineRule="auto"/>
        <w:jc w:val="both"/>
        <w:rPr>
          <w:rFonts w:ascii="Hind Light" w:eastAsia="Hind Light" w:hAnsi="Hind Light" w:cs="Hind Light"/>
          <w:b/>
          <w:bCs/>
          <w:sz w:val="20"/>
          <w:szCs w:val="20"/>
        </w:rPr>
      </w:pPr>
      <w:r w:rsidRPr="00075E90">
        <w:rPr>
          <w:rFonts w:ascii="Hind Light" w:eastAsia="Hind Light" w:hAnsi="Hind Light" w:cs="Hind Light"/>
          <w:b/>
          <w:bCs/>
          <w:sz w:val="20"/>
          <w:szCs w:val="20"/>
        </w:rPr>
        <w:t>EU: Finnish President comments on Huawei-related security risks</w:t>
      </w:r>
    </w:p>
    <w:p w14:paraId="56E180A4" w14:textId="77777777" w:rsidR="0077121A" w:rsidRPr="00075E90" w:rsidRDefault="0077121A" w:rsidP="0077121A">
      <w:pPr>
        <w:pStyle w:val="Paragraphedeliste"/>
        <w:numPr>
          <w:ilvl w:val="0"/>
          <w:numId w:val="25"/>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 xml:space="preserve">On Wednesday, Finnish President </w:t>
      </w:r>
      <w:proofErr w:type="spellStart"/>
      <w:r>
        <w:rPr>
          <w:rFonts w:ascii="Hind Light" w:eastAsia="Hind Light" w:hAnsi="Hind Light" w:cs="Hind Light"/>
          <w:sz w:val="20"/>
          <w:szCs w:val="20"/>
        </w:rPr>
        <w:t>Sauli</w:t>
      </w:r>
      <w:proofErr w:type="spellEnd"/>
      <w:r>
        <w:rPr>
          <w:rFonts w:ascii="Hind Light" w:eastAsia="Hind Light" w:hAnsi="Hind Light" w:cs="Hind Light"/>
          <w:sz w:val="20"/>
          <w:szCs w:val="20"/>
        </w:rPr>
        <w:t xml:space="preserve"> </w:t>
      </w:r>
      <w:r w:rsidRPr="00075E90">
        <w:rPr>
          <w:rFonts w:ascii="Hind Light" w:eastAsia="Hind Light" w:hAnsi="Hind Light" w:cs="Hind Light"/>
          <w:sz w:val="20"/>
          <w:szCs w:val="20"/>
          <w:lang w:val="en-US"/>
        </w:rPr>
        <w:t>Niinistö</w:t>
      </w:r>
      <w:r>
        <w:rPr>
          <w:rFonts w:ascii="Hind Light" w:eastAsia="Hind Light" w:hAnsi="Hind Light" w:cs="Hind Light"/>
          <w:sz w:val="20"/>
          <w:szCs w:val="20"/>
          <w:lang w:val="en-US"/>
        </w:rPr>
        <w:t xml:space="preserve"> </w:t>
      </w:r>
      <w:hyperlink r:id="rId18" w:history="1">
        <w:r w:rsidRPr="006C1E79">
          <w:rPr>
            <w:rStyle w:val="Lienhypertexte"/>
            <w:rFonts w:ascii="Hind Light" w:eastAsia="Hind Light" w:hAnsi="Hind Light" w:cs="Hind Light"/>
            <w:sz w:val="20"/>
            <w:szCs w:val="20"/>
            <w:lang w:val="en-US"/>
          </w:rPr>
          <w:t>held</w:t>
        </w:r>
      </w:hyperlink>
      <w:r>
        <w:rPr>
          <w:rFonts w:ascii="Hind Light" w:eastAsia="Hind Light" w:hAnsi="Hind Light" w:cs="Hind Light"/>
          <w:sz w:val="20"/>
          <w:szCs w:val="20"/>
          <w:lang w:val="en-US"/>
        </w:rPr>
        <w:t xml:space="preserve"> a joint press-conference with US President Donald Trump which touched upon national security.</w:t>
      </w:r>
    </w:p>
    <w:p w14:paraId="5D7DEE6E" w14:textId="77777777" w:rsidR="0077121A" w:rsidRPr="0077121A" w:rsidRDefault="0077121A" w:rsidP="0077121A">
      <w:pPr>
        <w:pStyle w:val="Paragraphedeliste"/>
        <w:numPr>
          <w:ilvl w:val="0"/>
          <w:numId w:val="25"/>
        </w:numPr>
        <w:spacing w:line="259" w:lineRule="auto"/>
        <w:jc w:val="both"/>
        <w:rPr>
          <w:rFonts w:ascii="Hind Light" w:eastAsia="Hind Light" w:hAnsi="Hind Light" w:cs="Hind Light"/>
          <w:sz w:val="20"/>
          <w:szCs w:val="20"/>
        </w:rPr>
      </w:pPr>
      <w:r>
        <w:rPr>
          <w:rFonts w:ascii="Hind Light" w:eastAsia="Hind Light" w:hAnsi="Hind Light" w:cs="Hind Light"/>
          <w:sz w:val="20"/>
          <w:szCs w:val="20"/>
          <w:lang w:val="en-US"/>
        </w:rPr>
        <w:t xml:space="preserve">On whether EU Member States installing Huawei equipment would face national security risks, Mr. </w:t>
      </w:r>
      <w:r w:rsidRPr="006C1E79">
        <w:rPr>
          <w:rFonts w:ascii="Hind Light" w:eastAsia="Hind Light" w:hAnsi="Hind Light" w:cs="Hind Light"/>
          <w:sz w:val="20"/>
          <w:szCs w:val="20"/>
          <w:lang w:val="en-US"/>
        </w:rPr>
        <w:t>Niinistö</w:t>
      </w:r>
      <w:r>
        <w:rPr>
          <w:rFonts w:ascii="Hind Light" w:eastAsia="Hind Light" w:hAnsi="Hind Light" w:cs="Hind Light"/>
          <w:sz w:val="20"/>
          <w:szCs w:val="20"/>
          <w:lang w:val="en-US"/>
        </w:rPr>
        <w:t xml:space="preserve"> stated that currently the EU “</w:t>
      </w:r>
      <w:r w:rsidRPr="006C1E79">
        <w:rPr>
          <w:rFonts w:ascii="Hind Light" w:eastAsia="Hind Light" w:hAnsi="Hind Light" w:cs="Hind Light"/>
          <w:sz w:val="20"/>
          <w:szCs w:val="20"/>
          <w:lang w:val="en-US"/>
        </w:rPr>
        <w:t>is making a risk assessment</w:t>
      </w:r>
      <w:r>
        <w:rPr>
          <w:rFonts w:ascii="Hind Light" w:eastAsia="Hind Light" w:hAnsi="Hind Light" w:cs="Hind Light"/>
          <w:sz w:val="20"/>
          <w:szCs w:val="20"/>
          <w:lang w:val="en-US"/>
        </w:rPr>
        <w:t>” based on which it will decide what actions will be taken next.</w:t>
      </w:r>
    </w:p>
    <w:p w14:paraId="5FF2B430" w14:textId="35DF95AD" w:rsidR="0077121A" w:rsidRPr="0077121A" w:rsidRDefault="0077121A" w:rsidP="0077121A">
      <w:pPr>
        <w:pStyle w:val="Paragraphedeliste"/>
        <w:numPr>
          <w:ilvl w:val="0"/>
          <w:numId w:val="25"/>
        </w:numPr>
        <w:spacing w:line="259" w:lineRule="auto"/>
        <w:jc w:val="both"/>
        <w:rPr>
          <w:rFonts w:ascii="Hind Light" w:eastAsia="Hind Light" w:hAnsi="Hind Light" w:cs="Hind Light"/>
          <w:sz w:val="20"/>
          <w:szCs w:val="20"/>
        </w:rPr>
      </w:pPr>
      <w:r w:rsidRPr="0077121A">
        <w:rPr>
          <w:rFonts w:ascii="Hind Light" w:eastAsia="Hind Light" w:hAnsi="Hind Light" w:cs="Hind Light"/>
          <w:sz w:val="20"/>
          <w:szCs w:val="20"/>
          <w:lang w:val="en-US"/>
        </w:rPr>
        <w:t xml:space="preserve">In the meantime, EU Security Commissioner Julian King </w:t>
      </w:r>
      <w:hyperlink r:id="rId19" w:history="1">
        <w:r w:rsidRPr="0077121A">
          <w:rPr>
            <w:rStyle w:val="Lienhypertexte"/>
            <w:rFonts w:ascii="Hind Light" w:eastAsia="Hind Light" w:hAnsi="Hind Light" w:cs="Hind Light"/>
            <w:sz w:val="20"/>
            <w:szCs w:val="20"/>
            <w:lang w:val="en-US"/>
          </w:rPr>
          <w:t>announced</w:t>
        </w:r>
      </w:hyperlink>
      <w:r w:rsidRPr="0077121A">
        <w:rPr>
          <w:rFonts w:ascii="Hind Light" w:eastAsia="Hind Light" w:hAnsi="Hind Light" w:cs="Hind Light"/>
          <w:sz w:val="20"/>
          <w:szCs w:val="20"/>
          <w:lang w:val="en-US"/>
        </w:rPr>
        <w:t xml:space="preserve"> that the risk assessment will be performed “without having to cite a particular country or a particular company.”</w:t>
      </w:r>
    </w:p>
    <w:p w14:paraId="3C6EDD37" w14:textId="77777777" w:rsidR="0077121A" w:rsidRPr="00075E90" w:rsidRDefault="0077121A" w:rsidP="00075E90">
      <w:pPr>
        <w:spacing w:line="259" w:lineRule="auto"/>
        <w:jc w:val="both"/>
        <w:rPr>
          <w:rFonts w:ascii="Hind Light" w:eastAsia="Hind Light" w:hAnsi="Hind Light" w:cs="Hind Light"/>
          <w:sz w:val="20"/>
          <w:szCs w:val="20"/>
        </w:rPr>
      </w:pPr>
    </w:p>
    <w:p w14:paraId="68D1333C" w14:textId="197435FB" w:rsidR="000B375A" w:rsidRPr="00834F29" w:rsidRDefault="00834F29" w:rsidP="00834F29">
      <w:pPr>
        <w:spacing w:line="259" w:lineRule="auto"/>
        <w:jc w:val="both"/>
        <w:rPr>
          <w:rFonts w:ascii="Hind Light" w:eastAsia="Hind Light" w:hAnsi="Hind Light" w:cs="Hind Light"/>
          <w:b/>
          <w:bCs/>
          <w:sz w:val="20"/>
          <w:szCs w:val="20"/>
        </w:rPr>
      </w:pPr>
      <w:r w:rsidRPr="00834F29">
        <w:rPr>
          <w:rFonts w:ascii="Hind Light" w:eastAsia="Hind Light" w:hAnsi="Hind Light" w:cs="Hind Light"/>
          <w:b/>
          <w:bCs/>
          <w:sz w:val="20"/>
          <w:szCs w:val="20"/>
        </w:rPr>
        <w:t>France: Paris to launch a nationwide facial recognition plan</w:t>
      </w:r>
    </w:p>
    <w:p w14:paraId="1A4797E2" w14:textId="020C9376" w:rsidR="00834F29" w:rsidRDefault="00834F29" w:rsidP="00834F29">
      <w:pPr>
        <w:pStyle w:val="Paragraphedeliste"/>
        <w:numPr>
          <w:ilvl w:val="0"/>
          <w:numId w:val="24"/>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France is about to become the first EU country to use facial recognition technology for securing its citizens</w:t>
      </w:r>
      <w:r w:rsidR="002B7913">
        <w:rPr>
          <w:rFonts w:ascii="Hind Light" w:eastAsia="Hind Light" w:hAnsi="Hind Light" w:cs="Hind Light"/>
          <w:sz w:val="20"/>
          <w:szCs w:val="20"/>
        </w:rPr>
        <w:t>’</w:t>
      </w:r>
      <w:r>
        <w:rPr>
          <w:rFonts w:ascii="Hind Light" w:eastAsia="Hind Light" w:hAnsi="Hind Light" w:cs="Hind Light"/>
          <w:sz w:val="20"/>
          <w:szCs w:val="20"/>
        </w:rPr>
        <w:t xml:space="preserve"> digital identity.</w:t>
      </w:r>
    </w:p>
    <w:p w14:paraId="19902518" w14:textId="06B781EF" w:rsidR="00834F29" w:rsidRDefault="00075E90" w:rsidP="00834F29">
      <w:pPr>
        <w:pStyle w:val="Paragraphedeliste"/>
        <w:numPr>
          <w:ilvl w:val="0"/>
          <w:numId w:val="24"/>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In an attempt to make the state more efficient, t</w:t>
      </w:r>
      <w:r w:rsidR="00834F29">
        <w:rPr>
          <w:rFonts w:ascii="Hind Light" w:eastAsia="Hind Light" w:hAnsi="Hind Light" w:cs="Hind Light"/>
          <w:sz w:val="20"/>
          <w:szCs w:val="20"/>
        </w:rPr>
        <w:t xml:space="preserve">he French Government has </w:t>
      </w:r>
      <w:r>
        <w:rPr>
          <w:rFonts w:ascii="Hind Light" w:eastAsia="Hind Light" w:hAnsi="Hind Light" w:cs="Hind Light"/>
          <w:sz w:val="20"/>
          <w:szCs w:val="20"/>
        </w:rPr>
        <w:t xml:space="preserve">plans </w:t>
      </w:r>
      <w:hyperlink r:id="rId20" w:history="1">
        <w:r w:rsidRPr="00075E90">
          <w:rPr>
            <w:rStyle w:val="Lienhypertexte"/>
            <w:rFonts w:ascii="Hind Light" w:eastAsia="Hind Light" w:hAnsi="Hind Light" w:cs="Hind Light"/>
            <w:sz w:val="20"/>
            <w:szCs w:val="20"/>
          </w:rPr>
          <w:t>to deploy</w:t>
        </w:r>
      </w:hyperlink>
      <w:r>
        <w:rPr>
          <w:rFonts w:ascii="Hind Light" w:eastAsia="Hind Light" w:hAnsi="Hind Light" w:cs="Hind Light"/>
          <w:sz w:val="20"/>
          <w:szCs w:val="20"/>
        </w:rPr>
        <w:t xml:space="preserve"> an ID programme</w:t>
      </w:r>
      <w:r w:rsidR="002B7913">
        <w:rPr>
          <w:rFonts w:ascii="Hind Light" w:eastAsia="Hind Light" w:hAnsi="Hind Light" w:cs="Hind Light"/>
          <w:sz w:val="20"/>
          <w:szCs w:val="20"/>
        </w:rPr>
        <w:t>,</w:t>
      </w:r>
      <w:r>
        <w:rPr>
          <w:rFonts w:ascii="Hind Light" w:eastAsia="Hind Light" w:hAnsi="Hind Light" w:cs="Hind Light"/>
          <w:sz w:val="20"/>
          <w:szCs w:val="20"/>
        </w:rPr>
        <w:t xml:space="preserve"> called </w:t>
      </w:r>
      <w:proofErr w:type="spellStart"/>
      <w:r>
        <w:rPr>
          <w:rFonts w:ascii="Hind Light" w:eastAsia="Hind Light" w:hAnsi="Hind Light" w:cs="Hind Light"/>
          <w:sz w:val="20"/>
          <w:szCs w:val="20"/>
        </w:rPr>
        <w:t>Alicem</w:t>
      </w:r>
      <w:proofErr w:type="spellEnd"/>
      <w:r w:rsidR="002B7913">
        <w:rPr>
          <w:rFonts w:ascii="Hind Light" w:eastAsia="Hind Light" w:hAnsi="Hind Light" w:cs="Hind Light"/>
          <w:sz w:val="20"/>
          <w:szCs w:val="20"/>
        </w:rPr>
        <w:t>,</w:t>
      </w:r>
      <w:r>
        <w:rPr>
          <w:rFonts w:ascii="Hind Light" w:eastAsia="Hind Light" w:hAnsi="Hind Light" w:cs="Hind Light"/>
          <w:sz w:val="20"/>
          <w:szCs w:val="20"/>
        </w:rPr>
        <w:t xml:space="preserve"> next month, which is in advance of the official Christmas target.</w:t>
      </w:r>
    </w:p>
    <w:p w14:paraId="5386C386" w14:textId="62F27D37" w:rsidR="00075E90" w:rsidRPr="00834F29" w:rsidRDefault="00075E90" w:rsidP="00834F29">
      <w:pPr>
        <w:pStyle w:val="Paragraphedeliste"/>
        <w:numPr>
          <w:ilvl w:val="0"/>
          <w:numId w:val="24"/>
        </w:numPr>
        <w:spacing w:line="259" w:lineRule="auto"/>
        <w:jc w:val="both"/>
        <w:rPr>
          <w:rFonts w:ascii="Hind Light" w:eastAsia="Hind Light" w:hAnsi="Hind Light" w:cs="Hind Light"/>
          <w:sz w:val="20"/>
          <w:szCs w:val="20"/>
        </w:rPr>
      </w:pPr>
      <w:r>
        <w:rPr>
          <w:rFonts w:ascii="Hind Light" w:eastAsia="Hind Light" w:hAnsi="Hind Light" w:cs="Hind Light"/>
          <w:sz w:val="20"/>
          <w:szCs w:val="20"/>
        </w:rPr>
        <w:t xml:space="preserve">Critics have stated that the move is initiated without citizens’ consent, </w:t>
      </w:r>
      <w:r w:rsidR="002B7913">
        <w:rPr>
          <w:rFonts w:ascii="Hind Light" w:eastAsia="Hind Light" w:hAnsi="Hind Light" w:cs="Hind Light"/>
          <w:sz w:val="20"/>
          <w:szCs w:val="20"/>
        </w:rPr>
        <w:t>indicating</w:t>
      </w:r>
      <w:r>
        <w:rPr>
          <w:rFonts w:ascii="Hind Light" w:eastAsia="Hind Light" w:hAnsi="Hind Light" w:cs="Hind Light"/>
          <w:sz w:val="20"/>
          <w:szCs w:val="20"/>
        </w:rPr>
        <w:t xml:space="preserve"> that there is “</w:t>
      </w:r>
      <w:r w:rsidRPr="00075E90">
        <w:rPr>
          <w:rFonts w:ascii="Hind Light" w:eastAsia="Hind Light" w:hAnsi="Hind Light" w:cs="Hind Light"/>
          <w:sz w:val="20"/>
          <w:szCs w:val="20"/>
        </w:rPr>
        <w:t>little interest in the importance of consent and choice</w:t>
      </w:r>
      <w:r>
        <w:rPr>
          <w:rFonts w:ascii="Hind Light" w:eastAsia="Hind Light" w:hAnsi="Hind Light" w:cs="Hind Light"/>
          <w:sz w:val="20"/>
          <w:szCs w:val="20"/>
        </w:rPr>
        <w:t>.”</w:t>
      </w:r>
    </w:p>
    <w:p w14:paraId="70BC2C1E" w14:textId="32F1CD5F" w:rsidR="000B375A" w:rsidRDefault="000B375A" w:rsidP="006C1E79">
      <w:pPr>
        <w:spacing w:line="259" w:lineRule="auto"/>
        <w:jc w:val="both"/>
        <w:rPr>
          <w:rFonts w:ascii="Hind Light" w:eastAsia="Hind Light" w:hAnsi="Hind Light" w:cs="Hind Light"/>
          <w:sz w:val="20"/>
          <w:szCs w:val="20"/>
        </w:rPr>
      </w:pPr>
    </w:p>
    <w:p w14:paraId="213FB346" w14:textId="21CA2341" w:rsidR="0077121A" w:rsidRPr="00D41877" w:rsidRDefault="0077121A" w:rsidP="0077121A">
      <w:pPr>
        <w:jc w:val="both"/>
        <w:rPr>
          <w:rFonts w:ascii="Hind Light" w:hAnsi="Hind Light" w:cs="Hind Light"/>
          <w:b/>
          <w:sz w:val="20"/>
          <w:szCs w:val="20"/>
          <w:lang w:val="en-US" w:eastAsia="en-GB"/>
        </w:rPr>
      </w:pPr>
      <w:r w:rsidRPr="00D41877">
        <w:rPr>
          <w:rFonts w:ascii="Hind Light" w:hAnsi="Hind Light" w:cs="Hind Light"/>
          <w:b/>
          <w:sz w:val="20"/>
          <w:szCs w:val="20"/>
          <w:lang w:val="en-US" w:eastAsia="en-GB"/>
        </w:rPr>
        <w:t xml:space="preserve">France: Orange and </w:t>
      </w:r>
      <w:proofErr w:type="spellStart"/>
      <w:r w:rsidRPr="00D41877">
        <w:rPr>
          <w:rFonts w:ascii="Hind Light" w:hAnsi="Hind Light" w:cs="Hind Light"/>
          <w:b/>
          <w:sz w:val="20"/>
          <w:szCs w:val="20"/>
          <w:lang w:val="en-US" w:eastAsia="en-GB"/>
        </w:rPr>
        <w:t>Arcep</w:t>
      </w:r>
      <w:proofErr w:type="spellEnd"/>
      <w:r w:rsidR="002B7913">
        <w:rPr>
          <w:rFonts w:ascii="Hind Light" w:hAnsi="Hind Light" w:cs="Hind Light"/>
          <w:b/>
          <w:sz w:val="20"/>
          <w:szCs w:val="20"/>
          <w:lang w:val="en-US" w:eastAsia="en-GB"/>
        </w:rPr>
        <w:t xml:space="preserve"> to</w:t>
      </w:r>
      <w:r w:rsidRPr="00D41877">
        <w:rPr>
          <w:rFonts w:ascii="Hind Light" w:hAnsi="Hind Light" w:cs="Hind Light"/>
          <w:b/>
          <w:sz w:val="20"/>
          <w:szCs w:val="20"/>
          <w:lang w:val="en-US" w:eastAsia="en-GB"/>
        </w:rPr>
        <w:t xml:space="preserve"> reach an </w:t>
      </w:r>
      <w:r>
        <w:rPr>
          <w:rFonts w:ascii="Hind Light" w:hAnsi="Hind Light" w:cs="Hind Light"/>
          <w:b/>
          <w:sz w:val="20"/>
          <w:szCs w:val="20"/>
          <w:lang w:val="en-US" w:eastAsia="en-GB"/>
        </w:rPr>
        <w:t>agreement</w:t>
      </w:r>
    </w:p>
    <w:p w14:paraId="23CD5B20" w14:textId="159822F0" w:rsidR="0077121A" w:rsidRDefault="0077121A" w:rsidP="0077121A">
      <w:pPr>
        <w:pStyle w:val="Paragraphedeliste"/>
        <w:numPr>
          <w:ilvl w:val="0"/>
          <w:numId w:val="30"/>
        </w:numPr>
        <w:jc w:val="both"/>
        <w:rPr>
          <w:rFonts w:ascii="Hind Light" w:hAnsi="Hind Light" w:cs="Hind Light"/>
          <w:bCs/>
          <w:sz w:val="20"/>
          <w:szCs w:val="20"/>
          <w:lang w:val="en-US" w:eastAsia="en-GB"/>
        </w:rPr>
      </w:pPr>
      <w:r>
        <w:rPr>
          <w:rFonts w:ascii="Hind Light" w:hAnsi="Hind Light" w:cs="Hind Light"/>
          <w:bCs/>
          <w:sz w:val="20"/>
          <w:szCs w:val="20"/>
          <w:lang w:val="en-US" w:eastAsia="en-GB"/>
        </w:rPr>
        <w:t xml:space="preserve">Tensions between French telecoms regulator </w:t>
      </w:r>
      <w:proofErr w:type="spellStart"/>
      <w:r>
        <w:rPr>
          <w:rFonts w:ascii="Hind Light" w:hAnsi="Hind Light" w:cs="Hind Light"/>
          <w:bCs/>
          <w:sz w:val="20"/>
          <w:szCs w:val="20"/>
          <w:lang w:val="en-US" w:eastAsia="en-GB"/>
        </w:rPr>
        <w:t>Arcep</w:t>
      </w:r>
      <w:proofErr w:type="spellEnd"/>
      <w:r>
        <w:rPr>
          <w:rFonts w:ascii="Hind Light" w:hAnsi="Hind Light" w:cs="Hind Light"/>
          <w:bCs/>
          <w:sz w:val="20"/>
          <w:szCs w:val="20"/>
          <w:lang w:val="en-US" w:eastAsia="en-GB"/>
        </w:rPr>
        <w:t xml:space="preserve"> and telecom giant Orange </w:t>
      </w:r>
      <w:r w:rsidR="002B7913">
        <w:rPr>
          <w:rFonts w:ascii="Hind Light" w:hAnsi="Hind Light" w:cs="Hind Light"/>
          <w:bCs/>
          <w:sz w:val="20"/>
          <w:szCs w:val="20"/>
          <w:lang w:val="en-US" w:eastAsia="en-GB"/>
        </w:rPr>
        <w:t>seem to have cooled down</w:t>
      </w:r>
      <w:r>
        <w:rPr>
          <w:rFonts w:ascii="Hind Light" w:hAnsi="Hind Light" w:cs="Hind Light"/>
          <w:bCs/>
          <w:sz w:val="20"/>
          <w:szCs w:val="20"/>
          <w:lang w:val="en-US" w:eastAsia="en-GB"/>
        </w:rPr>
        <w:t>.</w:t>
      </w:r>
    </w:p>
    <w:p w14:paraId="182D942C" w14:textId="77777777" w:rsidR="0077121A" w:rsidRDefault="0077121A" w:rsidP="0077121A">
      <w:pPr>
        <w:pStyle w:val="Paragraphedeliste"/>
        <w:numPr>
          <w:ilvl w:val="0"/>
          <w:numId w:val="30"/>
        </w:numPr>
        <w:jc w:val="both"/>
        <w:rPr>
          <w:rFonts w:ascii="Hind Light" w:hAnsi="Hind Light" w:cs="Hind Light"/>
          <w:bCs/>
          <w:sz w:val="20"/>
          <w:szCs w:val="20"/>
          <w:lang w:val="en-US" w:eastAsia="en-GB"/>
        </w:rPr>
      </w:pPr>
      <w:r>
        <w:rPr>
          <w:rFonts w:ascii="Hind Light" w:hAnsi="Hind Light" w:cs="Hind Light"/>
          <w:bCs/>
          <w:sz w:val="20"/>
          <w:szCs w:val="20"/>
          <w:lang w:val="en-US" w:eastAsia="en-GB"/>
        </w:rPr>
        <w:t xml:space="preserve">Orange has decided </w:t>
      </w:r>
      <w:hyperlink r:id="rId21" w:history="1">
        <w:r w:rsidRPr="00A240D7">
          <w:rPr>
            <w:rStyle w:val="Lienhypertexte"/>
            <w:rFonts w:ascii="Hind Light" w:hAnsi="Hind Light" w:cs="Hind Light"/>
            <w:bCs/>
            <w:sz w:val="20"/>
            <w:szCs w:val="20"/>
            <w:lang w:val="en-US" w:eastAsia="en-GB"/>
          </w:rPr>
          <w:t>to withdraw</w:t>
        </w:r>
      </w:hyperlink>
      <w:r>
        <w:rPr>
          <w:rFonts w:ascii="Hind Light" w:hAnsi="Hind Light" w:cs="Hind Light"/>
          <w:bCs/>
          <w:sz w:val="20"/>
          <w:szCs w:val="20"/>
          <w:lang w:val="en-US" w:eastAsia="en-GB"/>
        </w:rPr>
        <w:t xml:space="preserve"> its complaint about </w:t>
      </w:r>
      <w:proofErr w:type="spellStart"/>
      <w:r>
        <w:rPr>
          <w:rFonts w:ascii="Hind Light" w:hAnsi="Hind Light" w:cs="Hind Light"/>
          <w:bCs/>
          <w:sz w:val="20"/>
          <w:szCs w:val="20"/>
          <w:lang w:val="en-US" w:eastAsia="en-GB"/>
        </w:rPr>
        <w:t>Arcep’s</w:t>
      </w:r>
      <w:proofErr w:type="spellEnd"/>
      <w:r>
        <w:rPr>
          <w:rFonts w:ascii="Hind Light" w:hAnsi="Hind Light" w:cs="Hind Light"/>
          <w:bCs/>
          <w:sz w:val="20"/>
          <w:szCs w:val="20"/>
          <w:lang w:val="en-US" w:eastAsia="en-GB"/>
        </w:rPr>
        <w:t xml:space="preserve"> sanctioning powers and behavior, which was followed by a meeting between </w:t>
      </w:r>
      <w:r w:rsidRPr="00A240D7">
        <w:rPr>
          <w:rFonts w:ascii="Hind Light" w:hAnsi="Hind Light" w:cs="Hind Light"/>
          <w:bCs/>
          <w:sz w:val="20"/>
          <w:szCs w:val="20"/>
          <w:lang w:val="en-US" w:eastAsia="en-GB"/>
        </w:rPr>
        <w:t>Orange CEO Stéphane Richard</w:t>
      </w:r>
      <w:r>
        <w:rPr>
          <w:rFonts w:ascii="Hind Light" w:hAnsi="Hind Light" w:cs="Hind Light"/>
          <w:bCs/>
          <w:sz w:val="20"/>
          <w:szCs w:val="20"/>
          <w:lang w:val="en-US" w:eastAsia="en-GB"/>
        </w:rPr>
        <w:t xml:space="preserve"> and </w:t>
      </w:r>
      <w:proofErr w:type="spellStart"/>
      <w:r w:rsidRPr="00A240D7">
        <w:rPr>
          <w:rFonts w:ascii="Hind Light" w:hAnsi="Hind Light" w:cs="Hind Light"/>
          <w:bCs/>
          <w:sz w:val="20"/>
          <w:szCs w:val="20"/>
          <w:lang w:val="en-US" w:eastAsia="en-GB"/>
        </w:rPr>
        <w:t>Arcep</w:t>
      </w:r>
      <w:proofErr w:type="spellEnd"/>
      <w:r w:rsidRPr="00A240D7">
        <w:rPr>
          <w:rFonts w:ascii="Hind Light" w:hAnsi="Hind Light" w:cs="Hind Light"/>
          <w:bCs/>
          <w:sz w:val="20"/>
          <w:szCs w:val="20"/>
          <w:lang w:val="en-US" w:eastAsia="en-GB"/>
        </w:rPr>
        <w:t xml:space="preserve"> President Sébastien Soriano</w:t>
      </w:r>
      <w:r>
        <w:rPr>
          <w:rFonts w:ascii="Hind Light" w:hAnsi="Hind Light" w:cs="Hind Light"/>
          <w:bCs/>
          <w:sz w:val="20"/>
          <w:szCs w:val="20"/>
          <w:lang w:val="en-US" w:eastAsia="en-GB"/>
        </w:rPr>
        <w:t>.</w:t>
      </w:r>
    </w:p>
    <w:p w14:paraId="3DA7AEAD" w14:textId="0B498DF6" w:rsidR="000A7C18" w:rsidRPr="0077121A" w:rsidRDefault="0077121A" w:rsidP="000A7C18">
      <w:pPr>
        <w:pStyle w:val="Paragraphedeliste"/>
        <w:numPr>
          <w:ilvl w:val="0"/>
          <w:numId w:val="30"/>
        </w:numPr>
        <w:jc w:val="both"/>
        <w:rPr>
          <w:rFonts w:ascii="Hind Light" w:hAnsi="Hind Light" w:cs="Hind Light"/>
          <w:bCs/>
          <w:sz w:val="20"/>
          <w:szCs w:val="20"/>
          <w:lang w:val="en-US" w:eastAsia="en-GB"/>
        </w:rPr>
      </w:pPr>
      <w:r>
        <w:rPr>
          <w:rFonts w:ascii="Hind Light" w:hAnsi="Hind Light" w:cs="Hind Light"/>
          <w:bCs/>
          <w:sz w:val="20"/>
          <w:szCs w:val="20"/>
          <w:lang w:val="en-US" w:eastAsia="en-GB"/>
        </w:rPr>
        <w:t xml:space="preserve">Soriano even announced that </w:t>
      </w:r>
      <w:proofErr w:type="spellStart"/>
      <w:r>
        <w:rPr>
          <w:rFonts w:ascii="Hind Light" w:hAnsi="Hind Light" w:cs="Hind Light"/>
          <w:bCs/>
          <w:sz w:val="20"/>
          <w:szCs w:val="20"/>
          <w:lang w:val="en-US" w:eastAsia="en-GB"/>
        </w:rPr>
        <w:t>Arcep</w:t>
      </w:r>
      <w:proofErr w:type="spellEnd"/>
      <w:r>
        <w:rPr>
          <w:rFonts w:ascii="Hind Light" w:hAnsi="Hind Light" w:cs="Hind Light"/>
          <w:bCs/>
          <w:sz w:val="20"/>
          <w:szCs w:val="20"/>
          <w:lang w:val="en-US" w:eastAsia="en-GB"/>
        </w:rPr>
        <w:t xml:space="preserve"> has heard Orange’s concerns and “</w:t>
      </w:r>
      <w:r w:rsidRPr="00A240D7">
        <w:rPr>
          <w:rFonts w:ascii="Hind Light" w:hAnsi="Hind Light" w:cs="Hind Light"/>
          <w:bCs/>
          <w:sz w:val="20"/>
          <w:szCs w:val="20"/>
          <w:lang w:val="en-US" w:eastAsia="en-GB"/>
        </w:rPr>
        <w:t>will be more careful in the future</w:t>
      </w:r>
      <w:r>
        <w:rPr>
          <w:rFonts w:ascii="Hind Light" w:hAnsi="Hind Light" w:cs="Hind Light"/>
          <w:bCs/>
          <w:sz w:val="20"/>
          <w:szCs w:val="20"/>
          <w:lang w:val="en-US" w:eastAsia="en-GB"/>
        </w:rPr>
        <w:t>” about how the regulator communicates</w:t>
      </w:r>
      <w:r w:rsidR="002B7913">
        <w:rPr>
          <w:rFonts w:ascii="Hind Light" w:hAnsi="Hind Light" w:cs="Hind Light"/>
          <w:bCs/>
          <w:sz w:val="20"/>
          <w:szCs w:val="20"/>
          <w:lang w:val="en-US" w:eastAsia="en-GB"/>
        </w:rPr>
        <w:t xml:space="preserve"> with telecoms</w:t>
      </w:r>
      <w:r>
        <w:rPr>
          <w:rFonts w:ascii="Hind Light" w:hAnsi="Hind Light" w:cs="Hind Light"/>
          <w:bCs/>
          <w:sz w:val="20"/>
          <w:szCs w:val="20"/>
          <w:lang w:val="en-US" w:eastAsia="en-GB"/>
        </w:rPr>
        <w:t>.</w:t>
      </w:r>
    </w:p>
    <w:sectPr w:rsidR="000A7C18" w:rsidRPr="0077121A"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0A98DC" w14:textId="77777777" w:rsidR="008C0385" w:rsidRDefault="008C0385" w:rsidP="0094598F">
      <w:r>
        <w:separator/>
      </w:r>
    </w:p>
  </w:endnote>
  <w:endnote w:type="continuationSeparator" w:id="0">
    <w:p w14:paraId="01F4CDDA" w14:textId="77777777" w:rsidR="008C0385" w:rsidRDefault="008C0385"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Mangal"/>
    <w:panose1 w:val="020B0604020202020204"/>
    <w:charset w:val="00"/>
    <w:family w:val="auto"/>
    <w:pitch w:val="variable"/>
    <w:sig w:usb0="00008003" w:usb1="00000000" w:usb2="00000000" w:usb3="00000000" w:csb0="00000093" w:csb1="00000000"/>
  </w:font>
  <w:font w:name="Hind Medium">
    <w:altName w:val="Mangal"/>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F3C97" w14:textId="77777777" w:rsidR="008C0385" w:rsidRDefault="008C0385" w:rsidP="0094598F">
      <w:r>
        <w:separator/>
      </w:r>
    </w:p>
  </w:footnote>
  <w:footnote w:type="continuationSeparator" w:id="0">
    <w:p w14:paraId="0FA2BA9F" w14:textId="77777777" w:rsidR="008C0385" w:rsidRDefault="008C0385"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FA3E1F">
      <w:rPr>
        <w:rStyle w:val="Numrodepage"/>
        <w:noProof/>
        <w:sz w:val="18"/>
        <w:szCs w:val="18"/>
      </w:rPr>
      <w:t>2</w:t>
    </w:r>
    <w:r w:rsidRPr="00E005F2">
      <w:rPr>
        <w:rStyle w:val="Numrodepage"/>
        <w:sz w:val="18"/>
        <w:szCs w:val="18"/>
      </w:rPr>
      <w:fldChar w:fldCharType="end"/>
    </w:r>
  </w:p>
  <w:p w14:paraId="48FB9609" w14:textId="5C032B85"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74352F" w:rsidRPr="0074352F">
      <w:rPr>
        <w:spacing w:val="4"/>
        <w:szCs w:val="12"/>
      </w:rPr>
      <w:t>28 September 2019 – 04 October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41E694E6" w:rsidR="0018126E" w:rsidRPr="00734569" w:rsidRDefault="00AA73D2" w:rsidP="006B1AFE">
          <w:pPr>
            <w:pStyle w:val="Coverdate"/>
          </w:pPr>
          <w:bookmarkStart w:id="3" w:name="_Hlk7111155"/>
          <w:r>
            <w:t>2</w:t>
          </w:r>
          <w:r w:rsidR="0074352F">
            <w:t>8</w:t>
          </w:r>
          <w:r w:rsidR="00255E30">
            <w:t xml:space="preserve"> </w:t>
          </w:r>
          <w:r w:rsidR="006566BE">
            <w:t>September</w:t>
          </w:r>
          <w:r w:rsidR="00255E30">
            <w:t xml:space="preserve"> 2019</w:t>
          </w:r>
          <w:r w:rsidR="00D60DEC">
            <w:t xml:space="preserve"> </w:t>
          </w:r>
          <w:r w:rsidR="0018126E">
            <w:t>–</w:t>
          </w:r>
          <w:r w:rsidR="00BF6706">
            <w:t xml:space="preserve"> </w:t>
          </w:r>
          <w:r w:rsidR="0074352F">
            <w:t>04 October</w:t>
          </w:r>
          <w:r w:rsidR="00AF4F48">
            <w:t xml:space="preserve"> </w:t>
          </w:r>
          <w:r w:rsidR="007E0789">
            <w:t>2019</w:t>
          </w:r>
        </w:p>
        <w:bookmarkEnd w:id="3"/>
        <w:p w14:paraId="567AFDC1"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1A394CC5" w:rsidR="007E2F41" w:rsidRPr="00734569" w:rsidRDefault="007E2F41"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2191B3B"/>
    <w:multiLevelType w:val="hybridMultilevel"/>
    <w:tmpl w:val="CEDC6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95EB4"/>
    <w:multiLevelType w:val="hybridMultilevel"/>
    <w:tmpl w:val="E592A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B3AC5"/>
    <w:multiLevelType w:val="hybridMultilevel"/>
    <w:tmpl w:val="C70C9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56477"/>
    <w:multiLevelType w:val="hybridMultilevel"/>
    <w:tmpl w:val="DDB29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4472A"/>
    <w:multiLevelType w:val="hybridMultilevel"/>
    <w:tmpl w:val="C13CB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C3DDF"/>
    <w:multiLevelType w:val="hybridMultilevel"/>
    <w:tmpl w:val="92066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7326B"/>
    <w:multiLevelType w:val="hybridMultilevel"/>
    <w:tmpl w:val="F93A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66421"/>
    <w:multiLevelType w:val="hybridMultilevel"/>
    <w:tmpl w:val="11809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0307B"/>
    <w:multiLevelType w:val="hybridMultilevel"/>
    <w:tmpl w:val="1756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66683"/>
    <w:multiLevelType w:val="hybridMultilevel"/>
    <w:tmpl w:val="1D304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8C122C"/>
    <w:multiLevelType w:val="hybridMultilevel"/>
    <w:tmpl w:val="CF3CD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548F9"/>
    <w:multiLevelType w:val="hybridMultilevel"/>
    <w:tmpl w:val="9D2AC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774384"/>
    <w:multiLevelType w:val="hybridMultilevel"/>
    <w:tmpl w:val="A0F08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369B1"/>
    <w:multiLevelType w:val="hybridMultilevel"/>
    <w:tmpl w:val="1214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6063"/>
    <w:multiLevelType w:val="hybridMultilevel"/>
    <w:tmpl w:val="1A1E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50238"/>
    <w:multiLevelType w:val="hybridMultilevel"/>
    <w:tmpl w:val="8B82A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E70FCB"/>
    <w:multiLevelType w:val="hybridMultilevel"/>
    <w:tmpl w:val="1610B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FD27FA"/>
    <w:multiLevelType w:val="hybridMultilevel"/>
    <w:tmpl w:val="B3626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3728D7"/>
    <w:multiLevelType w:val="hybridMultilevel"/>
    <w:tmpl w:val="D8E8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99097A"/>
    <w:multiLevelType w:val="hybridMultilevel"/>
    <w:tmpl w:val="9ECE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C53C99"/>
    <w:multiLevelType w:val="hybridMultilevel"/>
    <w:tmpl w:val="E88C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F35550"/>
    <w:multiLevelType w:val="hybridMultilevel"/>
    <w:tmpl w:val="2928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3C78EB"/>
    <w:multiLevelType w:val="hybridMultilevel"/>
    <w:tmpl w:val="415E4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277E73"/>
    <w:multiLevelType w:val="hybridMultilevel"/>
    <w:tmpl w:val="C450A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7A3E7F"/>
    <w:multiLevelType w:val="hybridMultilevel"/>
    <w:tmpl w:val="7F7EA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B63438"/>
    <w:multiLevelType w:val="hybridMultilevel"/>
    <w:tmpl w:val="07FE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9E4C37"/>
    <w:multiLevelType w:val="hybridMultilevel"/>
    <w:tmpl w:val="3D4AA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D141B4"/>
    <w:multiLevelType w:val="hybridMultilevel"/>
    <w:tmpl w:val="9D7AB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503387"/>
    <w:multiLevelType w:val="hybridMultilevel"/>
    <w:tmpl w:val="FBA6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DC7F91"/>
    <w:multiLevelType w:val="hybridMultilevel"/>
    <w:tmpl w:val="7A082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8"/>
  </w:num>
  <w:num w:numId="3">
    <w:abstractNumId w:val="8"/>
  </w:num>
  <w:num w:numId="4">
    <w:abstractNumId w:val="22"/>
  </w:num>
  <w:num w:numId="5">
    <w:abstractNumId w:val="21"/>
  </w:num>
  <w:num w:numId="6">
    <w:abstractNumId w:val="7"/>
  </w:num>
  <w:num w:numId="7">
    <w:abstractNumId w:val="5"/>
  </w:num>
  <w:num w:numId="8">
    <w:abstractNumId w:val="29"/>
  </w:num>
  <w:num w:numId="9">
    <w:abstractNumId w:val="19"/>
  </w:num>
  <w:num w:numId="10">
    <w:abstractNumId w:val="3"/>
  </w:num>
  <w:num w:numId="11">
    <w:abstractNumId w:val="10"/>
  </w:num>
  <w:num w:numId="12">
    <w:abstractNumId w:val="27"/>
  </w:num>
  <w:num w:numId="13">
    <w:abstractNumId w:val="26"/>
  </w:num>
  <w:num w:numId="14">
    <w:abstractNumId w:val="6"/>
  </w:num>
  <w:num w:numId="15">
    <w:abstractNumId w:val="16"/>
  </w:num>
  <w:num w:numId="16">
    <w:abstractNumId w:val="15"/>
  </w:num>
  <w:num w:numId="17">
    <w:abstractNumId w:val="4"/>
  </w:num>
  <w:num w:numId="18">
    <w:abstractNumId w:val="24"/>
  </w:num>
  <w:num w:numId="19">
    <w:abstractNumId w:val="25"/>
  </w:num>
  <w:num w:numId="20">
    <w:abstractNumId w:val="12"/>
  </w:num>
  <w:num w:numId="21">
    <w:abstractNumId w:val="23"/>
  </w:num>
  <w:num w:numId="22">
    <w:abstractNumId w:val="14"/>
  </w:num>
  <w:num w:numId="23">
    <w:abstractNumId w:val="13"/>
  </w:num>
  <w:num w:numId="24">
    <w:abstractNumId w:val="20"/>
  </w:num>
  <w:num w:numId="25">
    <w:abstractNumId w:val="9"/>
  </w:num>
  <w:num w:numId="26">
    <w:abstractNumId w:val="18"/>
  </w:num>
  <w:num w:numId="27">
    <w:abstractNumId w:val="17"/>
  </w:num>
  <w:num w:numId="28">
    <w:abstractNumId w:val="30"/>
  </w:num>
  <w:num w:numId="29">
    <w:abstractNumId w:val="11"/>
  </w:num>
  <w:num w:numId="30">
    <w:abstractNumId w:val="2"/>
  </w:num>
  <w:num w:numId="3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1916"/>
    <w:rsid w:val="00002F50"/>
    <w:rsid w:val="00003283"/>
    <w:rsid w:val="00003AF8"/>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677"/>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42A"/>
    <w:rsid w:val="00033D3A"/>
    <w:rsid w:val="00033D7C"/>
    <w:rsid w:val="00035943"/>
    <w:rsid w:val="00035CA0"/>
    <w:rsid w:val="00036D9D"/>
    <w:rsid w:val="00036ECE"/>
    <w:rsid w:val="00037320"/>
    <w:rsid w:val="00037A44"/>
    <w:rsid w:val="000406CB"/>
    <w:rsid w:val="00040923"/>
    <w:rsid w:val="0004125B"/>
    <w:rsid w:val="00041327"/>
    <w:rsid w:val="000416D1"/>
    <w:rsid w:val="00041980"/>
    <w:rsid w:val="00041D10"/>
    <w:rsid w:val="00041EC0"/>
    <w:rsid w:val="00041F36"/>
    <w:rsid w:val="00042315"/>
    <w:rsid w:val="0004252D"/>
    <w:rsid w:val="00042E25"/>
    <w:rsid w:val="0004376C"/>
    <w:rsid w:val="0004393E"/>
    <w:rsid w:val="00044321"/>
    <w:rsid w:val="00044430"/>
    <w:rsid w:val="0004455A"/>
    <w:rsid w:val="000447AA"/>
    <w:rsid w:val="000450F8"/>
    <w:rsid w:val="000452BD"/>
    <w:rsid w:val="00045D40"/>
    <w:rsid w:val="00045E86"/>
    <w:rsid w:val="0004691A"/>
    <w:rsid w:val="00046EAB"/>
    <w:rsid w:val="00047748"/>
    <w:rsid w:val="00047B25"/>
    <w:rsid w:val="000500DD"/>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8A4"/>
    <w:rsid w:val="00065949"/>
    <w:rsid w:val="00065CCB"/>
    <w:rsid w:val="00066252"/>
    <w:rsid w:val="000662EE"/>
    <w:rsid w:val="00066603"/>
    <w:rsid w:val="00066770"/>
    <w:rsid w:val="00066FFB"/>
    <w:rsid w:val="00067B00"/>
    <w:rsid w:val="00067B3E"/>
    <w:rsid w:val="00067E4D"/>
    <w:rsid w:val="00070404"/>
    <w:rsid w:val="000714E8"/>
    <w:rsid w:val="000715E5"/>
    <w:rsid w:val="000719FE"/>
    <w:rsid w:val="00071E5E"/>
    <w:rsid w:val="00072005"/>
    <w:rsid w:val="000728DB"/>
    <w:rsid w:val="000734A7"/>
    <w:rsid w:val="0007376C"/>
    <w:rsid w:val="00073DC7"/>
    <w:rsid w:val="0007463D"/>
    <w:rsid w:val="0007521A"/>
    <w:rsid w:val="00075469"/>
    <w:rsid w:val="00075E90"/>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97CCE"/>
    <w:rsid w:val="000A03D7"/>
    <w:rsid w:val="000A06AF"/>
    <w:rsid w:val="000A073A"/>
    <w:rsid w:val="000A159B"/>
    <w:rsid w:val="000A1CAA"/>
    <w:rsid w:val="000A213B"/>
    <w:rsid w:val="000A2450"/>
    <w:rsid w:val="000A2988"/>
    <w:rsid w:val="000A2BC7"/>
    <w:rsid w:val="000A2BE7"/>
    <w:rsid w:val="000A380F"/>
    <w:rsid w:val="000A4394"/>
    <w:rsid w:val="000A440F"/>
    <w:rsid w:val="000A4EB7"/>
    <w:rsid w:val="000A5122"/>
    <w:rsid w:val="000A5339"/>
    <w:rsid w:val="000A5693"/>
    <w:rsid w:val="000A5AD1"/>
    <w:rsid w:val="000A6811"/>
    <w:rsid w:val="000A70C5"/>
    <w:rsid w:val="000A71BF"/>
    <w:rsid w:val="000A7C18"/>
    <w:rsid w:val="000A7F51"/>
    <w:rsid w:val="000B1259"/>
    <w:rsid w:val="000B18E6"/>
    <w:rsid w:val="000B1D0F"/>
    <w:rsid w:val="000B23DE"/>
    <w:rsid w:val="000B2930"/>
    <w:rsid w:val="000B294D"/>
    <w:rsid w:val="000B3372"/>
    <w:rsid w:val="000B375A"/>
    <w:rsid w:val="000B43F7"/>
    <w:rsid w:val="000B4BA0"/>
    <w:rsid w:val="000B4BBA"/>
    <w:rsid w:val="000B4D2B"/>
    <w:rsid w:val="000B4F13"/>
    <w:rsid w:val="000B569A"/>
    <w:rsid w:val="000B58BD"/>
    <w:rsid w:val="000B5DB1"/>
    <w:rsid w:val="000B6237"/>
    <w:rsid w:val="000B638E"/>
    <w:rsid w:val="000B66A3"/>
    <w:rsid w:val="000B6A4A"/>
    <w:rsid w:val="000B6AD5"/>
    <w:rsid w:val="000B6AF8"/>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1D19"/>
    <w:rsid w:val="000D2316"/>
    <w:rsid w:val="000D28A6"/>
    <w:rsid w:val="000D3BBB"/>
    <w:rsid w:val="000D556F"/>
    <w:rsid w:val="000D57EE"/>
    <w:rsid w:val="000D6474"/>
    <w:rsid w:val="000D670A"/>
    <w:rsid w:val="000D7182"/>
    <w:rsid w:val="000D7804"/>
    <w:rsid w:val="000D7F47"/>
    <w:rsid w:val="000E043C"/>
    <w:rsid w:val="000E209E"/>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44C"/>
    <w:rsid w:val="000F350E"/>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632"/>
    <w:rsid w:val="00102A9C"/>
    <w:rsid w:val="00103071"/>
    <w:rsid w:val="0010307B"/>
    <w:rsid w:val="0010373F"/>
    <w:rsid w:val="00103DAE"/>
    <w:rsid w:val="00104138"/>
    <w:rsid w:val="00104331"/>
    <w:rsid w:val="00105205"/>
    <w:rsid w:val="0010694F"/>
    <w:rsid w:val="00106D69"/>
    <w:rsid w:val="00107AC6"/>
    <w:rsid w:val="00107E04"/>
    <w:rsid w:val="001105A9"/>
    <w:rsid w:val="0011073F"/>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1F3"/>
    <w:rsid w:val="00124665"/>
    <w:rsid w:val="00124AD9"/>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6C6"/>
    <w:rsid w:val="00133DA3"/>
    <w:rsid w:val="00133F7F"/>
    <w:rsid w:val="0013434D"/>
    <w:rsid w:val="00134C58"/>
    <w:rsid w:val="00134F47"/>
    <w:rsid w:val="00134F7D"/>
    <w:rsid w:val="00135111"/>
    <w:rsid w:val="00135C6D"/>
    <w:rsid w:val="00135F1A"/>
    <w:rsid w:val="001364CE"/>
    <w:rsid w:val="0013680E"/>
    <w:rsid w:val="00136882"/>
    <w:rsid w:val="00136C96"/>
    <w:rsid w:val="00137CE2"/>
    <w:rsid w:val="00140158"/>
    <w:rsid w:val="001410CF"/>
    <w:rsid w:val="0014138A"/>
    <w:rsid w:val="00141F84"/>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032"/>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429"/>
    <w:rsid w:val="00165757"/>
    <w:rsid w:val="00165995"/>
    <w:rsid w:val="00165A03"/>
    <w:rsid w:val="00165C57"/>
    <w:rsid w:val="00166A3C"/>
    <w:rsid w:val="00166A72"/>
    <w:rsid w:val="00166CA5"/>
    <w:rsid w:val="00166FA5"/>
    <w:rsid w:val="00167211"/>
    <w:rsid w:val="0016743C"/>
    <w:rsid w:val="001676C2"/>
    <w:rsid w:val="001676F6"/>
    <w:rsid w:val="00167D5E"/>
    <w:rsid w:val="001702C8"/>
    <w:rsid w:val="00170B85"/>
    <w:rsid w:val="00170EE1"/>
    <w:rsid w:val="0017102B"/>
    <w:rsid w:val="0017252E"/>
    <w:rsid w:val="00172B32"/>
    <w:rsid w:val="00173267"/>
    <w:rsid w:val="0017342C"/>
    <w:rsid w:val="001736FE"/>
    <w:rsid w:val="00174721"/>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158"/>
    <w:rsid w:val="00183664"/>
    <w:rsid w:val="00183DE7"/>
    <w:rsid w:val="00183F44"/>
    <w:rsid w:val="00184117"/>
    <w:rsid w:val="00184257"/>
    <w:rsid w:val="001842B2"/>
    <w:rsid w:val="00184D44"/>
    <w:rsid w:val="001855BA"/>
    <w:rsid w:val="001855F6"/>
    <w:rsid w:val="00185F43"/>
    <w:rsid w:val="00186A5C"/>
    <w:rsid w:val="00190A51"/>
    <w:rsid w:val="00191B22"/>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823"/>
    <w:rsid w:val="001B4B31"/>
    <w:rsid w:val="001B4C75"/>
    <w:rsid w:val="001B4E62"/>
    <w:rsid w:val="001B5B60"/>
    <w:rsid w:val="001B7238"/>
    <w:rsid w:val="001B7755"/>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00B"/>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825"/>
    <w:rsid w:val="001D6C98"/>
    <w:rsid w:val="001D71F0"/>
    <w:rsid w:val="001D7C1E"/>
    <w:rsid w:val="001E02F6"/>
    <w:rsid w:val="001E1717"/>
    <w:rsid w:val="001E1782"/>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20A"/>
    <w:rsid w:val="001F340E"/>
    <w:rsid w:val="001F3FF2"/>
    <w:rsid w:val="001F575E"/>
    <w:rsid w:val="001F5877"/>
    <w:rsid w:val="001F5DF5"/>
    <w:rsid w:val="001F6583"/>
    <w:rsid w:val="001F6F4E"/>
    <w:rsid w:val="00200010"/>
    <w:rsid w:val="00200163"/>
    <w:rsid w:val="002002B5"/>
    <w:rsid w:val="0020078F"/>
    <w:rsid w:val="00200EE3"/>
    <w:rsid w:val="0020104A"/>
    <w:rsid w:val="002016F1"/>
    <w:rsid w:val="002024C9"/>
    <w:rsid w:val="002026D8"/>
    <w:rsid w:val="00203197"/>
    <w:rsid w:val="00203B37"/>
    <w:rsid w:val="002042C6"/>
    <w:rsid w:val="002049C3"/>
    <w:rsid w:val="00204FDF"/>
    <w:rsid w:val="002052B4"/>
    <w:rsid w:val="00205B7A"/>
    <w:rsid w:val="00206AF5"/>
    <w:rsid w:val="002071E8"/>
    <w:rsid w:val="00207D42"/>
    <w:rsid w:val="0021019F"/>
    <w:rsid w:val="00210743"/>
    <w:rsid w:val="00211D77"/>
    <w:rsid w:val="00211F9A"/>
    <w:rsid w:val="00212165"/>
    <w:rsid w:val="00212F58"/>
    <w:rsid w:val="00214C38"/>
    <w:rsid w:val="00214CA3"/>
    <w:rsid w:val="00215C7C"/>
    <w:rsid w:val="00216CB4"/>
    <w:rsid w:val="00217228"/>
    <w:rsid w:val="002178B4"/>
    <w:rsid w:val="00217A53"/>
    <w:rsid w:val="00217C7F"/>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1B4"/>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47E4F"/>
    <w:rsid w:val="0025011C"/>
    <w:rsid w:val="002509D3"/>
    <w:rsid w:val="00250B47"/>
    <w:rsid w:val="00251962"/>
    <w:rsid w:val="002530FC"/>
    <w:rsid w:val="0025340A"/>
    <w:rsid w:val="002535D4"/>
    <w:rsid w:val="0025367B"/>
    <w:rsid w:val="002537FB"/>
    <w:rsid w:val="00255481"/>
    <w:rsid w:val="00255E30"/>
    <w:rsid w:val="00255F7E"/>
    <w:rsid w:val="002561D4"/>
    <w:rsid w:val="002562A7"/>
    <w:rsid w:val="00256361"/>
    <w:rsid w:val="002563C2"/>
    <w:rsid w:val="002564BF"/>
    <w:rsid w:val="00256AEB"/>
    <w:rsid w:val="00256D51"/>
    <w:rsid w:val="00257FC5"/>
    <w:rsid w:val="0026072F"/>
    <w:rsid w:val="0026097C"/>
    <w:rsid w:val="00261B21"/>
    <w:rsid w:val="00261EAF"/>
    <w:rsid w:val="00261FC6"/>
    <w:rsid w:val="00262676"/>
    <w:rsid w:val="002626C4"/>
    <w:rsid w:val="002626D2"/>
    <w:rsid w:val="00263A9B"/>
    <w:rsid w:val="00263B33"/>
    <w:rsid w:val="002646CB"/>
    <w:rsid w:val="00264983"/>
    <w:rsid w:val="002651D1"/>
    <w:rsid w:val="00266AC8"/>
    <w:rsid w:val="00266F3A"/>
    <w:rsid w:val="002678DF"/>
    <w:rsid w:val="0027008E"/>
    <w:rsid w:val="002702E2"/>
    <w:rsid w:val="0027089F"/>
    <w:rsid w:val="00271A03"/>
    <w:rsid w:val="0027202F"/>
    <w:rsid w:val="0027265A"/>
    <w:rsid w:val="00272679"/>
    <w:rsid w:val="00272701"/>
    <w:rsid w:val="00274EE7"/>
    <w:rsid w:val="00275003"/>
    <w:rsid w:val="00275693"/>
    <w:rsid w:val="00275CAB"/>
    <w:rsid w:val="00276144"/>
    <w:rsid w:val="00276819"/>
    <w:rsid w:val="00276A60"/>
    <w:rsid w:val="002778C5"/>
    <w:rsid w:val="002778DD"/>
    <w:rsid w:val="00277A5C"/>
    <w:rsid w:val="00277C79"/>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AE2"/>
    <w:rsid w:val="00293EC3"/>
    <w:rsid w:val="00294C1A"/>
    <w:rsid w:val="00295202"/>
    <w:rsid w:val="002958B3"/>
    <w:rsid w:val="0029681B"/>
    <w:rsid w:val="00296DE2"/>
    <w:rsid w:val="0029746F"/>
    <w:rsid w:val="00297D66"/>
    <w:rsid w:val="002A03A2"/>
    <w:rsid w:val="002A0C5B"/>
    <w:rsid w:val="002A0CE9"/>
    <w:rsid w:val="002A0D41"/>
    <w:rsid w:val="002A102A"/>
    <w:rsid w:val="002A11D9"/>
    <w:rsid w:val="002A14AD"/>
    <w:rsid w:val="002A193B"/>
    <w:rsid w:val="002A257E"/>
    <w:rsid w:val="002A28B4"/>
    <w:rsid w:val="002A2DFC"/>
    <w:rsid w:val="002A3488"/>
    <w:rsid w:val="002A42E1"/>
    <w:rsid w:val="002A4A01"/>
    <w:rsid w:val="002A52F1"/>
    <w:rsid w:val="002A53A2"/>
    <w:rsid w:val="002A5B06"/>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13"/>
    <w:rsid w:val="002B79B8"/>
    <w:rsid w:val="002B79E2"/>
    <w:rsid w:val="002B7CCA"/>
    <w:rsid w:val="002B7CD3"/>
    <w:rsid w:val="002B7E0B"/>
    <w:rsid w:val="002C01F5"/>
    <w:rsid w:val="002C058E"/>
    <w:rsid w:val="002C1375"/>
    <w:rsid w:val="002C161E"/>
    <w:rsid w:val="002C17F5"/>
    <w:rsid w:val="002C1997"/>
    <w:rsid w:val="002C3133"/>
    <w:rsid w:val="002C3358"/>
    <w:rsid w:val="002C3527"/>
    <w:rsid w:val="002C36EA"/>
    <w:rsid w:val="002C39EE"/>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1EE1"/>
    <w:rsid w:val="002E212F"/>
    <w:rsid w:val="002E237A"/>
    <w:rsid w:val="002E32F8"/>
    <w:rsid w:val="002E354E"/>
    <w:rsid w:val="002E3C4D"/>
    <w:rsid w:val="002E3D3D"/>
    <w:rsid w:val="002E40F4"/>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1CE1"/>
    <w:rsid w:val="002F2175"/>
    <w:rsid w:val="002F23A0"/>
    <w:rsid w:val="002F26B4"/>
    <w:rsid w:val="002F2C9D"/>
    <w:rsid w:val="002F40C0"/>
    <w:rsid w:val="002F5538"/>
    <w:rsid w:val="002F6A39"/>
    <w:rsid w:val="002F7616"/>
    <w:rsid w:val="002F7D6E"/>
    <w:rsid w:val="00300E21"/>
    <w:rsid w:val="00300E81"/>
    <w:rsid w:val="00303A07"/>
    <w:rsid w:val="00304499"/>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55"/>
    <w:rsid w:val="003132FC"/>
    <w:rsid w:val="003134FF"/>
    <w:rsid w:val="003137F6"/>
    <w:rsid w:val="00314125"/>
    <w:rsid w:val="00314222"/>
    <w:rsid w:val="003149C2"/>
    <w:rsid w:val="003149D6"/>
    <w:rsid w:val="00314FD5"/>
    <w:rsid w:val="003151AF"/>
    <w:rsid w:val="00315E3B"/>
    <w:rsid w:val="00315EC3"/>
    <w:rsid w:val="00315F24"/>
    <w:rsid w:val="00315FBD"/>
    <w:rsid w:val="0031677C"/>
    <w:rsid w:val="00316AFA"/>
    <w:rsid w:val="00316CCE"/>
    <w:rsid w:val="00316E4D"/>
    <w:rsid w:val="00316F9C"/>
    <w:rsid w:val="00317586"/>
    <w:rsid w:val="0031771D"/>
    <w:rsid w:val="0031787A"/>
    <w:rsid w:val="003179B9"/>
    <w:rsid w:val="00317B62"/>
    <w:rsid w:val="00317DD2"/>
    <w:rsid w:val="003200FD"/>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7AE"/>
    <w:rsid w:val="00331D1E"/>
    <w:rsid w:val="00331FED"/>
    <w:rsid w:val="00331FFE"/>
    <w:rsid w:val="0033207F"/>
    <w:rsid w:val="00332823"/>
    <w:rsid w:val="00333196"/>
    <w:rsid w:val="0033423E"/>
    <w:rsid w:val="00334315"/>
    <w:rsid w:val="0033431D"/>
    <w:rsid w:val="003345D2"/>
    <w:rsid w:val="00334925"/>
    <w:rsid w:val="00334BDD"/>
    <w:rsid w:val="003351B7"/>
    <w:rsid w:val="00336B6B"/>
    <w:rsid w:val="00336BF8"/>
    <w:rsid w:val="00337BE4"/>
    <w:rsid w:val="00337D78"/>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20F"/>
    <w:rsid w:val="00382812"/>
    <w:rsid w:val="00382AED"/>
    <w:rsid w:val="00383702"/>
    <w:rsid w:val="003838E7"/>
    <w:rsid w:val="00383D01"/>
    <w:rsid w:val="00383DA7"/>
    <w:rsid w:val="0038425C"/>
    <w:rsid w:val="00384498"/>
    <w:rsid w:val="003845B1"/>
    <w:rsid w:val="00384635"/>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97E41"/>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D5E"/>
    <w:rsid w:val="003B5EC4"/>
    <w:rsid w:val="003B61B0"/>
    <w:rsid w:val="003B6387"/>
    <w:rsid w:val="003B6BD2"/>
    <w:rsid w:val="003B6C05"/>
    <w:rsid w:val="003B7519"/>
    <w:rsid w:val="003C1110"/>
    <w:rsid w:val="003C16C7"/>
    <w:rsid w:val="003C1809"/>
    <w:rsid w:val="003C1971"/>
    <w:rsid w:val="003C1B4C"/>
    <w:rsid w:val="003C23B1"/>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073B"/>
    <w:rsid w:val="003D1018"/>
    <w:rsid w:val="003D1279"/>
    <w:rsid w:val="003D15CD"/>
    <w:rsid w:val="003D2D6A"/>
    <w:rsid w:val="003D2E6B"/>
    <w:rsid w:val="003D3B31"/>
    <w:rsid w:val="003D3CE3"/>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3F0"/>
    <w:rsid w:val="003E16B7"/>
    <w:rsid w:val="003E1B91"/>
    <w:rsid w:val="003E2378"/>
    <w:rsid w:val="003E28A0"/>
    <w:rsid w:val="003E2AF9"/>
    <w:rsid w:val="003E2E3F"/>
    <w:rsid w:val="003E2F0F"/>
    <w:rsid w:val="003E2F68"/>
    <w:rsid w:val="003E30BB"/>
    <w:rsid w:val="003E30F0"/>
    <w:rsid w:val="003E3F14"/>
    <w:rsid w:val="003E42B4"/>
    <w:rsid w:val="003E4BE3"/>
    <w:rsid w:val="003E4CCB"/>
    <w:rsid w:val="003E5631"/>
    <w:rsid w:val="003E5745"/>
    <w:rsid w:val="003E5ECD"/>
    <w:rsid w:val="003E67A2"/>
    <w:rsid w:val="003E6F0A"/>
    <w:rsid w:val="003E7157"/>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94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0D64"/>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2622"/>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8CE"/>
    <w:rsid w:val="00441B04"/>
    <w:rsid w:val="004423CE"/>
    <w:rsid w:val="0044253F"/>
    <w:rsid w:val="00442569"/>
    <w:rsid w:val="0044282E"/>
    <w:rsid w:val="00442BC9"/>
    <w:rsid w:val="00442DB7"/>
    <w:rsid w:val="00443576"/>
    <w:rsid w:val="004435DA"/>
    <w:rsid w:val="0044388D"/>
    <w:rsid w:val="00443A17"/>
    <w:rsid w:val="004446D2"/>
    <w:rsid w:val="00444CC5"/>
    <w:rsid w:val="004452D6"/>
    <w:rsid w:val="00445A25"/>
    <w:rsid w:val="00445DBF"/>
    <w:rsid w:val="0044653B"/>
    <w:rsid w:val="004471E3"/>
    <w:rsid w:val="004475BE"/>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694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89D"/>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759"/>
    <w:rsid w:val="0049280B"/>
    <w:rsid w:val="00492B50"/>
    <w:rsid w:val="00492BC2"/>
    <w:rsid w:val="004931C8"/>
    <w:rsid w:val="004939A0"/>
    <w:rsid w:val="00494447"/>
    <w:rsid w:val="004950D0"/>
    <w:rsid w:val="00497349"/>
    <w:rsid w:val="00497413"/>
    <w:rsid w:val="004977E4"/>
    <w:rsid w:val="00497B03"/>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919"/>
    <w:rsid w:val="004A6BB5"/>
    <w:rsid w:val="004A75EB"/>
    <w:rsid w:val="004A7BC3"/>
    <w:rsid w:val="004B0126"/>
    <w:rsid w:val="004B04D9"/>
    <w:rsid w:val="004B04DC"/>
    <w:rsid w:val="004B08D1"/>
    <w:rsid w:val="004B179D"/>
    <w:rsid w:val="004B1CF4"/>
    <w:rsid w:val="004B2D15"/>
    <w:rsid w:val="004B2EFA"/>
    <w:rsid w:val="004B35A4"/>
    <w:rsid w:val="004B3647"/>
    <w:rsid w:val="004B3BF1"/>
    <w:rsid w:val="004B3EE5"/>
    <w:rsid w:val="004B52B0"/>
    <w:rsid w:val="004B675E"/>
    <w:rsid w:val="004B68C2"/>
    <w:rsid w:val="004B6BAD"/>
    <w:rsid w:val="004C1131"/>
    <w:rsid w:val="004C19BF"/>
    <w:rsid w:val="004C27B5"/>
    <w:rsid w:val="004C2A01"/>
    <w:rsid w:val="004C2B55"/>
    <w:rsid w:val="004C3072"/>
    <w:rsid w:val="004C3530"/>
    <w:rsid w:val="004C35F4"/>
    <w:rsid w:val="004C3625"/>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D27"/>
    <w:rsid w:val="004E0F37"/>
    <w:rsid w:val="004E1423"/>
    <w:rsid w:val="004E1973"/>
    <w:rsid w:val="004E1AEB"/>
    <w:rsid w:val="004E1B97"/>
    <w:rsid w:val="004E1C17"/>
    <w:rsid w:val="004E20A2"/>
    <w:rsid w:val="004E24B9"/>
    <w:rsid w:val="004E27E9"/>
    <w:rsid w:val="004E2B2E"/>
    <w:rsid w:val="004E31EA"/>
    <w:rsid w:val="004E3715"/>
    <w:rsid w:val="004E4053"/>
    <w:rsid w:val="004E5512"/>
    <w:rsid w:val="004E5A74"/>
    <w:rsid w:val="004E5CC5"/>
    <w:rsid w:val="004E5E33"/>
    <w:rsid w:val="004E653D"/>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3EB7"/>
    <w:rsid w:val="0051414E"/>
    <w:rsid w:val="00514C1A"/>
    <w:rsid w:val="0051541E"/>
    <w:rsid w:val="00515C99"/>
    <w:rsid w:val="00515F10"/>
    <w:rsid w:val="0051620C"/>
    <w:rsid w:val="0051681D"/>
    <w:rsid w:val="00516B8F"/>
    <w:rsid w:val="00516C1A"/>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932"/>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0F8A"/>
    <w:rsid w:val="005411B0"/>
    <w:rsid w:val="00541208"/>
    <w:rsid w:val="00541BC3"/>
    <w:rsid w:val="00541D9A"/>
    <w:rsid w:val="00542688"/>
    <w:rsid w:val="00542D5B"/>
    <w:rsid w:val="00542DC0"/>
    <w:rsid w:val="00542EA2"/>
    <w:rsid w:val="00542F3E"/>
    <w:rsid w:val="0054324C"/>
    <w:rsid w:val="00543CCB"/>
    <w:rsid w:val="0054469D"/>
    <w:rsid w:val="00544D26"/>
    <w:rsid w:val="005455D9"/>
    <w:rsid w:val="00546C0B"/>
    <w:rsid w:val="00547FAC"/>
    <w:rsid w:val="00550289"/>
    <w:rsid w:val="00550689"/>
    <w:rsid w:val="00550A90"/>
    <w:rsid w:val="0055121E"/>
    <w:rsid w:val="005515ED"/>
    <w:rsid w:val="00551BAE"/>
    <w:rsid w:val="00551BF4"/>
    <w:rsid w:val="00552002"/>
    <w:rsid w:val="00552046"/>
    <w:rsid w:val="00552371"/>
    <w:rsid w:val="00552A6A"/>
    <w:rsid w:val="00553498"/>
    <w:rsid w:val="00553D5C"/>
    <w:rsid w:val="00553DA4"/>
    <w:rsid w:val="00553E13"/>
    <w:rsid w:val="0055439B"/>
    <w:rsid w:val="005543C4"/>
    <w:rsid w:val="00554931"/>
    <w:rsid w:val="0055509B"/>
    <w:rsid w:val="00555DEA"/>
    <w:rsid w:val="00556300"/>
    <w:rsid w:val="005564A1"/>
    <w:rsid w:val="0055664B"/>
    <w:rsid w:val="005575B7"/>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53B7"/>
    <w:rsid w:val="00566156"/>
    <w:rsid w:val="00566382"/>
    <w:rsid w:val="00566785"/>
    <w:rsid w:val="00567CDD"/>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21A"/>
    <w:rsid w:val="0057745C"/>
    <w:rsid w:val="00577A22"/>
    <w:rsid w:val="00580BC5"/>
    <w:rsid w:val="005817E0"/>
    <w:rsid w:val="00581AA6"/>
    <w:rsid w:val="00581B45"/>
    <w:rsid w:val="00581CE5"/>
    <w:rsid w:val="005828AF"/>
    <w:rsid w:val="00582BF5"/>
    <w:rsid w:val="005832C5"/>
    <w:rsid w:val="0058356D"/>
    <w:rsid w:val="00583A62"/>
    <w:rsid w:val="005840A1"/>
    <w:rsid w:val="005842EE"/>
    <w:rsid w:val="00584D6D"/>
    <w:rsid w:val="00585368"/>
    <w:rsid w:val="00587777"/>
    <w:rsid w:val="00587F37"/>
    <w:rsid w:val="00591005"/>
    <w:rsid w:val="0059111F"/>
    <w:rsid w:val="00591399"/>
    <w:rsid w:val="0059153B"/>
    <w:rsid w:val="005925D6"/>
    <w:rsid w:val="00592756"/>
    <w:rsid w:val="00592F75"/>
    <w:rsid w:val="0059312C"/>
    <w:rsid w:val="00594158"/>
    <w:rsid w:val="00594839"/>
    <w:rsid w:val="00594CBB"/>
    <w:rsid w:val="00594FE0"/>
    <w:rsid w:val="005955CD"/>
    <w:rsid w:val="00595CBF"/>
    <w:rsid w:val="00595D65"/>
    <w:rsid w:val="00595DC8"/>
    <w:rsid w:val="00596C30"/>
    <w:rsid w:val="00596EEB"/>
    <w:rsid w:val="0059784E"/>
    <w:rsid w:val="00597932"/>
    <w:rsid w:val="005A09EF"/>
    <w:rsid w:val="005A0F98"/>
    <w:rsid w:val="005A15EC"/>
    <w:rsid w:val="005A1D85"/>
    <w:rsid w:val="005A21C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35FC"/>
    <w:rsid w:val="005B4050"/>
    <w:rsid w:val="005B4522"/>
    <w:rsid w:val="005B45C2"/>
    <w:rsid w:val="005B46DA"/>
    <w:rsid w:val="005B5020"/>
    <w:rsid w:val="005B5F0B"/>
    <w:rsid w:val="005B617F"/>
    <w:rsid w:val="005B6420"/>
    <w:rsid w:val="005B6603"/>
    <w:rsid w:val="005B72BB"/>
    <w:rsid w:val="005C0A28"/>
    <w:rsid w:val="005C0B1E"/>
    <w:rsid w:val="005C0E67"/>
    <w:rsid w:val="005C0FDC"/>
    <w:rsid w:val="005C1251"/>
    <w:rsid w:val="005C1C58"/>
    <w:rsid w:val="005C1CA0"/>
    <w:rsid w:val="005C2BE8"/>
    <w:rsid w:val="005C2CB7"/>
    <w:rsid w:val="005C34D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42"/>
    <w:rsid w:val="005D3578"/>
    <w:rsid w:val="005D394E"/>
    <w:rsid w:val="005D395F"/>
    <w:rsid w:val="005D3FA2"/>
    <w:rsid w:val="005D4006"/>
    <w:rsid w:val="005D41E7"/>
    <w:rsid w:val="005D4BBC"/>
    <w:rsid w:val="005D5731"/>
    <w:rsid w:val="005D57C0"/>
    <w:rsid w:val="005D5808"/>
    <w:rsid w:val="005D5873"/>
    <w:rsid w:val="005D5BB9"/>
    <w:rsid w:val="005D5EE9"/>
    <w:rsid w:val="005D5F80"/>
    <w:rsid w:val="005D65C6"/>
    <w:rsid w:val="005D71D2"/>
    <w:rsid w:val="005D73DC"/>
    <w:rsid w:val="005D750A"/>
    <w:rsid w:val="005D78BE"/>
    <w:rsid w:val="005D7D66"/>
    <w:rsid w:val="005E04ED"/>
    <w:rsid w:val="005E0D11"/>
    <w:rsid w:val="005E0DA7"/>
    <w:rsid w:val="005E1989"/>
    <w:rsid w:val="005E19AF"/>
    <w:rsid w:val="005E1F34"/>
    <w:rsid w:val="005E2A38"/>
    <w:rsid w:val="005E39B3"/>
    <w:rsid w:val="005E3E6D"/>
    <w:rsid w:val="005E4C92"/>
    <w:rsid w:val="005E4CF5"/>
    <w:rsid w:val="005E5A68"/>
    <w:rsid w:val="005E5C04"/>
    <w:rsid w:val="005E5E9A"/>
    <w:rsid w:val="005E6A34"/>
    <w:rsid w:val="005E71DB"/>
    <w:rsid w:val="005E728D"/>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CB9"/>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2B3"/>
    <w:rsid w:val="00635F12"/>
    <w:rsid w:val="0063668D"/>
    <w:rsid w:val="0063682C"/>
    <w:rsid w:val="00636E1E"/>
    <w:rsid w:val="00640A19"/>
    <w:rsid w:val="00641089"/>
    <w:rsid w:val="00641198"/>
    <w:rsid w:val="006418B3"/>
    <w:rsid w:val="006421D5"/>
    <w:rsid w:val="00643076"/>
    <w:rsid w:val="00643D74"/>
    <w:rsid w:val="006445B7"/>
    <w:rsid w:val="00644915"/>
    <w:rsid w:val="00644953"/>
    <w:rsid w:val="00644EA3"/>
    <w:rsid w:val="00645541"/>
    <w:rsid w:val="006455D3"/>
    <w:rsid w:val="00645652"/>
    <w:rsid w:val="00645943"/>
    <w:rsid w:val="006459D1"/>
    <w:rsid w:val="00646DEA"/>
    <w:rsid w:val="00647611"/>
    <w:rsid w:val="00647DF7"/>
    <w:rsid w:val="00647EC6"/>
    <w:rsid w:val="006512BC"/>
    <w:rsid w:val="006512FF"/>
    <w:rsid w:val="00651502"/>
    <w:rsid w:val="00651F97"/>
    <w:rsid w:val="006521FC"/>
    <w:rsid w:val="006529A6"/>
    <w:rsid w:val="00652A7B"/>
    <w:rsid w:val="00653D9A"/>
    <w:rsid w:val="006549E2"/>
    <w:rsid w:val="00654FB0"/>
    <w:rsid w:val="00655FB0"/>
    <w:rsid w:val="006566BE"/>
    <w:rsid w:val="00657B87"/>
    <w:rsid w:val="00660368"/>
    <w:rsid w:val="006603F4"/>
    <w:rsid w:val="006605E8"/>
    <w:rsid w:val="00660A71"/>
    <w:rsid w:val="00661035"/>
    <w:rsid w:val="00661444"/>
    <w:rsid w:val="006614D2"/>
    <w:rsid w:val="006624B6"/>
    <w:rsid w:val="0066276C"/>
    <w:rsid w:val="00662933"/>
    <w:rsid w:val="00663B68"/>
    <w:rsid w:val="00663F55"/>
    <w:rsid w:val="006647C2"/>
    <w:rsid w:val="00664C04"/>
    <w:rsid w:val="00664C48"/>
    <w:rsid w:val="006652F1"/>
    <w:rsid w:val="00665970"/>
    <w:rsid w:val="00665B23"/>
    <w:rsid w:val="00665C05"/>
    <w:rsid w:val="00666559"/>
    <w:rsid w:val="00667132"/>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3B10"/>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21E0"/>
    <w:rsid w:val="006A39C0"/>
    <w:rsid w:val="006A3A68"/>
    <w:rsid w:val="006A41C0"/>
    <w:rsid w:val="006A4A06"/>
    <w:rsid w:val="006A4D55"/>
    <w:rsid w:val="006A5DB1"/>
    <w:rsid w:val="006A6B41"/>
    <w:rsid w:val="006B02D0"/>
    <w:rsid w:val="006B0AFA"/>
    <w:rsid w:val="006B166A"/>
    <w:rsid w:val="006B1AFE"/>
    <w:rsid w:val="006B1D56"/>
    <w:rsid w:val="006B1E0E"/>
    <w:rsid w:val="006B260F"/>
    <w:rsid w:val="006B2622"/>
    <w:rsid w:val="006B2735"/>
    <w:rsid w:val="006B2D21"/>
    <w:rsid w:val="006B5A4F"/>
    <w:rsid w:val="006B5BBF"/>
    <w:rsid w:val="006B6429"/>
    <w:rsid w:val="006B65B4"/>
    <w:rsid w:val="006B6AC2"/>
    <w:rsid w:val="006B710E"/>
    <w:rsid w:val="006B76A8"/>
    <w:rsid w:val="006B7E50"/>
    <w:rsid w:val="006C07C0"/>
    <w:rsid w:val="006C0CAB"/>
    <w:rsid w:val="006C130C"/>
    <w:rsid w:val="006C1E79"/>
    <w:rsid w:val="006C1F4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04A"/>
    <w:rsid w:val="006D76A8"/>
    <w:rsid w:val="006D7998"/>
    <w:rsid w:val="006E003F"/>
    <w:rsid w:val="006E0D06"/>
    <w:rsid w:val="006E0D66"/>
    <w:rsid w:val="006E105E"/>
    <w:rsid w:val="006E113C"/>
    <w:rsid w:val="006E1704"/>
    <w:rsid w:val="006E2047"/>
    <w:rsid w:val="006E2D49"/>
    <w:rsid w:val="006E37A8"/>
    <w:rsid w:val="006E39D5"/>
    <w:rsid w:val="006E4219"/>
    <w:rsid w:val="006E5B6A"/>
    <w:rsid w:val="006E73B2"/>
    <w:rsid w:val="006F0187"/>
    <w:rsid w:val="006F112D"/>
    <w:rsid w:val="006F20A9"/>
    <w:rsid w:val="006F2305"/>
    <w:rsid w:val="006F4591"/>
    <w:rsid w:val="006F45EA"/>
    <w:rsid w:val="006F471A"/>
    <w:rsid w:val="006F4A2B"/>
    <w:rsid w:val="006F4A99"/>
    <w:rsid w:val="006F4DA7"/>
    <w:rsid w:val="006F4FD3"/>
    <w:rsid w:val="006F5EBC"/>
    <w:rsid w:val="006F65C5"/>
    <w:rsid w:val="006F6805"/>
    <w:rsid w:val="006F6EEA"/>
    <w:rsid w:val="006F7479"/>
    <w:rsid w:val="007018CD"/>
    <w:rsid w:val="00701DBE"/>
    <w:rsid w:val="00701EBF"/>
    <w:rsid w:val="00703807"/>
    <w:rsid w:val="00704309"/>
    <w:rsid w:val="007047A4"/>
    <w:rsid w:val="00704B68"/>
    <w:rsid w:val="00705107"/>
    <w:rsid w:val="00705516"/>
    <w:rsid w:val="00705F0C"/>
    <w:rsid w:val="0070662D"/>
    <w:rsid w:val="007066C5"/>
    <w:rsid w:val="00706DE9"/>
    <w:rsid w:val="00707106"/>
    <w:rsid w:val="007077CF"/>
    <w:rsid w:val="00707B90"/>
    <w:rsid w:val="007100DA"/>
    <w:rsid w:val="00710FCA"/>
    <w:rsid w:val="00711227"/>
    <w:rsid w:val="00711404"/>
    <w:rsid w:val="0071157C"/>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52F"/>
    <w:rsid w:val="007437D7"/>
    <w:rsid w:val="00744358"/>
    <w:rsid w:val="007449F4"/>
    <w:rsid w:val="00745EF5"/>
    <w:rsid w:val="007470E8"/>
    <w:rsid w:val="007479E9"/>
    <w:rsid w:val="00750302"/>
    <w:rsid w:val="007512F4"/>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5F2"/>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121A"/>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05F2"/>
    <w:rsid w:val="007815C3"/>
    <w:rsid w:val="00781752"/>
    <w:rsid w:val="00781946"/>
    <w:rsid w:val="00781E5A"/>
    <w:rsid w:val="00781ED8"/>
    <w:rsid w:val="00782187"/>
    <w:rsid w:val="00783617"/>
    <w:rsid w:val="00783C08"/>
    <w:rsid w:val="00783D23"/>
    <w:rsid w:val="00783F02"/>
    <w:rsid w:val="00783F7E"/>
    <w:rsid w:val="0078400B"/>
    <w:rsid w:val="007840BF"/>
    <w:rsid w:val="00784135"/>
    <w:rsid w:val="007841E0"/>
    <w:rsid w:val="00784D10"/>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E8F"/>
    <w:rsid w:val="00794F0E"/>
    <w:rsid w:val="007951AE"/>
    <w:rsid w:val="0079540D"/>
    <w:rsid w:val="007957B3"/>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3E12"/>
    <w:rsid w:val="007A4775"/>
    <w:rsid w:val="007A4DF4"/>
    <w:rsid w:val="007A52F5"/>
    <w:rsid w:val="007A5E7B"/>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618"/>
    <w:rsid w:val="007B6C55"/>
    <w:rsid w:val="007B6EB4"/>
    <w:rsid w:val="007C0173"/>
    <w:rsid w:val="007C094D"/>
    <w:rsid w:val="007C0B18"/>
    <w:rsid w:val="007C0B53"/>
    <w:rsid w:val="007C0B5A"/>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655"/>
    <w:rsid w:val="007D1739"/>
    <w:rsid w:val="007D2800"/>
    <w:rsid w:val="007D2C23"/>
    <w:rsid w:val="007D2D28"/>
    <w:rsid w:val="007D45BF"/>
    <w:rsid w:val="007D4639"/>
    <w:rsid w:val="007D54E6"/>
    <w:rsid w:val="007D5673"/>
    <w:rsid w:val="007D6D7A"/>
    <w:rsid w:val="007D763F"/>
    <w:rsid w:val="007D770F"/>
    <w:rsid w:val="007D78C8"/>
    <w:rsid w:val="007D7ACC"/>
    <w:rsid w:val="007E031D"/>
    <w:rsid w:val="007E0789"/>
    <w:rsid w:val="007E07A7"/>
    <w:rsid w:val="007E081B"/>
    <w:rsid w:val="007E10A8"/>
    <w:rsid w:val="007E192B"/>
    <w:rsid w:val="007E1AD8"/>
    <w:rsid w:val="007E2737"/>
    <w:rsid w:val="007E2EF0"/>
    <w:rsid w:val="007E2F41"/>
    <w:rsid w:val="007E42A2"/>
    <w:rsid w:val="007E5530"/>
    <w:rsid w:val="007E59D0"/>
    <w:rsid w:val="007E59EA"/>
    <w:rsid w:val="007E5B81"/>
    <w:rsid w:val="007E5E66"/>
    <w:rsid w:val="007E63D6"/>
    <w:rsid w:val="007E6BF0"/>
    <w:rsid w:val="007E6D1B"/>
    <w:rsid w:val="007E6FE1"/>
    <w:rsid w:val="007E7477"/>
    <w:rsid w:val="007E7752"/>
    <w:rsid w:val="007E7C29"/>
    <w:rsid w:val="007F03D8"/>
    <w:rsid w:val="007F0631"/>
    <w:rsid w:val="007F085E"/>
    <w:rsid w:val="007F0E44"/>
    <w:rsid w:val="007F149B"/>
    <w:rsid w:val="007F34CC"/>
    <w:rsid w:val="007F387A"/>
    <w:rsid w:val="007F42B7"/>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3B53"/>
    <w:rsid w:val="008042E1"/>
    <w:rsid w:val="0080444F"/>
    <w:rsid w:val="00804A6F"/>
    <w:rsid w:val="00804BE3"/>
    <w:rsid w:val="00804DC2"/>
    <w:rsid w:val="008054E3"/>
    <w:rsid w:val="00807112"/>
    <w:rsid w:val="0080728C"/>
    <w:rsid w:val="0081007B"/>
    <w:rsid w:val="008100A0"/>
    <w:rsid w:val="0081015E"/>
    <w:rsid w:val="00810FEC"/>
    <w:rsid w:val="008118A5"/>
    <w:rsid w:val="008118DB"/>
    <w:rsid w:val="00811E40"/>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97F"/>
    <w:rsid w:val="00824FC7"/>
    <w:rsid w:val="00825155"/>
    <w:rsid w:val="008255F0"/>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4F29"/>
    <w:rsid w:val="0083513A"/>
    <w:rsid w:val="008355BB"/>
    <w:rsid w:val="008369D7"/>
    <w:rsid w:val="00836D89"/>
    <w:rsid w:val="00836F1F"/>
    <w:rsid w:val="00837331"/>
    <w:rsid w:val="0083766B"/>
    <w:rsid w:val="00837AB2"/>
    <w:rsid w:val="008401D2"/>
    <w:rsid w:val="00841708"/>
    <w:rsid w:val="00841A19"/>
    <w:rsid w:val="0084216C"/>
    <w:rsid w:val="0084277D"/>
    <w:rsid w:val="008428E1"/>
    <w:rsid w:val="00843C9D"/>
    <w:rsid w:val="00843D5B"/>
    <w:rsid w:val="00843EC8"/>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543E"/>
    <w:rsid w:val="00856C8E"/>
    <w:rsid w:val="00856FE5"/>
    <w:rsid w:val="00857297"/>
    <w:rsid w:val="008572EF"/>
    <w:rsid w:val="00860882"/>
    <w:rsid w:val="008608B4"/>
    <w:rsid w:val="00860E96"/>
    <w:rsid w:val="00861586"/>
    <w:rsid w:val="008615E2"/>
    <w:rsid w:val="008616A8"/>
    <w:rsid w:val="00861E6C"/>
    <w:rsid w:val="00861F0D"/>
    <w:rsid w:val="008627C3"/>
    <w:rsid w:val="00863696"/>
    <w:rsid w:val="00863B8E"/>
    <w:rsid w:val="0086460C"/>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684"/>
    <w:rsid w:val="00877DA5"/>
    <w:rsid w:val="00880707"/>
    <w:rsid w:val="00881E23"/>
    <w:rsid w:val="0088288D"/>
    <w:rsid w:val="00882BA5"/>
    <w:rsid w:val="00882C62"/>
    <w:rsid w:val="008838AE"/>
    <w:rsid w:val="00883A73"/>
    <w:rsid w:val="00883DC2"/>
    <w:rsid w:val="00884201"/>
    <w:rsid w:val="008848D5"/>
    <w:rsid w:val="00884D8D"/>
    <w:rsid w:val="00885216"/>
    <w:rsid w:val="00885768"/>
    <w:rsid w:val="00885880"/>
    <w:rsid w:val="0088589C"/>
    <w:rsid w:val="00886A8F"/>
    <w:rsid w:val="00886AD3"/>
    <w:rsid w:val="00887AA6"/>
    <w:rsid w:val="0089019D"/>
    <w:rsid w:val="00890355"/>
    <w:rsid w:val="00891600"/>
    <w:rsid w:val="00892372"/>
    <w:rsid w:val="008926A9"/>
    <w:rsid w:val="008926EA"/>
    <w:rsid w:val="00892B35"/>
    <w:rsid w:val="00892C6C"/>
    <w:rsid w:val="00892DB0"/>
    <w:rsid w:val="00893558"/>
    <w:rsid w:val="0089371C"/>
    <w:rsid w:val="00893D25"/>
    <w:rsid w:val="00894F53"/>
    <w:rsid w:val="00895205"/>
    <w:rsid w:val="00895E21"/>
    <w:rsid w:val="00896059"/>
    <w:rsid w:val="00896867"/>
    <w:rsid w:val="0089700F"/>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B85"/>
    <w:rsid w:val="008B3F2C"/>
    <w:rsid w:val="008B4438"/>
    <w:rsid w:val="008B48C1"/>
    <w:rsid w:val="008B530A"/>
    <w:rsid w:val="008B6494"/>
    <w:rsid w:val="008B67FB"/>
    <w:rsid w:val="008C0385"/>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4EE"/>
    <w:rsid w:val="008D2B1C"/>
    <w:rsid w:val="008D2BEC"/>
    <w:rsid w:val="008D2FE5"/>
    <w:rsid w:val="008D4181"/>
    <w:rsid w:val="008D4353"/>
    <w:rsid w:val="008D4485"/>
    <w:rsid w:val="008D57CF"/>
    <w:rsid w:val="008D5847"/>
    <w:rsid w:val="008D5DA9"/>
    <w:rsid w:val="008D6331"/>
    <w:rsid w:val="008D64AD"/>
    <w:rsid w:val="008D64B2"/>
    <w:rsid w:val="008D69CF"/>
    <w:rsid w:val="008D6A5B"/>
    <w:rsid w:val="008D6BB2"/>
    <w:rsid w:val="008D71F7"/>
    <w:rsid w:val="008D7ABE"/>
    <w:rsid w:val="008D7FC2"/>
    <w:rsid w:val="008E039A"/>
    <w:rsid w:val="008E049C"/>
    <w:rsid w:val="008E0A88"/>
    <w:rsid w:val="008E0F76"/>
    <w:rsid w:val="008E2189"/>
    <w:rsid w:val="008E2227"/>
    <w:rsid w:val="008E2BA2"/>
    <w:rsid w:val="008E3FBC"/>
    <w:rsid w:val="008E3FC2"/>
    <w:rsid w:val="008E49F8"/>
    <w:rsid w:val="008E4ADC"/>
    <w:rsid w:val="008E4D5B"/>
    <w:rsid w:val="008E55D7"/>
    <w:rsid w:val="008E56A6"/>
    <w:rsid w:val="008E576D"/>
    <w:rsid w:val="008E6EFF"/>
    <w:rsid w:val="008E7F68"/>
    <w:rsid w:val="008F0244"/>
    <w:rsid w:val="008F033D"/>
    <w:rsid w:val="008F036F"/>
    <w:rsid w:val="008F09D1"/>
    <w:rsid w:val="008F0BED"/>
    <w:rsid w:val="008F1900"/>
    <w:rsid w:val="008F1990"/>
    <w:rsid w:val="008F199B"/>
    <w:rsid w:val="008F1C7C"/>
    <w:rsid w:val="008F1DE1"/>
    <w:rsid w:val="008F1FBB"/>
    <w:rsid w:val="008F2EE1"/>
    <w:rsid w:val="008F307D"/>
    <w:rsid w:val="008F3B02"/>
    <w:rsid w:val="008F3E88"/>
    <w:rsid w:val="008F3ECB"/>
    <w:rsid w:val="008F4073"/>
    <w:rsid w:val="008F422F"/>
    <w:rsid w:val="008F455D"/>
    <w:rsid w:val="008F464F"/>
    <w:rsid w:val="008F589D"/>
    <w:rsid w:val="008F597D"/>
    <w:rsid w:val="008F5F85"/>
    <w:rsid w:val="008F63D2"/>
    <w:rsid w:val="008F6447"/>
    <w:rsid w:val="008F679D"/>
    <w:rsid w:val="008F67AC"/>
    <w:rsid w:val="008F68B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06E57"/>
    <w:rsid w:val="009114FC"/>
    <w:rsid w:val="00912391"/>
    <w:rsid w:val="00912678"/>
    <w:rsid w:val="00913162"/>
    <w:rsid w:val="00913A13"/>
    <w:rsid w:val="00913F60"/>
    <w:rsid w:val="009148CB"/>
    <w:rsid w:val="00914F29"/>
    <w:rsid w:val="00915819"/>
    <w:rsid w:val="00915A3C"/>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27FCF"/>
    <w:rsid w:val="00930301"/>
    <w:rsid w:val="00930649"/>
    <w:rsid w:val="00931A88"/>
    <w:rsid w:val="009335D5"/>
    <w:rsid w:val="009336D5"/>
    <w:rsid w:val="00933E41"/>
    <w:rsid w:val="00934416"/>
    <w:rsid w:val="009352A4"/>
    <w:rsid w:val="00936641"/>
    <w:rsid w:val="0093666C"/>
    <w:rsid w:val="009366D8"/>
    <w:rsid w:val="00936967"/>
    <w:rsid w:val="00936A19"/>
    <w:rsid w:val="00936CAC"/>
    <w:rsid w:val="009376CD"/>
    <w:rsid w:val="00937BE6"/>
    <w:rsid w:val="00937FBC"/>
    <w:rsid w:val="0094043E"/>
    <w:rsid w:val="00940F5A"/>
    <w:rsid w:val="0094118B"/>
    <w:rsid w:val="00941477"/>
    <w:rsid w:val="00941E69"/>
    <w:rsid w:val="00942075"/>
    <w:rsid w:val="00942A27"/>
    <w:rsid w:val="00942AA9"/>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5CFE"/>
    <w:rsid w:val="00956E22"/>
    <w:rsid w:val="00957DF6"/>
    <w:rsid w:val="00960488"/>
    <w:rsid w:val="0096093B"/>
    <w:rsid w:val="00961258"/>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75F"/>
    <w:rsid w:val="00990E4C"/>
    <w:rsid w:val="0099259E"/>
    <w:rsid w:val="00992970"/>
    <w:rsid w:val="00992A9B"/>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0E9A"/>
    <w:rsid w:val="009B28D9"/>
    <w:rsid w:val="009B3FCC"/>
    <w:rsid w:val="009B4496"/>
    <w:rsid w:val="009B45A4"/>
    <w:rsid w:val="009B45E4"/>
    <w:rsid w:val="009B51D2"/>
    <w:rsid w:val="009B57DA"/>
    <w:rsid w:val="009B5887"/>
    <w:rsid w:val="009B5DBE"/>
    <w:rsid w:val="009B5F0A"/>
    <w:rsid w:val="009B62D0"/>
    <w:rsid w:val="009B70D9"/>
    <w:rsid w:val="009B7ABF"/>
    <w:rsid w:val="009B7DA0"/>
    <w:rsid w:val="009B7F43"/>
    <w:rsid w:val="009C0AA5"/>
    <w:rsid w:val="009C1363"/>
    <w:rsid w:val="009C21BD"/>
    <w:rsid w:val="009C29D3"/>
    <w:rsid w:val="009C34B6"/>
    <w:rsid w:val="009C35CC"/>
    <w:rsid w:val="009C3C9A"/>
    <w:rsid w:val="009C54FE"/>
    <w:rsid w:val="009C63FB"/>
    <w:rsid w:val="009C6417"/>
    <w:rsid w:val="009C6879"/>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CC3"/>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2CE2"/>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0D3"/>
    <w:rsid w:val="00A21BE2"/>
    <w:rsid w:val="00A2387E"/>
    <w:rsid w:val="00A240D7"/>
    <w:rsid w:val="00A24239"/>
    <w:rsid w:val="00A2459C"/>
    <w:rsid w:val="00A24D97"/>
    <w:rsid w:val="00A253F3"/>
    <w:rsid w:val="00A277BC"/>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E84"/>
    <w:rsid w:val="00A47FD2"/>
    <w:rsid w:val="00A50A14"/>
    <w:rsid w:val="00A50AD2"/>
    <w:rsid w:val="00A50F1A"/>
    <w:rsid w:val="00A50F2F"/>
    <w:rsid w:val="00A5142F"/>
    <w:rsid w:val="00A519DC"/>
    <w:rsid w:val="00A51D24"/>
    <w:rsid w:val="00A51DD8"/>
    <w:rsid w:val="00A5258A"/>
    <w:rsid w:val="00A5272D"/>
    <w:rsid w:val="00A53238"/>
    <w:rsid w:val="00A536C6"/>
    <w:rsid w:val="00A54060"/>
    <w:rsid w:val="00A540E7"/>
    <w:rsid w:val="00A54C79"/>
    <w:rsid w:val="00A54F7F"/>
    <w:rsid w:val="00A559F8"/>
    <w:rsid w:val="00A55C51"/>
    <w:rsid w:val="00A56ED9"/>
    <w:rsid w:val="00A56F12"/>
    <w:rsid w:val="00A573BC"/>
    <w:rsid w:val="00A57A4B"/>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4F21"/>
    <w:rsid w:val="00A75211"/>
    <w:rsid w:val="00A752A6"/>
    <w:rsid w:val="00A77602"/>
    <w:rsid w:val="00A77779"/>
    <w:rsid w:val="00A77F10"/>
    <w:rsid w:val="00A806C8"/>
    <w:rsid w:val="00A8075B"/>
    <w:rsid w:val="00A814E7"/>
    <w:rsid w:val="00A82607"/>
    <w:rsid w:val="00A83104"/>
    <w:rsid w:val="00A83620"/>
    <w:rsid w:val="00A83E97"/>
    <w:rsid w:val="00A842FB"/>
    <w:rsid w:val="00A8612C"/>
    <w:rsid w:val="00A87606"/>
    <w:rsid w:val="00A87D74"/>
    <w:rsid w:val="00A87F63"/>
    <w:rsid w:val="00A90003"/>
    <w:rsid w:val="00A908E3"/>
    <w:rsid w:val="00A90D37"/>
    <w:rsid w:val="00A91142"/>
    <w:rsid w:val="00A91A6A"/>
    <w:rsid w:val="00A920E5"/>
    <w:rsid w:val="00A92108"/>
    <w:rsid w:val="00A921CE"/>
    <w:rsid w:val="00A921F8"/>
    <w:rsid w:val="00A9272A"/>
    <w:rsid w:val="00A927C3"/>
    <w:rsid w:val="00A92A16"/>
    <w:rsid w:val="00A92AD5"/>
    <w:rsid w:val="00A92E61"/>
    <w:rsid w:val="00A932E2"/>
    <w:rsid w:val="00A93451"/>
    <w:rsid w:val="00A93B4A"/>
    <w:rsid w:val="00A94C2B"/>
    <w:rsid w:val="00A95379"/>
    <w:rsid w:val="00A956DC"/>
    <w:rsid w:val="00A965C5"/>
    <w:rsid w:val="00A970B9"/>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A73D2"/>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0ED1"/>
    <w:rsid w:val="00AC1599"/>
    <w:rsid w:val="00AC1AD6"/>
    <w:rsid w:val="00AC1CE9"/>
    <w:rsid w:val="00AC1DD3"/>
    <w:rsid w:val="00AC1F91"/>
    <w:rsid w:val="00AC315C"/>
    <w:rsid w:val="00AC325A"/>
    <w:rsid w:val="00AC33F2"/>
    <w:rsid w:val="00AC3805"/>
    <w:rsid w:val="00AC4024"/>
    <w:rsid w:val="00AC4D85"/>
    <w:rsid w:val="00AC5F8C"/>
    <w:rsid w:val="00AC6136"/>
    <w:rsid w:val="00AC62D2"/>
    <w:rsid w:val="00AC6FA2"/>
    <w:rsid w:val="00AC73D0"/>
    <w:rsid w:val="00AC7645"/>
    <w:rsid w:val="00AC7714"/>
    <w:rsid w:val="00AD0102"/>
    <w:rsid w:val="00AD0126"/>
    <w:rsid w:val="00AD080A"/>
    <w:rsid w:val="00AD082E"/>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34"/>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265E"/>
    <w:rsid w:val="00AE32C8"/>
    <w:rsid w:val="00AE342E"/>
    <w:rsid w:val="00AE42E9"/>
    <w:rsid w:val="00AE47D8"/>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8D"/>
    <w:rsid w:val="00AF3CFF"/>
    <w:rsid w:val="00AF3E49"/>
    <w:rsid w:val="00AF44AB"/>
    <w:rsid w:val="00AF4F48"/>
    <w:rsid w:val="00AF6FB5"/>
    <w:rsid w:val="00AF78BA"/>
    <w:rsid w:val="00B00DDC"/>
    <w:rsid w:val="00B0134A"/>
    <w:rsid w:val="00B01D0B"/>
    <w:rsid w:val="00B021D6"/>
    <w:rsid w:val="00B02D48"/>
    <w:rsid w:val="00B02E06"/>
    <w:rsid w:val="00B04DE7"/>
    <w:rsid w:val="00B04ED7"/>
    <w:rsid w:val="00B057EB"/>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15C"/>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B5A"/>
    <w:rsid w:val="00B32C28"/>
    <w:rsid w:val="00B32D7E"/>
    <w:rsid w:val="00B33036"/>
    <w:rsid w:val="00B33072"/>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EEC"/>
    <w:rsid w:val="00B46EAF"/>
    <w:rsid w:val="00B471A7"/>
    <w:rsid w:val="00B47A74"/>
    <w:rsid w:val="00B510F4"/>
    <w:rsid w:val="00B51B1E"/>
    <w:rsid w:val="00B5380E"/>
    <w:rsid w:val="00B53AB9"/>
    <w:rsid w:val="00B53CC9"/>
    <w:rsid w:val="00B54020"/>
    <w:rsid w:val="00B55001"/>
    <w:rsid w:val="00B55379"/>
    <w:rsid w:val="00B55573"/>
    <w:rsid w:val="00B5577F"/>
    <w:rsid w:val="00B55B4C"/>
    <w:rsid w:val="00B55B6D"/>
    <w:rsid w:val="00B55CD6"/>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1C14"/>
    <w:rsid w:val="00B622D8"/>
    <w:rsid w:val="00B62E83"/>
    <w:rsid w:val="00B63570"/>
    <w:rsid w:val="00B63D45"/>
    <w:rsid w:val="00B64BF1"/>
    <w:rsid w:val="00B64E92"/>
    <w:rsid w:val="00B64E94"/>
    <w:rsid w:val="00B650E9"/>
    <w:rsid w:val="00B65588"/>
    <w:rsid w:val="00B65B7B"/>
    <w:rsid w:val="00B66B4E"/>
    <w:rsid w:val="00B66C3F"/>
    <w:rsid w:val="00B66F15"/>
    <w:rsid w:val="00B67017"/>
    <w:rsid w:val="00B67AFD"/>
    <w:rsid w:val="00B70052"/>
    <w:rsid w:val="00B7006D"/>
    <w:rsid w:val="00B700A3"/>
    <w:rsid w:val="00B71777"/>
    <w:rsid w:val="00B72149"/>
    <w:rsid w:val="00B721BD"/>
    <w:rsid w:val="00B72F13"/>
    <w:rsid w:val="00B731E1"/>
    <w:rsid w:val="00B734E1"/>
    <w:rsid w:val="00B738DE"/>
    <w:rsid w:val="00B7401C"/>
    <w:rsid w:val="00B74068"/>
    <w:rsid w:val="00B7458E"/>
    <w:rsid w:val="00B74F62"/>
    <w:rsid w:val="00B74F80"/>
    <w:rsid w:val="00B754E8"/>
    <w:rsid w:val="00B761CA"/>
    <w:rsid w:val="00B767E9"/>
    <w:rsid w:val="00B77474"/>
    <w:rsid w:val="00B77B3D"/>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92D"/>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5F36"/>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301"/>
    <w:rsid w:val="00BA34F7"/>
    <w:rsid w:val="00BA358E"/>
    <w:rsid w:val="00BA36F2"/>
    <w:rsid w:val="00BA4B76"/>
    <w:rsid w:val="00BA4BEA"/>
    <w:rsid w:val="00BA4CC1"/>
    <w:rsid w:val="00BA4D17"/>
    <w:rsid w:val="00BA4E0F"/>
    <w:rsid w:val="00BA59F2"/>
    <w:rsid w:val="00BA690F"/>
    <w:rsid w:val="00BA6B21"/>
    <w:rsid w:val="00BA7BA3"/>
    <w:rsid w:val="00BB0485"/>
    <w:rsid w:val="00BB05F8"/>
    <w:rsid w:val="00BB0A04"/>
    <w:rsid w:val="00BB1352"/>
    <w:rsid w:val="00BB2536"/>
    <w:rsid w:val="00BB2EAE"/>
    <w:rsid w:val="00BB38F7"/>
    <w:rsid w:val="00BB416C"/>
    <w:rsid w:val="00BB4782"/>
    <w:rsid w:val="00BB4A0E"/>
    <w:rsid w:val="00BB547D"/>
    <w:rsid w:val="00BB5999"/>
    <w:rsid w:val="00BB5DB6"/>
    <w:rsid w:val="00BB6029"/>
    <w:rsid w:val="00BB6303"/>
    <w:rsid w:val="00BB658F"/>
    <w:rsid w:val="00BB66D6"/>
    <w:rsid w:val="00BB6F4A"/>
    <w:rsid w:val="00BB7314"/>
    <w:rsid w:val="00BB737D"/>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FFF"/>
    <w:rsid w:val="00BC6303"/>
    <w:rsid w:val="00BC707B"/>
    <w:rsid w:val="00BD0358"/>
    <w:rsid w:val="00BD0A4D"/>
    <w:rsid w:val="00BD1342"/>
    <w:rsid w:val="00BD1A01"/>
    <w:rsid w:val="00BD1A8D"/>
    <w:rsid w:val="00BD1C32"/>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0B"/>
    <w:rsid w:val="00BD7574"/>
    <w:rsid w:val="00BE00FD"/>
    <w:rsid w:val="00BE0AB4"/>
    <w:rsid w:val="00BE0E02"/>
    <w:rsid w:val="00BE0EA7"/>
    <w:rsid w:val="00BE13E0"/>
    <w:rsid w:val="00BE212E"/>
    <w:rsid w:val="00BE2686"/>
    <w:rsid w:val="00BE3244"/>
    <w:rsid w:val="00BE33FF"/>
    <w:rsid w:val="00BE3B63"/>
    <w:rsid w:val="00BE4437"/>
    <w:rsid w:val="00BE485E"/>
    <w:rsid w:val="00BE5008"/>
    <w:rsid w:val="00BE50B1"/>
    <w:rsid w:val="00BE5137"/>
    <w:rsid w:val="00BE564B"/>
    <w:rsid w:val="00BE5673"/>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B00"/>
    <w:rsid w:val="00BF4C17"/>
    <w:rsid w:val="00BF4DE4"/>
    <w:rsid w:val="00BF4FD4"/>
    <w:rsid w:val="00BF544F"/>
    <w:rsid w:val="00BF55D6"/>
    <w:rsid w:val="00BF6706"/>
    <w:rsid w:val="00BF6D2E"/>
    <w:rsid w:val="00BF7291"/>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391"/>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598"/>
    <w:rsid w:val="00C16ECD"/>
    <w:rsid w:val="00C1726A"/>
    <w:rsid w:val="00C178D7"/>
    <w:rsid w:val="00C20450"/>
    <w:rsid w:val="00C20661"/>
    <w:rsid w:val="00C20999"/>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5FC1"/>
    <w:rsid w:val="00C26184"/>
    <w:rsid w:val="00C26383"/>
    <w:rsid w:val="00C26949"/>
    <w:rsid w:val="00C26987"/>
    <w:rsid w:val="00C26F83"/>
    <w:rsid w:val="00C27668"/>
    <w:rsid w:val="00C30762"/>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3F16"/>
    <w:rsid w:val="00C44871"/>
    <w:rsid w:val="00C448E1"/>
    <w:rsid w:val="00C449A2"/>
    <w:rsid w:val="00C4528C"/>
    <w:rsid w:val="00C4596B"/>
    <w:rsid w:val="00C45E9B"/>
    <w:rsid w:val="00C46316"/>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7C9"/>
    <w:rsid w:val="00C65D86"/>
    <w:rsid w:val="00C65DE9"/>
    <w:rsid w:val="00C6605A"/>
    <w:rsid w:val="00C66284"/>
    <w:rsid w:val="00C66436"/>
    <w:rsid w:val="00C6678C"/>
    <w:rsid w:val="00C678E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5A2"/>
    <w:rsid w:val="00C777AB"/>
    <w:rsid w:val="00C77888"/>
    <w:rsid w:val="00C779EA"/>
    <w:rsid w:val="00C77D93"/>
    <w:rsid w:val="00C80A93"/>
    <w:rsid w:val="00C80B36"/>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5D1F"/>
    <w:rsid w:val="00C86336"/>
    <w:rsid w:val="00C86447"/>
    <w:rsid w:val="00C8678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ABC"/>
    <w:rsid w:val="00C93FA0"/>
    <w:rsid w:val="00C95E26"/>
    <w:rsid w:val="00C96CD1"/>
    <w:rsid w:val="00C97413"/>
    <w:rsid w:val="00C9759A"/>
    <w:rsid w:val="00C9786E"/>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6B35"/>
    <w:rsid w:val="00CB71C2"/>
    <w:rsid w:val="00CB72BC"/>
    <w:rsid w:val="00CB75B0"/>
    <w:rsid w:val="00CB760C"/>
    <w:rsid w:val="00CB76F0"/>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0E87"/>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4E3"/>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164"/>
    <w:rsid w:val="00CF6F54"/>
    <w:rsid w:val="00CF727C"/>
    <w:rsid w:val="00CF73B0"/>
    <w:rsid w:val="00CF7F28"/>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105"/>
    <w:rsid w:val="00D22623"/>
    <w:rsid w:val="00D22A1F"/>
    <w:rsid w:val="00D23386"/>
    <w:rsid w:val="00D238F7"/>
    <w:rsid w:val="00D23E31"/>
    <w:rsid w:val="00D23ED6"/>
    <w:rsid w:val="00D24EE9"/>
    <w:rsid w:val="00D256B9"/>
    <w:rsid w:val="00D25DB7"/>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1877"/>
    <w:rsid w:val="00D42367"/>
    <w:rsid w:val="00D42592"/>
    <w:rsid w:val="00D4327C"/>
    <w:rsid w:val="00D442A6"/>
    <w:rsid w:val="00D44E7D"/>
    <w:rsid w:val="00D45DD9"/>
    <w:rsid w:val="00D46BB4"/>
    <w:rsid w:val="00D46FDC"/>
    <w:rsid w:val="00D4715F"/>
    <w:rsid w:val="00D47195"/>
    <w:rsid w:val="00D472DC"/>
    <w:rsid w:val="00D47A76"/>
    <w:rsid w:val="00D50570"/>
    <w:rsid w:val="00D50701"/>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C39"/>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62A"/>
    <w:rsid w:val="00DA287F"/>
    <w:rsid w:val="00DA2C62"/>
    <w:rsid w:val="00DA2FC9"/>
    <w:rsid w:val="00DA3279"/>
    <w:rsid w:val="00DA32EB"/>
    <w:rsid w:val="00DA3526"/>
    <w:rsid w:val="00DA4574"/>
    <w:rsid w:val="00DA4934"/>
    <w:rsid w:val="00DA497D"/>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14D"/>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1B8"/>
    <w:rsid w:val="00DC03E9"/>
    <w:rsid w:val="00DC0780"/>
    <w:rsid w:val="00DC19CC"/>
    <w:rsid w:val="00DC3137"/>
    <w:rsid w:val="00DC3851"/>
    <w:rsid w:val="00DC38D1"/>
    <w:rsid w:val="00DC3A1A"/>
    <w:rsid w:val="00DC42C4"/>
    <w:rsid w:val="00DC5317"/>
    <w:rsid w:val="00DC58E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AA7"/>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451"/>
    <w:rsid w:val="00DF1E5A"/>
    <w:rsid w:val="00DF2271"/>
    <w:rsid w:val="00DF305F"/>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8C9"/>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186"/>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B46"/>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32D"/>
    <w:rsid w:val="00E424D3"/>
    <w:rsid w:val="00E43FA2"/>
    <w:rsid w:val="00E4478B"/>
    <w:rsid w:val="00E4619C"/>
    <w:rsid w:val="00E46C43"/>
    <w:rsid w:val="00E47017"/>
    <w:rsid w:val="00E47ACC"/>
    <w:rsid w:val="00E47B9D"/>
    <w:rsid w:val="00E51663"/>
    <w:rsid w:val="00E52432"/>
    <w:rsid w:val="00E52593"/>
    <w:rsid w:val="00E52EC0"/>
    <w:rsid w:val="00E52F1B"/>
    <w:rsid w:val="00E53069"/>
    <w:rsid w:val="00E540B4"/>
    <w:rsid w:val="00E546F3"/>
    <w:rsid w:val="00E55B17"/>
    <w:rsid w:val="00E5636A"/>
    <w:rsid w:val="00E56B59"/>
    <w:rsid w:val="00E573E8"/>
    <w:rsid w:val="00E57A5A"/>
    <w:rsid w:val="00E57AFC"/>
    <w:rsid w:val="00E57D22"/>
    <w:rsid w:val="00E57E25"/>
    <w:rsid w:val="00E60E27"/>
    <w:rsid w:val="00E621D7"/>
    <w:rsid w:val="00E62800"/>
    <w:rsid w:val="00E628FD"/>
    <w:rsid w:val="00E63584"/>
    <w:rsid w:val="00E63F0F"/>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A23"/>
    <w:rsid w:val="00E7675C"/>
    <w:rsid w:val="00E76885"/>
    <w:rsid w:val="00E76CF9"/>
    <w:rsid w:val="00E779E2"/>
    <w:rsid w:val="00E77BC5"/>
    <w:rsid w:val="00E80587"/>
    <w:rsid w:val="00E8062A"/>
    <w:rsid w:val="00E80B1E"/>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87C90"/>
    <w:rsid w:val="00E90C9D"/>
    <w:rsid w:val="00E913D3"/>
    <w:rsid w:val="00E91482"/>
    <w:rsid w:val="00E9159A"/>
    <w:rsid w:val="00E917EB"/>
    <w:rsid w:val="00E918AD"/>
    <w:rsid w:val="00E9293F"/>
    <w:rsid w:val="00E929FE"/>
    <w:rsid w:val="00E93E39"/>
    <w:rsid w:val="00E9497A"/>
    <w:rsid w:val="00E94B05"/>
    <w:rsid w:val="00E9504B"/>
    <w:rsid w:val="00E961DA"/>
    <w:rsid w:val="00E964C2"/>
    <w:rsid w:val="00E966CF"/>
    <w:rsid w:val="00E968EA"/>
    <w:rsid w:val="00E96AD2"/>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A79"/>
    <w:rsid w:val="00EB6C75"/>
    <w:rsid w:val="00EB6CE4"/>
    <w:rsid w:val="00EB70DA"/>
    <w:rsid w:val="00EC11D0"/>
    <w:rsid w:val="00EC1998"/>
    <w:rsid w:val="00EC28F7"/>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4BB9"/>
    <w:rsid w:val="00ED6517"/>
    <w:rsid w:val="00ED66FD"/>
    <w:rsid w:val="00ED6AA6"/>
    <w:rsid w:val="00ED6B63"/>
    <w:rsid w:val="00ED6E2B"/>
    <w:rsid w:val="00ED722C"/>
    <w:rsid w:val="00ED7572"/>
    <w:rsid w:val="00EE090B"/>
    <w:rsid w:val="00EE1032"/>
    <w:rsid w:val="00EE123D"/>
    <w:rsid w:val="00EE1D19"/>
    <w:rsid w:val="00EE2AC8"/>
    <w:rsid w:val="00EE3175"/>
    <w:rsid w:val="00EE3AF9"/>
    <w:rsid w:val="00EE3E72"/>
    <w:rsid w:val="00EE3EE4"/>
    <w:rsid w:val="00EE3F2A"/>
    <w:rsid w:val="00EE4F1E"/>
    <w:rsid w:val="00EE55A7"/>
    <w:rsid w:val="00EE55FE"/>
    <w:rsid w:val="00EE5E4D"/>
    <w:rsid w:val="00EE6144"/>
    <w:rsid w:val="00EE659D"/>
    <w:rsid w:val="00EE65E3"/>
    <w:rsid w:val="00EE6973"/>
    <w:rsid w:val="00EE7778"/>
    <w:rsid w:val="00EE7899"/>
    <w:rsid w:val="00EE7AB6"/>
    <w:rsid w:val="00EE7C4D"/>
    <w:rsid w:val="00EE7CCC"/>
    <w:rsid w:val="00EE7F18"/>
    <w:rsid w:val="00EF018E"/>
    <w:rsid w:val="00EF0372"/>
    <w:rsid w:val="00EF17CA"/>
    <w:rsid w:val="00EF219F"/>
    <w:rsid w:val="00EF22AB"/>
    <w:rsid w:val="00EF2A65"/>
    <w:rsid w:val="00EF3726"/>
    <w:rsid w:val="00EF3D11"/>
    <w:rsid w:val="00EF3DC6"/>
    <w:rsid w:val="00EF42B1"/>
    <w:rsid w:val="00EF4489"/>
    <w:rsid w:val="00EF6148"/>
    <w:rsid w:val="00EF65F0"/>
    <w:rsid w:val="00EF6A09"/>
    <w:rsid w:val="00EF6E3A"/>
    <w:rsid w:val="00EF7376"/>
    <w:rsid w:val="00F000C5"/>
    <w:rsid w:val="00F0013F"/>
    <w:rsid w:val="00F0043D"/>
    <w:rsid w:val="00F00453"/>
    <w:rsid w:val="00F0045A"/>
    <w:rsid w:val="00F007A7"/>
    <w:rsid w:val="00F00ED5"/>
    <w:rsid w:val="00F01239"/>
    <w:rsid w:val="00F0197B"/>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4DFF"/>
    <w:rsid w:val="00F15333"/>
    <w:rsid w:val="00F15363"/>
    <w:rsid w:val="00F15B62"/>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57B9"/>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82A"/>
    <w:rsid w:val="00F37E8A"/>
    <w:rsid w:val="00F404B1"/>
    <w:rsid w:val="00F407A6"/>
    <w:rsid w:val="00F40F3E"/>
    <w:rsid w:val="00F41379"/>
    <w:rsid w:val="00F42CD0"/>
    <w:rsid w:val="00F42E4E"/>
    <w:rsid w:val="00F43027"/>
    <w:rsid w:val="00F4303B"/>
    <w:rsid w:val="00F4363F"/>
    <w:rsid w:val="00F43D8A"/>
    <w:rsid w:val="00F44849"/>
    <w:rsid w:val="00F44C62"/>
    <w:rsid w:val="00F44DA6"/>
    <w:rsid w:val="00F44EF8"/>
    <w:rsid w:val="00F45635"/>
    <w:rsid w:val="00F459CB"/>
    <w:rsid w:val="00F4649D"/>
    <w:rsid w:val="00F46FDF"/>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0F8"/>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794"/>
    <w:rsid w:val="00F91AF8"/>
    <w:rsid w:val="00F92A95"/>
    <w:rsid w:val="00F93C22"/>
    <w:rsid w:val="00F94ACA"/>
    <w:rsid w:val="00F94BC8"/>
    <w:rsid w:val="00F94DA3"/>
    <w:rsid w:val="00F94F66"/>
    <w:rsid w:val="00F951A6"/>
    <w:rsid w:val="00F95F6D"/>
    <w:rsid w:val="00F95FD2"/>
    <w:rsid w:val="00F963D6"/>
    <w:rsid w:val="00F96C41"/>
    <w:rsid w:val="00F97503"/>
    <w:rsid w:val="00F97835"/>
    <w:rsid w:val="00FA0508"/>
    <w:rsid w:val="00FA0621"/>
    <w:rsid w:val="00FA07A9"/>
    <w:rsid w:val="00FA09C0"/>
    <w:rsid w:val="00FA0B8A"/>
    <w:rsid w:val="00FA1B64"/>
    <w:rsid w:val="00FA24A8"/>
    <w:rsid w:val="00FA3042"/>
    <w:rsid w:val="00FA3E1F"/>
    <w:rsid w:val="00FA3EC1"/>
    <w:rsid w:val="00FA4527"/>
    <w:rsid w:val="00FA469F"/>
    <w:rsid w:val="00FA5E1E"/>
    <w:rsid w:val="00FA613D"/>
    <w:rsid w:val="00FA6263"/>
    <w:rsid w:val="00FA754E"/>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B7D"/>
    <w:rsid w:val="00FB4C45"/>
    <w:rsid w:val="00FB4FA5"/>
    <w:rsid w:val="00FB51B1"/>
    <w:rsid w:val="00FB546B"/>
    <w:rsid w:val="00FB6BF7"/>
    <w:rsid w:val="00FB77BE"/>
    <w:rsid w:val="00FB7ECE"/>
    <w:rsid w:val="00FC0314"/>
    <w:rsid w:val="00FC0C1B"/>
    <w:rsid w:val="00FC2326"/>
    <w:rsid w:val="00FC25BE"/>
    <w:rsid w:val="00FC2AD6"/>
    <w:rsid w:val="00FC4122"/>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251"/>
    <w:rsid w:val="00FD2928"/>
    <w:rsid w:val="00FD3C8D"/>
    <w:rsid w:val="00FD5B07"/>
    <w:rsid w:val="00FD65F9"/>
    <w:rsid w:val="00FD6BD1"/>
    <w:rsid w:val="00FE01A0"/>
    <w:rsid w:val="00FE08AC"/>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customStyle="1" w:styleId="UnresolvedMention12">
    <w:name w:val="Unresolved Mention12"/>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 w:type="character" w:customStyle="1" w:styleId="UnresolvedMention13">
    <w:name w:val="Unresolved Mention13"/>
    <w:basedOn w:val="Policepardfaut"/>
    <w:uiPriority w:val="99"/>
    <w:rsid w:val="00A540E7"/>
    <w:rPr>
      <w:color w:val="605E5C"/>
      <w:shd w:val="clear" w:color="auto" w:fill="E1DFDD"/>
    </w:rPr>
  </w:style>
  <w:style w:type="character" w:styleId="Mentionnonrsolue">
    <w:name w:val="Unresolved Mention"/>
    <w:basedOn w:val="Policepardfaut"/>
    <w:uiPriority w:val="99"/>
    <w:rsid w:val="00803B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35736125">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6583384">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077474">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48329506">
      <w:bodyDiv w:val="1"/>
      <w:marLeft w:val="0"/>
      <w:marRight w:val="0"/>
      <w:marTop w:val="0"/>
      <w:marBottom w:val="0"/>
      <w:divBdr>
        <w:top w:val="none" w:sz="0" w:space="0" w:color="auto"/>
        <w:left w:val="none" w:sz="0" w:space="0" w:color="auto"/>
        <w:bottom w:val="none" w:sz="0" w:space="0" w:color="auto"/>
        <w:right w:val="none" w:sz="0" w:space="0" w:color="auto"/>
      </w:divBdr>
    </w:div>
    <w:div w:id="156725472">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2915135">
      <w:bodyDiv w:val="1"/>
      <w:marLeft w:val="0"/>
      <w:marRight w:val="0"/>
      <w:marTop w:val="0"/>
      <w:marBottom w:val="0"/>
      <w:divBdr>
        <w:top w:val="none" w:sz="0" w:space="0" w:color="auto"/>
        <w:left w:val="none" w:sz="0" w:space="0" w:color="auto"/>
        <w:bottom w:val="none" w:sz="0" w:space="0" w:color="auto"/>
        <w:right w:val="none" w:sz="0" w:space="0" w:color="auto"/>
      </w:divBdr>
    </w:div>
    <w:div w:id="17585085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2255931">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19021660">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68510455">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27581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05340880">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27236172">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5580358">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6976172">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43828343">
      <w:bodyDiv w:val="1"/>
      <w:marLeft w:val="0"/>
      <w:marRight w:val="0"/>
      <w:marTop w:val="0"/>
      <w:marBottom w:val="0"/>
      <w:divBdr>
        <w:top w:val="none" w:sz="0" w:space="0" w:color="auto"/>
        <w:left w:val="none" w:sz="0" w:space="0" w:color="auto"/>
        <w:bottom w:val="none" w:sz="0" w:space="0" w:color="auto"/>
        <w:right w:val="none" w:sz="0" w:space="0" w:color="auto"/>
      </w:divBdr>
    </w:div>
    <w:div w:id="558058603">
      <w:bodyDiv w:val="1"/>
      <w:marLeft w:val="0"/>
      <w:marRight w:val="0"/>
      <w:marTop w:val="0"/>
      <w:marBottom w:val="0"/>
      <w:divBdr>
        <w:top w:val="none" w:sz="0" w:space="0" w:color="auto"/>
        <w:left w:val="none" w:sz="0" w:space="0" w:color="auto"/>
        <w:bottom w:val="none" w:sz="0" w:space="0" w:color="auto"/>
        <w:right w:val="none" w:sz="0" w:space="0" w:color="auto"/>
      </w:divBdr>
    </w:div>
    <w:div w:id="559948389">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69074774">
      <w:bodyDiv w:val="1"/>
      <w:marLeft w:val="0"/>
      <w:marRight w:val="0"/>
      <w:marTop w:val="0"/>
      <w:marBottom w:val="0"/>
      <w:divBdr>
        <w:top w:val="none" w:sz="0" w:space="0" w:color="auto"/>
        <w:left w:val="none" w:sz="0" w:space="0" w:color="auto"/>
        <w:bottom w:val="none" w:sz="0" w:space="0" w:color="auto"/>
        <w:right w:val="none" w:sz="0" w:space="0" w:color="auto"/>
      </w:divBdr>
    </w:div>
    <w:div w:id="583876204">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0058848">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3820038">
      <w:bodyDiv w:val="1"/>
      <w:marLeft w:val="0"/>
      <w:marRight w:val="0"/>
      <w:marTop w:val="0"/>
      <w:marBottom w:val="0"/>
      <w:divBdr>
        <w:top w:val="none" w:sz="0" w:space="0" w:color="auto"/>
        <w:left w:val="none" w:sz="0" w:space="0" w:color="auto"/>
        <w:bottom w:val="none" w:sz="0" w:space="0" w:color="auto"/>
        <w:right w:val="none" w:sz="0" w:space="0" w:color="auto"/>
      </w:divBdr>
    </w:div>
    <w:div w:id="684941420">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057357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09915343">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24372191">
      <w:bodyDiv w:val="1"/>
      <w:marLeft w:val="0"/>
      <w:marRight w:val="0"/>
      <w:marTop w:val="0"/>
      <w:marBottom w:val="0"/>
      <w:divBdr>
        <w:top w:val="none" w:sz="0" w:space="0" w:color="auto"/>
        <w:left w:val="none" w:sz="0" w:space="0" w:color="auto"/>
        <w:bottom w:val="none" w:sz="0" w:space="0" w:color="auto"/>
        <w:right w:val="none" w:sz="0" w:space="0" w:color="auto"/>
      </w:divBdr>
    </w:div>
    <w:div w:id="731083210">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0296170">
      <w:bodyDiv w:val="1"/>
      <w:marLeft w:val="0"/>
      <w:marRight w:val="0"/>
      <w:marTop w:val="0"/>
      <w:marBottom w:val="0"/>
      <w:divBdr>
        <w:top w:val="none" w:sz="0" w:space="0" w:color="auto"/>
        <w:left w:val="none" w:sz="0" w:space="0" w:color="auto"/>
        <w:bottom w:val="none" w:sz="0" w:space="0" w:color="auto"/>
        <w:right w:val="none" w:sz="0" w:space="0" w:color="auto"/>
      </w:divBdr>
    </w:div>
    <w:div w:id="742529876">
      <w:bodyDiv w:val="1"/>
      <w:marLeft w:val="0"/>
      <w:marRight w:val="0"/>
      <w:marTop w:val="0"/>
      <w:marBottom w:val="0"/>
      <w:divBdr>
        <w:top w:val="none" w:sz="0" w:space="0" w:color="auto"/>
        <w:left w:val="none" w:sz="0" w:space="0" w:color="auto"/>
        <w:bottom w:val="none" w:sz="0" w:space="0" w:color="auto"/>
        <w:right w:val="none" w:sz="0" w:space="0" w:color="auto"/>
      </w:divBdr>
    </w:div>
    <w:div w:id="743800415">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2623355">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419129">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003217">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6803307">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04585666">
      <w:bodyDiv w:val="1"/>
      <w:marLeft w:val="0"/>
      <w:marRight w:val="0"/>
      <w:marTop w:val="0"/>
      <w:marBottom w:val="0"/>
      <w:divBdr>
        <w:top w:val="none" w:sz="0" w:space="0" w:color="auto"/>
        <w:left w:val="none" w:sz="0" w:space="0" w:color="auto"/>
        <w:bottom w:val="none" w:sz="0" w:space="0" w:color="auto"/>
        <w:right w:val="none" w:sz="0" w:space="0" w:color="auto"/>
      </w:divBdr>
    </w:div>
    <w:div w:id="809901362">
      <w:bodyDiv w:val="1"/>
      <w:marLeft w:val="0"/>
      <w:marRight w:val="0"/>
      <w:marTop w:val="0"/>
      <w:marBottom w:val="0"/>
      <w:divBdr>
        <w:top w:val="none" w:sz="0" w:space="0" w:color="auto"/>
        <w:left w:val="none" w:sz="0" w:space="0" w:color="auto"/>
        <w:bottom w:val="none" w:sz="0" w:space="0" w:color="auto"/>
        <w:right w:val="none" w:sz="0" w:space="0" w:color="auto"/>
      </w:divBdr>
    </w:div>
    <w:div w:id="811335989">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5188139">
      <w:bodyDiv w:val="1"/>
      <w:marLeft w:val="0"/>
      <w:marRight w:val="0"/>
      <w:marTop w:val="0"/>
      <w:marBottom w:val="0"/>
      <w:divBdr>
        <w:top w:val="none" w:sz="0" w:space="0" w:color="auto"/>
        <w:left w:val="none" w:sz="0" w:space="0" w:color="auto"/>
        <w:bottom w:val="none" w:sz="0" w:space="0" w:color="auto"/>
        <w:right w:val="none" w:sz="0" w:space="0" w:color="auto"/>
      </w:divBdr>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23323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32976570">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38512206">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275462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54044289">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2143873">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097096788">
      <w:bodyDiv w:val="1"/>
      <w:marLeft w:val="0"/>
      <w:marRight w:val="0"/>
      <w:marTop w:val="0"/>
      <w:marBottom w:val="0"/>
      <w:divBdr>
        <w:top w:val="none" w:sz="0" w:space="0" w:color="auto"/>
        <w:left w:val="none" w:sz="0" w:space="0" w:color="auto"/>
        <w:bottom w:val="none" w:sz="0" w:space="0" w:color="auto"/>
        <w:right w:val="none" w:sz="0" w:space="0" w:color="auto"/>
      </w:divBdr>
    </w:div>
    <w:div w:id="1097943300">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19494396">
      <w:bodyDiv w:val="1"/>
      <w:marLeft w:val="0"/>
      <w:marRight w:val="0"/>
      <w:marTop w:val="0"/>
      <w:marBottom w:val="0"/>
      <w:divBdr>
        <w:top w:val="none" w:sz="0" w:space="0" w:color="auto"/>
        <w:left w:val="none" w:sz="0" w:space="0" w:color="auto"/>
        <w:bottom w:val="none" w:sz="0" w:space="0" w:color="auto"/>
        <w:right w:val="none" w:sz="0" w:space="0" w:color="auto"/>
      </w:divBdr>
    </w:div>
    <w:div w:id="1134131847">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7694169">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5436676">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47106733">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297641687">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4987885">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636474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38011315">
      <w:bodyDiv w:val="1"/>
      <w:marLeft w:val="0"/>
      <w:marRight w:val="0"/>
      <w:marTop w:val="0"/>
      <w:marBottom w:val="0"/>
      <w:divBdr>
        <w:top w:val="none" w:sz="0" w:space="0" w:color="auto"/>
        <w:left w:val="none" w:sz="0" w:space="0" w:color="auto"/>
        <w:bottom w:val="none" w:sz="0" w:space="0" w:color="auto"/>
        <w:right w:val="none" w:sz="0" w:space="0" w:color="auto"/>
      </w:divBdr>
    </w:div>
    <w:div w:id="1540703934">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541243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69531882">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12934880">
      <w:bodyDiv w:val="1"/>
      <w:marLeft w:val="0"/>
      <w:marRight w:val="0"/>
      <w:marTop w:val="0"/>
      <w:marBottom w:val="0"/>
      <w:divBdr>
        <w:top w:val="none" w:sz="0" w:space="0" w:color="auto"/>
        <w:left w:val="none" w:sz="0" w:space="0" w:color="auto"/>
        <w:bottom w:val="none" w:sz="0" w:space="0" w:color="auto"/>
        <w:right w:val="none" w:sz="0" w:space="0" w:color="auto"/>
      </w:divBdr>
    </w:div>
    <w:div w:id="1620331661">
      <w:bodyDiv w:val="1"/>
      <w:marLeft w:val="0"/>
      <w:marRight w:val="0"/>
      <w:marTop w:val="0"/>
      <w:marBottom w:val="0"/>
      <w:divBdr>
        <w:top w:val="none" w:sz="0" w:space="0" w:color="auto"/>
        <w:left w:val="none" w:sz="0" w:space="0" w:color="auto"/>
        <w:bottom w:val="none" w:sz="0" w:space="0" w:color="auto"/>
        <w:right w:val="none" w:sz="0" w:space="0" w:color="auto"/>
      </w:divBdr>
    </w:div>
    <w:div w:id="1625380150">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0940005">
      <w:bodyDiv w:val="1"/>
      <w:marLeft w:val="0"/>
      <w:marRight w:val="0"/>
      <w:marTop w:val="0"/>
      <w:marBottom w:val="0"/>
      <w:divBdr>
        <w:top w:val="none" w:sz="0" w:space="0" w:color="auto"/>
        <w:left w:val="none" w:sz="0" w:space="0" w:color="auto"/>
        <w:bottom w:val="none" w:sz="0" w:space="0" w:color="auto"/>
        <w:right w:val="none" w:sz="0" w:space="0" w:color="auto"/>
      </w:divBdr>
      <w:divsChild>
        <w:div w:id="1263683031">
          <w:marLeft w:val="0"/>
          <w:marRight w:val="0"/>
          <w:marTop w:val="0"/>
          <w:marBottom w:val="0"/>
          <w:divBdr>
            <w:top w:val="none" w:sz="0" w:space="0" w:color="auto"/>
            <w:left w:val="none" w:sz="0" w:space="0" w:color="auto"/>
            <w:bottom w:val="none" w:sz="0" w:space="0" w:color="auto"/>
            <w:right w:val="none" w:sz="0" w:space="0" w:color="auto"/>
          </w:divBdr>
        </w:div>
      </w:divsChild>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35910210">
      <w:bodyDiv w:val="1"/>
      <w:marLeft w:val="0"/>
      <w:marRight w:val="0"/>
      <w:marTop w:val="0"/>
      <w:marBottom w:val="0"/>
      <w:divBdr>
        <w:top w:val="none" w:sz="0" w:space="0" w:color="auto"/>
        <w:left w:val="none" w:sz="0" w:space="0" w:color="auto"/>
        <w:bottom w:val="none" w:sz="0" w:space="0" w:color="auto"/>
        <w:right w:val="none" w:sz="0" w:space="0" w:color="auto"/>
      </w:divBdr>
    </w:div>
    <w:div w:id="1636368662">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46348575">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0252578">
      <w:bodyDiv w:val="1"/>
      <w:marLeft w:val="0"/>
      <w:marRight w:val="0"/>
      <w:marTop w:val="0"/>
      <w:marBottom w:val="0"/>
      <w:divBdr>
        <w:top w:val="none" w:sz="0" w:space="0" w:color="auto"/>
        <w:left w:val="none" w:sz="0" w:space="0" w:color="auto"/>
        <w:bottom w:val="none" w:sz="0" w:space="0" w:color="auto"/>
        <w:right w:val="none" w:sz="0" w:space="0" w:color="auto"/>
      </w:divBdr>
    </w:div>
    <w:div w:id="1673217422">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2971897">
      <w:bodyDiv w:val="1"/>
      <w:marLeft w:val="0"/>
      <w:marRight w:val="0"/>
      <w:marTop w:val="0"/>
      <w:marBottom w:val="0"/>
      <w:divBdr>
        <w:top w:val="none" w:sz="0" w:space="0" w:color="auto"/>
        <w:left w:val="none" w:sz="0" w:space="0" w:color="auto"/>
        <w:bottom w:val="none" w:sz="0" w:space="0" w:color="auto"/>
        <w:right w:val="none" w:sz="0" w:space="0" w:color="auto"/>
      </w:divBdr>
    </w:div>
    <w:div w:id="1708411235">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30223851">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7727883">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786804675">
      <w:bodyDiv w:val="1"/>
      <w:marLeft w:val="0"/>
      <w:marRight w:val="0"/>
      <w:marTop w:val="0"/>
      <w:marBottom w:val="0"/>
      <w:divBdr>
        <w:top w:val="none" w:sz="0" w:space="0" w:color="auto"/>
        <w:left w:val="none" w:sz="0" w:space="0" w:color="auto"/>
        <w:bottom w:val="none" w:sz="0" w:space="0" w:color="auto"/>
        <w:right w:val="none" w:sz="0" w:space="0" w:color="auto"/>
      </w:divBdr>
    </w:div>
    <w:div w:id="1791051756">
      <w:bodyDiv w:val="1"/>
      <w:marLeft w:val="0"/>
      <w:marRight w:val="0"/>
      <w:marTop w:val="0"/>
      <w:marBottom w:val="0"/>
      <w:divBdr>
        <w:top w:val="none" w:sz="0" w:space="0" w:color="auto"/>
        <w:left w:val="none" w:sz="0" w:space="0" w:color="auto"/>
        <w:bottom w:val="none" w:sz="0" w:space="0" w:color="auto"/>
        <w:right w:val="none" w:sz="0" w:space="0" w:color="auto"/>
      </w:divBdr>
    </w:div>
    <w:div w:id="1792816629">
      <w:bodyDiv w:val="1"/>
      <w:marLeft w:val="0"/>
      <w:marRight w:val="0"/>
      <w:marTop w:val="0"/>
      <w:marBottom w:val="0"/>
      <w:divBdr>
        <w:top w:val="none" w:sz="0" w:space="0" w:color="auto"/>
        <w:left w:val="none" w:sz="0" w:space="0" w:color="auto"/>
        <w:bottom w:val="none" w:sz="0" w:space="0" w:color="auto"/>
        <w:right w:val="none" w:sz="0" w:space="0" w:color="auto"/>
      </w:divBdr>
    </w:div>
    <w:div w:id="1795058867">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0147935">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3175497">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5359546">
      <w:bodyDiv w:val="1"/>
      <w:marLeft w:val="0"/>
      <w:marRight w:val="0"/>
      <w:marTop w:val="0"/>
      <w:marBottom w:val="0"/>
      <w:divBdr>
        <w:top w:val="none" w:sz="0" w:space="0" w:color="auto"/>
        <w:left w:val="none" w:sz="0" w:space="0" w:color="auto"/>
        <w:bottom w:val="none" w:sz="0" w:space="0" w:color="auto"/>
        <w:right w:val="none" w:sz="0" w:space="0" w:color="auto"/>
      </w:divBdr>
    </w:div>
    <w:div w:id="1916087293">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19631387">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1432545">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1255947">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2ASoIuZ" TargetMode="External"/><Relationship Id="rId13" Type="http://schemas.openxmlformats.org/officeDocument/2006/relationships/hyperlink" Target="https://media.kasperskydaily.com/wp-content/uploads/sites/92/2019/10/01041217/Kaspersky_Report-IT-Security-Economics_report_2019_NA.pdf" TargetMode="External"/><Relationship Id="rId18" Type="http://schemas.openxmlformats.org/officeDocument/2006/relationships/hyperlink" Target="https://www.c-span.org/video/?464860-1/president-trump-holds-joint-news-conference-finnish-counterpar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emonde.fr/economie/article/2019/09/27/orange-enterre-la-hache-de-guerre-avec-l-arcep_6013340_3234.html" TargetMode="External"/><Relationship Id="rId7" Type="http://schemas.openxmlformats.org/officeDocument/2006/relationships/endnotes" Target="endnotes.xml"/><Relationship Id="rId12" Type="http://schemas.openxmlformats.org/officeDocument/2006/relationships/hyperlink" Target="https://www.bbc.com/news/technology-49881168" TargetMode="External"/><Relationship Id="rId17" Type="http://schemas.openxmlformats.org/officeDocument/2006/relationships/hyperlink" Target="http://www.europarl.europa.eu/RegData/questions/reponses_qe/2019/002215/P9_RE(2019)002215_EN.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reuters.com/article/us-eu-alphabet-content/eu-courts-can-order-facebook-to-remove-illegal-comments-worldwide-european-top-court-idUSKBN1WI0QL" TargetMode="External"/><Relationship Id="rId20" Type="http://schemas.openxmlformats.org/officeDocument/2006/relationships/hyperlink" Target="https://www.bloomberg.com/news/articles/2019-10-03/french-liberte-tested-by-nationwide-facial-recognition-id-pl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reuters.com/article/uk-britain-eu-javid/sajid-javid-pledges-infrastructure-spending-on-roads-buses-and-broadband-idUKKBN1WE0UW?il=0&amp;"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rivacyinternational.org/long-read/3244/social-media-companies-have-failed-provide-adequate-advertising-transparency-users" TargetMode="External"/><Relationship Id="rId23" Type="http://schemas.openxmlformats.org/officeDocument/2006/relationships/footer" Target="footer1.xml"/><Relationship Id="rId10" Type="http://schemas.openxmlformats.org/officeDocument/2006/relationships/hyperlink" Target="https://www.libertyglobal.com/wp-content/uploads/2019/09/Liberty-Globals-Gigacity-Broadband-Rollouts-Accelerate.pdf" TargetMode="External"/><Relationship Id="rId19" Type="http://schemas.openxmlformats.org/officeDocument/2006/relationships/hyperlink" Target="https://insidecybersecurity.com/daily-news/eu-security-commissioner-says-coming-5g-risk-assessment-won&#8217;t-name-specific-countries-or" TargetMode="External"/><Relationship Id="rId4" Type="http://schemas.openxmlformats.org/officeDocument/2006/relationships/settings" Target="settings.xml"/><Relationship Id="rId9" Type="http://schemas.openxmlformats.org/officeDocument/2006/relationships/hyperlink" Target="https://ec.europa.eu/digital-single-market/en/news/5g-smart-connectivity-europes-digital-transformation" TargetMode="External"/><Relationship Id="rId14" Type="http://schemas.openxmlformats.org/officeDocument/2006/relationships/hyperlink" Target="https://venturebeat.com/2019/10/04/mark-zuckerberg-defends-facebook-encryption-plans-despite-child-safety-concerns/"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B3A26-5593-3A4B-83CF-7CF599A71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1378</Words>
  <Characters>7585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Hristov</dc:creator>
  <cp:keywords/>
  <dc:description/>
  <cp:lastModifiedBy>Microsoft Office User</cp:lastModifiedBy>
  <cp:revision>4</cp:revision>
  <cp:lastPrinted>2019-10-07T15:43:00Z</cp:lastPrinted>
  <dcterms:created xsi:type="dcterms:W3CDTF">2019-10-07T15:20:00Z</dcterms:created>
  <dcterms:modified xsi:type="dcterms:W3CDTF">2019-10-07T15:43:00Z</dcterms:modified>
</cp:coreProperties>
</file>