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20C00" w14:textId="5B36B9BE" w:rsidR="007A3E12" w:rsidRPr="006B2622" w:rsidRDefault="00645943" w:rsidP="006B2622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bookmarkStart w:id="1" w:name="_Hlk8378360"/>
      <w:r w:rsidRPr="00384635">
        <w:rPr>
          <w:rFonts w:ascii="Hind Light" w:eastAsia="Hind Light" w:hAnsi="Hind Light" w:cs="Hind Light"/>
          <w:color w:val="3A82E4"/>
        </w:rPr>
        <w:t>Internet Access</w:t>
      </w:r>
    </w:p>
    <w:p w14:paraId="18AF6584" w14:textId="76F96659" w:rsidR="00961258" w:rsidRDefault="00961258" w:rsidP="00AA73D2">
      <w:pPr>
        <w:jc w:val="both"/>
        <w:rPr>
          <w:rFonts w:ascii="Hind Light" w:hAnsi="Hind Light" w:cs="Hind Light"/>
          <w:b/>
          <w:bCs/>
          <w:sz w:val="20"/>
          <w:szCs w:val="20"/>
          <w:lang w:val="en-US" w:eastAsia="en-GB"/>
        </w:rPr>
      </w:pPr>
      <w:r>
        <w:rPr>
          <w:rFonts w:ascii="Hind Light" w:hAnsi="Hind Light" w:cs="Hind Light"/>
          <w:b/>
          <w:bCs/>
          <w:sz w:val="20"/>
          <w:szCs w:val="20"/>
          <w:lang w:val="en-US" w:eastAsia="en-GB"/>
        </w:rPr>
        <w:t>Global: Internet growth</w:t>
      </w:r>
      <w:r w:rsidR="00665B23">
        <w:rPr>
          <w:rFonts w:ascii="Hind Light" w:hAnsi="Hind Light" w:cs="Hind Light"/>
          <w:b/>
          <w:bCs/>
          <w:sz w:val="20"/>
          <w:szCs w:val="20"/>
          <w:lang w:val="en-US" w:eastAsia="en-GB"/>
        </w:rPr>
        <w:t xml:space="preserve"> around the world</w:t>
      </w:r>
      <w:r>
        <w:rPr>
          <w:rFonts w:ascii="Hind Light" w:hAnsi="Hind Light" w:cs="Hind Light"/>
          <w:b/>
          <w:bCs/>
          <w:sz w:val="20"/>
          <w:szCs w:val="20"/>
          <w:lang w:val="en-US" w:eastAsia="en-GB"/>
        </w:rPr>
        <w:t xml:space="preserve"> has stalled according to a</w:t>
      </w:r>
      <w:r w:rsidR="00665B23">
        <w:rPr>
          <w:rFonts w:ascii="Hind Light" w:hAnsi="Hind Light" w:cs="Hind Light"/>
          <w:b/>
          <w:bCs/>
          <w:sz w:val="20"/>
          <w:szCs w:val="20"/>
          <w:lang w:val="en-US" w:eastAsia="en-GB"/>
        </w:rPr>
        <w:t xml:space="preserve"> new</w:t>
      </w:r>
      <w:r>
        <w:rPr>
          <w:rFonts w:ascii="Hind Light" w:hAnsi="Hind Light" w:cs="Hind Light"/>
          <w:b/>
          <w:bCs/>
          <w:sz w:val="20"/>
          <w:szCs w:val="20"/>
          <w:lang w:val="en-US" w:eastAsia="en-GB"/>
        </w:rPr>
        <w:t xml:space="preserve"> report</w:t>
      </w:r>
    </w:p>
    <w:p w14:paraId="06CE9775" w14:textId="442B5E9E" w:rsidR="00961258" w:rsidRDefault="00961258" w:rsidP="00961258">
      <w:pPr>
        <w:pStyle w:val="Paragraphedeliste"/>
        <w:numPr>
          <w:ilvl w:val="0"/>
          <w:numId w:val="9"/>
        </w:num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  <w:r>
        <w:rPr>
          <w:rFonts w:ascii="Hind Light" w:hAnsi="Hind Light" w:cs="Hind Light"/>
          <w:sz w:val="20"/>
          <w:szCs w:val="20"/>
          <w:lang w:val="en-US" w:eastAsia="en-GB"/>
        </w:rPr>
        <w:t xml:space="preserve">The Broadband Commission for Sustainable Development </w:t>
      </w:r>
      <w:hyperlink r:id="rId8" w:history="1">
        <w:r w:rsidRPr="00961258">
          <w:rPr>
            <w:rStyle w:val="Lienhypertexte"/>
            <w:rFonts w:ascii="Hind Light" w:hAnsi="Hind Light" w:cs="Hind Light"/>
            <w:sz w:val="20"/>
            <w:szCs w:val="20"/>
            <w:lang w:val="en-US" w:eastAsia="en-GB"/>
          </w:rPr>
          <w:t>released</w:t>
        </w:r>
      </w:hyperlink>
      <w:r>
        <w:rPr>
          <w:rFonts w:ascii="Hind Light" w:hAnsi="Hind Light" w:cs="Hind Light"/>
          <w:sz w:val="20"/>
          <w:szCs w:val="20"/>
          <w:lang w:val="en-US" w:eastAsia="en-GB"/>
        </w:rPr>
        <w:t xml:space="preserve"> a report this week, according to which Internet network development is “</w:t>
      </w:r>
      <w:r w:rsidRPr="00961258">
        <w:rPr>
          <w:rFonts w:ascii="Hind Light" w:hAnsi="Hind Light" w:cs="Hind Light"/>
          <w:sz w:val="20"/>
          <w:szCs w:val="20"/>
          <w:lang w:val="en-US" w:eastAsia="en-GB"/>
        </w:rPr>
        <w:t>failing to reach the remaining half of the global population still lacking online access</w:t>
      </w:r>
      <w:r>
        <w:rPr>
          <w:rFonts w:ascii="Hind Light" w:hAnsi="Hind Light" w:cs="Hind Light"/>
          <w:sz w:val="20"/>
          <w:szCs w:val="20"/>
          <w:lang w:val="en-US" w:eastAsia="en-GB"/>
        </w:rPr>
        <w:t>.”</w:t>
      </w:r>
    </w:p>
    <w:p w14:paraId="4ED99CAD" w14:textId="00D4297B" w:rsidR="00961258" w:rsidRDefault="00961258" w:rsidP="00961258">
      <w:pPr>
        <w:pStyle w:val="Paragraphedeliste"/>
        <w:numPr>
          <w:ilvl w:val="0"/>
          <w:numId w:val="9"/>
        </w:num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  <w:r>
        <w:rPr>
          <w:rFonts w:ascii="Hind Light" w:hAnsi="Hind Light" w:cs="Hind Light"/>
          <w:sz w:val="20"/>
          <w:szCs w:val="20"/>
          <w:lang w:val="en-US" w:eastAsia="en-GB"/>
        </w:rPr>
        <w:t xml:space="preserve">To counter this trend, the </w:t>
      </w:r>
      <w:r w:rsidR="00884D8D">
        <w:rPr>
          <w:rFonts w:ascii="Hind Light" w:hAnsi="Hind Light" w:cs="Hind Light"/>
          <w:sz w:val="20"/>
          <w:szCs w:val="20"/>
          <w:lang w:val="en-US" w:eastAsia="en-GB"/>
        </w:rPr>
        <w:t xml:space="preserve">Broadband </w:t>
      </w:r>
      <w:r>
        <w:rPr>
          <w:rFonts w:ascii="Hind Light" w:hAnsi="Hind Light" w:cs="Hind Light"/>
          <w:sz w:val="20"/>
          <w:szCs w:val="20"/>
          <w:lang w:val="en-US" w:eastAsia="en-GB"/>
        </w:rPr>
        <w:t>Commission advocates for</w:t>
      </w:r>
      <w:r w:rsidR="00884D8D">
        <w:rPr>
          <w:rFonts w:ascii="Hind Light" w:hAnsi="Hind Light" w:cs="Hind Light"/>
          <w:sz w:val="20"/>
          <w:szCs w:val="20"/>
          <w:lang w:val="en-US" w:eastAsia="en-GB"/>
        </w:rPr>
        <w:t xml:space="preserve"> a</w:t>
      </w:r>
      <w:r>
        <w:rPr>
          <w:rFonts w:ascii="Hind Light" w:hAnsi="Hind Light" w:cs="Hind Light"/>
          <w:sz w:val="20"/>
          <w:szCs w:val="20"/>
          <w:lang w:val="en-US" w:eastAsia="en-GB"/>
        </w:rPr>
        <w:t xml:space="preserve"> </w:t>
      </w:r>
      <w:r w:rsidRPr="00961258">
        <w:rPr>
          <w:rFonts w:ascii="Hind Light" w:hAnsi="Hind Light" w:cs="Hind Light"/>
          <w:sz w:val="20"/>
          <w:szCs w:val="20"/>
          <w:lang w:val="en-US" w:eastAsia="en-GB"/>
        </w:rPr>
        <w:t>'meaningful universal connectivity'</w:t>
      </w:r>
      <w:r>
        <w:rPr>
          <w:rFonts w:ascii="Hind Light" w:hAnsi="Hind Light" w:cs="Hind Light"/>
          <w:sz w:val="20"/>
          <w:szCs w:val="20"/>
          <w:lang w:val="en-US" w:eastAsia="en-GB"/>
        </w:rPr>
        <w:t xml:space="preserve"> – </w:t>
      </w:r>
      <w:r w:rsidR="00DF305F">
        <w:rPr>
          <w:rFonts w:ascii="Hind Light" w:hAnsi="Hind Light" w:cs="Hind Light"/>
          <w:sz w:val="20"/>
          <w:szCs w:val="20"/>
          <w:lang w:val="en-US" w:eastAsia="en-GB"/>
        </w:rPr>
        <w:t>a concept which envisions a holistic approach to broadband networks development focused on greater resource sharing among parties.</w:t>
      </w:r>
    </w:p>
    <w:p w14:paraId="2BBE3EFC" w14:textId="7133E500" w:rsidR="00961258" w:rsidRPr="00E4232D" w:rsidRDefault="00DF305F" w:rsidP="00961258">
      <w:pPr>
        <w:pStyle w:val="Paragraphedeliste"/>
        <w:numPr>
          <w:ilvl w:val="0"/>
          <w:numId w:val="9"/>
        </w:num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  <w:r>
        <w:rPr>
          <w:rFonts w:ascii="Hind Light" w:hAnsi="Hind Light" w:cs="Hind Light"/>
          <w:sz w:val="20"/>
          <w:szCs w:val="20"/>
          <w:lang w:val="en-US" w:eastAsia="en-GB"/>
        </w:rPr>
        <w:t>This notion not only “</w:t>
      </w:r>
      <w:r w:rsidRPr="00DF305F">
        <w:rPr>
          <w:rFonts w:ascii="Hind Light" w:hAnsi="Hind Light" w:cs="Hind Light"/>
          <w:sz w:val="20"/>
          <w:szCs w:val="20"/>
          <w:lang w:val="en-US" w:eastAsia="en-GB"/>
        </w:rPr>
        <w:t>encompasses broadband that is available, accessible, relevant and affordable</w:t>
      </w:r>
      <w:r>
        <w:rPr>
          <w:rFonts w:ascii="Hind Light" w:hAnsi="Hind Light" w:cs="Hind Light"/>
          <w:sz w:val="20"/>
          <w:szCs w:val="20"/>
          <w:lang w:val="en-US" w:eastAsia="en-GB"/>
        </w:rPr>
        <w:t>” but also</w:t>
      </w:r>
      <w:r w:rsidRPr="00DF305F">
        <w:rPr>
          <w:rFonts w:ascii="Hind Light" w:hAnsi="Hind Light" w:cs="Hind Light"/>
          <w:sz w:val="20"/>
          <w:szCs w:val="20"/>
          <w:lang w:val="en-US" w:eastAsia="en-GB"/>
        </w:rPr>
        <w:t xml:space="preserve"> </w:t>
      </w:r>
      <w:r>
        <w:rPr>
          <w:rFonts w:ascii="Hind Light" w:hAnsi="Hind Light" w:cs="Hind Light"/>
          <w:sz w:val="20"/>
          <w:szCs w:val="20"/>
          <w:lang w:val="en-US" w:eastAsia="en-GB"/>
        </w:rPr>
        <w:t>“</w:t>
      </w:r>
      <w:r w:rsidRPr="00DF305F">
        <w:rPr>
          <w:rFonts w:ascii="Hind Light" w:hAnsi="Hind Light" w:cs="Hind Light"/>
          <w:sz w:val="20"/>
          <w:szCs w:val="20"/>
          <w:lang w:val="en-US" w:eastAsia="en-GB"/>
        </w:rPr>
        <w:t>leads to positive impact</w:t>
      </w:r>
      <w:r>
        <w:rPr>
          <w:rFonts w:ascii="Hind Light" w:hAnsi="Hind Light" w:cs="Hind Light"/>
          <w:sz w:val="20"/>
          <w:szCs w:val="20"/>
          <w:lang w:val="en-US" w:eastAsia="en-GB"/>
        </w:rPr>
        <w:t>” at times when governments seek new ways of financing networks roll</w:t>
      </w:r>
      <w:r w:rsidR="00884D8D">
        <w:rPr>
          <w:rFonts w:ascii="Hind Light" w:hAnsi="Hind Light" w:cs="Hind Light"/>
          <w:sz w:val="20"/>
          <w:szCs w:val="20"/>
          <w:lang w:val="en-US" w:eastAsia="en-GB"/>
        </w:rPr>
        <w:t>-</w:t>
      </w:r>
      <w:r>
        <w:rPr>
          <w:rFonts w:ascii="Hind Light" w:hAnsi="Hind Light" w:cs="Hind Light"/>
          <w:sz w:val="20"/>
          <w:szCs w:val="20"/>
          <w:lang w:val="en-US" w:eastAsia="en-GB"/>
        </w:rPr>
        <w:t>out.</w:t>
      </w:r>
    </w:p>
    <w:p w14:paraId="0B39BDF0" w14:textId="77777777" w:rsidR="00961258" w:rsidRPr="00961258" w:rsidRDefault="00961258" w:rsidP="00961258">
      <w:p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</w:p>
    <w:p w14:paraId="4A3D94C6" w14:textId="59BBE790" w:rsidR="00FE08AC" w:rsidRDefault="00FE08AC" w:rsidP="00AA73D2">
      <w:pPr>
        <w:jc w:val="both"/>
        <w:rPr>
          <w:rFonts w:ascii="Hind Light" w:hAnsi="Hind Light" w:cs="Hind Light"/>
          <w:b/>
          <w:bCs/>
          <w:sz w:val="20"/>
          <w:szCs w:val="20"/>
          <w:lang w:val="en-US" w:eastAsia="en-GB"/>
        </w:rPr>
      </w:pPr>
      <w:r w:rsidRPr="00FE08AC">
        <w:rPr>
          <w:rFonts w:ascii="Hind Light" w:hAnsi="Hind Light" w:cs="Hind Light"/>
          <w:b/>
          <w:bCs/>
          <w:sz w:val="20"/>
          <w:szCs w:val="20"/>
          <w:lang w:val="en-US" w:eastAsia="en-GB"/>
        </w:rPr>
        <w:t>EU:</w:t>
      </w:r>
      <w:r>
        <w:rPr>
          <w:rFonts w:ascii="Hind Light" w:hAnsi="Hind Light" w:cs="Hind Light"/>
          <w:b/>
          <w:bCs/>
          <w:sz w:val="20"/>
          <w:szCs w:val="20"/>
          <w:lang w:val="en-US" w:eastAsia="en-GB"/>
        </w:rPr>
        <w:t xml:space="preserve"> The Commission released the preliminary results of Wifi4EU’s third call</w:t>
      </w:r>
    </w:p>
    <w:p w14:paraId="0E738908" w14:textId="77777777" w:rsidR="00FE08AC" w:rsidRDefault="00FE08AC" w:rsidP="00C657C9">
      <w:pPr>
        <w:pStyle w:val="Paragraphedeliste"/>
        <w:numPr>
          <w:ilvl w:val="0"/>
          <w:numId w:val="3"/>
        </w:num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  <w:r>
        <w:rPr>
          <w:rFonts w:ascii="Hind Light" w:hAnsi="Hind Light" w:cs="Hind Light"/>
          <w:sz w:val="20"/>
          <w:szCs w:val="20"/>
          <w:lang w:val="en-US" w:eastAsia="en-GB"/>
        </w:rPr>
        <w:t xml:space="preserve">This week, the European Commission </w:t>
      </w:r>
      <w:hyperlink r:id="rId9" w:history="1">
        <w:r w:rsidRPr="00FE08AC">
          <w:rPr>
            <w:rStyle w:val="Lienhypertexte"/>
            <w:rFonts w:ascii="Hind Light" w:hAnsi="Hind Light" w:cs="Hind Light"/>
            <w:sz w:val="20"/>
            <w:szCs w:val="20"/>
            <w:lang w:val="en-US" w:eastAsia="en-GB"/>
          </w:rPr>
          <w:t>published</w:t>
        </w:r>
      </w:hyperlink>
      <w:r>
        <w:rPr>
          <w:rFonts w:ascii="Hind Light" w:hAnsi="Hind Light" w:cs="Hind Light"/>
          <w:sz w:val="20"/>
          <w:szCs w:val="20"/>
          <w:lang w:val="en-US" w:eastAsia="en-GB"/>
        </w:rPr>
        <w:t xml:space="preserve"> the preliminary results of its third call for Wifi4EU, an initiative that </w:t>
      </w:r>
      <w:r w:rsidRPr="00FE08AC">
        <w:rPr>
          <w:rFonts w:ascii="Hind Light" w:hAnsi="Hind Light" w:cs="Hind Light"/>
          <w:sz w:val="20"/>
          <w:szCs w:val="20"/>
          <w:lang w:val="en-US" w:eastAsia="en-GB"/>
        </w:rPr>
        <w:t>promotes free access to Wi-Fi connectivity in public spaces</w:t>
      </w:r>
      <w:r>
        <w:rPr>
          <w:rFonts w:ascii="Hind Light" w:hAnsi="Hind Light" w:cs="Hind Light"/>
          <w:sz w:val="20"/>
          <w:szCs w:val="20"/>
          <w:lang w:val="en-US" w:eastAsia="en-GB"/>
        </w:rPr>
        <w:t>.</w:t>
      </w:r>
    </w:p>
    <w:p w14:paraId="743D3027" w14:textId="48A13589" w:rsidR="00FE08AC" w:rsidRDefault="00FE08AC" w:rsidP="00C657C9">
      <w:pPr>
        <w:pStyle w:val="Paragraphedeliste"/>
        <w:numPr>
          <w:ilvl w:val="0"/>
          <w:numId w:val="3"/>
        </w:num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  <w:r>
        <w:rPr>
          <w:rFonts w:ascii="Hind Light" w:hAnsi="Hind Light" w:cs="Hind Light"/>
          <w:sz w:val="20"/>
          <w:szCs w:val="20"/>
          <w:lang w:val="en-US" w:eastAsia="en-GB"/>
        </w:rPr>
        <w:t xml:space="preserve">More than </w:t>
      </w:r>
      <w:r w:rsidRPr="00FE08AC">
        <w:rPr>
          <w:rFonts w:ascii="Hind Light" w:hAnsi="Hind Light" w:cs="Hind Light"/>
          <w:sz w:val="20"/>
          <w:szCs w:val="20"/>
          <w:lang w:val="en-US" w:eastAsia="en-GB"/>
        </w:rPr>
        <w:t>11,000 applications from</w:t>
      </w:r>
      <w:r>
        <w:rPr>
          <w:rFonts w:ascii="Hind Light" w:hAnsi="Hind Light" w:cs="Hind Light"/>
          <w:sz w:val="20"/>
          <w:szCs w:val="20"/>
          <w:lang w:val="en-US" w:eastAsia="en-GB"/>
        </w:rPr>
        <w:t xml:space="preserve"> municipalities of</w:t>
      </w:r>
      <w:r w:rsidRPr="00FE08AC">
        <w:rPr>
          <w:rFonts w:ascii="Hind Light" w:hAnsi="Hind Light" w:cs="Hind Light"/>
          <w:sz w:val="20"/>
          <w:szCs w:val="20"/>
          <w:lang w:val="en-US" w:eastAsia="en-GB"/>
        </w:rPr>
        <w:t xml:space="preserve"> participating countries</w:t>
      </w:r>
      <w:r>
        <w:rPr>
          <w:rFonts w:ascii="Hind Light" w:hAnsi="Hind Light" w:cs="Hind Light"/>
          <w:sz w:val="20"/>
          <w:szCs w:val="20"/>
          <w:lang w:val="en-US" w:eastAsia="en-GB"/>
        </w:rPr>
        <w:t xml:space="preserve"> were received, of which </w:t>
      </w:r>
      <w:r w:rsidRPr="00FE08AC">
        <w:rPr>
          <w:rFonts w:ascii="Hind Light" w:hAnsi="Hind Light" w:cs="Hind Light"/>
          <w:sz w:val="20"/>
          <w:szCs w:val="20"/>
          <w:lang w:val="en-US" w:eastAsia="en-GB"/>
        </w:rPr>
        <w:t>1,780</w:t>
      </w:r>
      <w:r>
        <w:rPr>
          <w:rFonts w:ascii="Hind Light" w:hAnsi="Hind Light" w:cs="Hind Light"/>
          <w:sz w:val="20"/>
          <w:szCs w:val="20"/>
          <w:lang w:val="en-US" w:eastAsia="en-GB"/>
        </w:rPr>
        <w:t xml:space="preserve"> were granted vouchers of </w:t>
      </w:r>
      <w:r w:rsidRPr="00FE08AC">
        <w:rPr>
          <w:rFonts w:ascii="Hind Light" w:hAnsi="Hind Light" w:cs="Hind Light"/>
          <w:sz w:val="20"/>
          <w:szCs w:val="20"/>
          <w:lang w:val="en-US" w:eastAsia="en-GB"/>
        </w:rPr>
        <w:t>€15,000</w:t>
      </w:r>
      <w:r>
        <w:rPr>
          <w:rFonts w:ascii="Hind Light" w:hAnsi="Hind Light" w:cs="Hind Light"/>
          <w:sz w:val="20"/>
          <w:szCs w:val="20"/>
          <w:lang w:val="en-US" w:eastAsia="en-GB"/>
        </w:rPr>
        <w:t xml:space="preserve"> to install s</w:t>
      </w:r>
      <w:r w:rsidRPr="00FE08AC">
        <w:rPr>
          <w:rFonts w:ascii="Hind Light" w:hAnsi="Hind Light" w:cs="Hind Light"/>
          <w:sz w:val="20"/>
          <w:szCs w:val="20"/>
          <w:lang w:val="en-US" w:eastAsia="en-GB"/>
        </w:rPr>
        <w:t>tate-of-the-art Wi-Fi equipment</w:t>
      </w:r>
      <w:r>
        <w:rPr>
          <w:rFonts w:ascii="Hind Light" w:hAnsi="Hind Light" w:cs="Hind Light"/>
          <w:sz w:val="20"/>
          <w:szCs w:val="20"/>
          <w:lang w:val="en-US" w:eastAsia="en-GB"/>
        </w:rPr>
        <w:t xml:space="preserve"> in public spaces.</w:t>
      </w:r>
    </w:p>
    <w:p w14:paraId="6B8FB723" w14:textId="4155109D" w:rsidR="00FE08AC" w:rsidRPr="00FE08AC" w:rsidRDefault="00FE08AC" w:rsidP="00C657C9">
      <w:pPr>
        <w:pStyle w:val="Paragraphedeliste"/>
        <w:numPr>
          <w:ilvl w:val="0"/>
          <w:numId w:val="3"/>
        </w:num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  <w:r>
        <w:rPr>
          <w:rFonts w:ascii="Hind Light" w:hAnsi="Hind Light" w:cs="Hind Light"/>
          <w:sz w:val="20"/>
          <w:szCs w:val="20"/>
          <w:lang w:val="en-US" w:eastAsia="en-GB"/>
        </w:rPr>
        <w:t xml:space="preserve">With a budget of </w:t>
      </w:r>
      <w:r w:rsidRPr="00FE08AC">
        <w:rPr>
          <w:rFonts w:ascii="Hind Light" w:hAnsi="Hind Light" w:cs="Hind Light"/>
          <w:sz w:val="20"/>
          <w:szCs w:val="20"/>
          <w:lang w:val="en-US" w:eastAsia="en-GB"/>
        </w:rPr>
        <w:t>€120 million between 2018 and 2020</w:t>
      </w:r>
      <w:r w:rsidR="007A5E7B">
        <w:rPr>
          <w:rFonts w:ascii="Hind Light" w:hAnsi="Hind Light" w:cs="Hind Light"/>
          <w:sz w:val="20"/>
          <w:szCs w:val="20"/>
          <w:lang w:val="en-US" w:eastAsia="en-GB"/>
        </w:rPr>
        <w:t>, the Commission has issued nearly 8,000 vouchers to date, contributing to the expansion of connectivity across EU Member States.</w:t>
      </w:r>
    </w:p>
    <w:p w14:paraId="27112C2D" w14:textId="77777777" w:rsidR="00E4232D" w:rsidRDefault="00E4232D" w:rsidP="00E4232D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</w:p>
    <w:p w14:paraId="398BA70B" w14:textId="44353734" w:rsidR="00E4232D" w:rsidRDefault="00E4232D" w:rsidP="00E4232D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lastRenderedPageBreak/>
        <w:t xml:space="preserve">EU: European </w:t>
      </w:r>
      <w:r w:rsidRPr="006E5B6A">
        <w:rPr>
          <w:rFonts w:ascii="Hind Light" w:hAnsi="Hind Light" w:cs="Hind Light"/>
          <w:b/>
          <w:sz w:val="20"/>
          <w:szCs w:val="20"/>
          <w:lang w:eastAsia="en-GB"/>
        </w:rPr>
        <w:t xml:space="preserve">broadband </w:t>
      </w:r>
      <w:r>
        <w:rPr>
          <w:rFonts w:ascii="Hind Light" w:hAnsi="Hind Light" w:cs="Hind Light"/>
          <w:b/>
          <w:sz w:val="20"/>
          <w:szCs w:val="20"/>
          <w:lang w:eastAsia="en-GB"/>
        </w:rPr>
        <w:t>initiatives are highly successful, Trade Commissioner says</w:t>
      </w:r>
    </w:p>
    <w:p w14:paraId="3D941A5A" w14:textId="038A00D6" w:rsidR="00E4232D" w:rsidRDefault="00E4232D" w:rsidP="00E4232D">
      <w:pPr>
        <w:pStyle w:val="Paragraphedeliste"/>
        <w:numPr>
          <w:ilvl w:val="0"/>
          <w:numId w:val="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6E5B6A">
        <w:rPr>
          <w:rFonts w:ascii="Hind Light" w:hAnsi="Hind Light" w:cs="Hind Light"/>
          <w:bCs/>
          <w:sz w:val="20"/>
          <w:szCs w:val="20"/>
          <w:lang w:eastAsia="en-GB"/>
        </w:rPr>
        <w:t xml:space="preserve">In a speech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at the </w:t>
      </w:r>
      <w:r w:rsidRPr="006E5B6A">
        <w:rPr>
          <w:rFonts w:ascii="Hind Light" w:hAnsi="Hind Light" w:cs="Hind Light"/>
          <w:bCs/>
          <w:sz w:val="20"/>
          <w:szCs w:val="20"/>
          <w:lang w:eastAsia="en-GB"/>
        </w:rPr>
        <w:t>Broadband Competence Offices Conference</w:t>
      </w:r>
      <w:r w:rsidR="00770AB6">
        <w:rPr>
          <w:rFonts w:ascii="Hind Light" w:hAnsi="Hind Light" w:cs="Hind Light"/>
          <w:bCs/>
          <w:sz w:val="20"/>
          <w:szCs w:val="20"/>
          <w:lang w:eastAsia="en-GB"/>
        </w:rPr>
        <w:t xml:space="preserve"> this week</w:t>
      </w:r>
      <w:r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="00770AB6">
        <w:rPr>
          <w:rFonts w:ascii="Hind Light" w:hAnsi="Hind Light" w:cs="Hind Light"/>
          <w:bCs/>
          <w:sz w:val="20"/>
          <w:szCs w:val="20"/>
          <w:lang w:eastAsia="en-GB"/>
        </w:rPr>
        <w:t xml:space="preserve"> EU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Trade Commissioner Phil Hogan </w:t>
      </w:r>
      <w:hyperlink r:id="rId10" w:history="1">
        <w:r w:rsidRPr="006E5B6A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underscored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that European broadband plan has brought big success over the last two years.</w:t>
      </w:r>
    </w:p>
    <w:p w14:paraId="75C3C1DD" w14:textId="17EAFB67" w:rsidR="00E4232D" w:rsidRDefault="00E4232D" w:rsidP="00E4232D">
      <w:pPr>
        <w:pStyle w:val="Paragraphedeliste"/>
        <w:numPr>
          <w:ilvl w:val="0"/>
          <w:numId w:val="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As “</w:t>
      </w:r>
      <w:r w:rsidRPr="00936CAC">
        <w:rPr>
          <w:rFonts w:ascii="Hind Light" w:hAnsi="Hind Light" w:cs="Hind Light"/>
          <w:bCs/>
          <w:sz w:val="20"/>
          <w:szCs w:val="20"/>
          <w:lang w:eastAsia="en-GB"/>
        </w:rPr>
        <w:t>fast broadband coverage in rural areas has risen from 20% in 2013 to 53% today</w:t>
      </w:r>
      <w:r>
        <w:rPr>
          <w:rFonts w:ascii="Hind Light" w:hAnsi="Hind Light" w:cs="Hind Light"/>
          <w:bCs/>
          <w:sz w:val="20"/>
          <w:szCs w:val="20"/>
          <w:lang w:eastAsia="en-GB"/>
        </w:rPr>
        <w:t>”, the digital divide between urban and rural areas has already begun to narrow</w:t>
      </w:r>
      <w:r w:rsidR="00884D8D">
        <w:rPr>
          <w:rFonts w:ascii="Hind Light" w:hAnsi="Hind Light" w:cs="Hind Light"/>
          <w:bCs/>
          <w:sz w:val="20"/>
          <w:szCs w:val="20"/>
          <w:lang w:eastAsia="en-GB"/>
        </w:rPr>
        <w:t>, according to the Commissioner</w:t>
      </w:r>
      <w:r w:rsidRPr="006E5B6A"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71F12CF3" w14:textId="78D06A05" w:rsidR="00E4232D" w:rsidRPr="006E5B6A" w:rsidRDefault="00E4232D" w:rsidP="00E4232D">
      <w:pPr>
        <w:pStyle w:val="Paragraphedeliste"/>
        <w:numPr>
          <w:ilvl w:val="0"/>
          <w:numId w:val="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Commissioner Hogan also stressed the importance of investments</w:t>
      </w:r>
      <w:r w:rsidR="00884D8D">
        <w:rPr>
          <w:rFonts w:ascii="Hind Light" w:hAnsi="Hind Light" w:cs="Hind Light"/>
          <w:bCs/>
          <w:sz w:val="20"/>
          <w:szCs w:val="20"/>
          <w:lang w:eastAsia="en-GB"/>
        </w:rPr>
        <w:t xml:space="preserve"> into infrastructure</w:t>
      </w:r>
      <w:r>
        <w:rPr>
          <w:rFonts w:ascii="Hind Light" w:hAnsi="Hind Light" w:cs="Hind Light"/>
          <w:bCs/>
          <w:sz w:val="20"/>
          <w:szCs w:val="20"/>
          <w:lang w:eastAsia="en-GB"/>
        </w:rPr>
        <w:t>, pointing out that in the current period, the Agricultural Fund for Rural Development</w:t>
      </w:r>
      <w:r w:rsidR="00770AB6">
        <w:rPr>
          <w:rFonts w:ascii="Hind Light" w:hAnsi="Hind Light" w:cs="Hind Light"/>
          <w:bCs/>
          <w:sz w:val="20"/>
          <w:szCs w:val="20"/>
          <w:lang w:eastAsia="en-GB"/>
        </w:rPr>
        <w:t xml:space="preserve"> (CAP)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has allocated </w:t>
      </w:r>
      <w:r w:rsidRPr="00936CAC">
        <w:rPr>
          <w:rFonts w:ascii="Hind Light" w:hAnsi="Hind Light" w:cs="Hind Light"/>
          <w:bCs/>
          <w:sz w:val="20"/>
          <w:szCs w:val="20"/>
          <w:lang w:eastAsia="en-GB"/>
        </w:rPr>
        <w:t>€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6 million for broadband infrastructure. </w:t>
      </w:r>
    </w:p>
    <w:p w14:paraId="268CF7C0" w14:textId="69AECF5B" w:rsidR="002651D1" w:rsidRDefault="002651D1" w:rsidP="001B4823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7255CC38" w14:textId="60886B57" w:rsidR="00884D8D" w:rsidRDefault="00884D8D" w:rsidP="001B4823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6C8AD121" w14:textId="77777777" w:rsidR="00884D8D" w:rsidRPr="001B4823" w:rsidRDefault="00884D8D" w:rsidP="001B4823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3D69D491" w14:textId="55ACF240" w:rsidR="001B4823" w:rsidRPr="00E63F0F" w:rsidRDefault="0094598F" w:rsidP="00E63F0F">
      <w:pPr>
        <w:spacing w:after="160" w:line="259" w:lineRule="auto"/>
        <w:jc w:val="both"/>
        <w:rPr>
          <w:rFonts w:ascii="Hind Light" w:eastAsia="Hind Light" w:hAnsi="Hind Light" w:cs="Hind Light"/>
          <w:color w:val="3A82E4"/>
        </w:rPr>
      </w:pPr>
      <w:r w:rsidRPr="0038425C">
        <w:rPr>
          <w:rFonts w:ascii="Hind Light" w:eastAsia="Hind Light" w:hAnsi="Hind Light" w:cs="Hind Light"/>
          <w:color w:val="3A82E4"/>
        </w:rPr>
        <w:t>Trust</w:t>
      </w:r>
      <w:bookmarkEnd w:id="0"/>
      <w:bookmarkEnd w:id="1"/>
    </w:p>
    <w:p w14:paraId="6E1724A3" w14:textId="7EF4FE26" w:rsidR="00884D8D" w:rsidRDefault="00B55CD6" w:rsidP="00884D8D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7575F2">
        <w:rPr>
          <w:rFonts w:ascii="Hind Light" w:hAnsi="Hind Light" w:cs="Hind Light"/>
          <w:b/>
          <w:sz w:val="20"/>
          <w:szCs w:val="20"/>
          <w:lang w:eastAsia="en-GB"/>
        </w:rPr>
        <w:t>Global: Disinformation</w:t>
      </w:r>
      <w:r w:rsidR="00884D8D">
        <w:rPr>
          <w:rFonts w:ascii="Hind Light" w:hAnsi="Hind Light" w:cs="Hind Light"/>
          <w:b/>
          <w:sz w:val="20"/>
          <w:szCs w:val="20"/>
          <w:lang w:eastAsia="en-GB"/>
        </w:rPr>
        <w:t xml:space="preserve"> campaigns</w:t>
      </w:r>
      <w:r>
        <w:rPr>
          <w:rFonts w:ascii="Hind Light" w:hAnsi="Hind Light" w:cs="Hind Light"/>
          <w:b/>
          <w:sz w:val="20"/>
          <w:szCs w:val="20"/>
          <w:lang w:eastAsia="en-GB"/>
        </w:rPr>
        <w:t xml:space="preserve"> around the world</w:t>
      </w:r>
      <w:r w:rsidRPr="007575F2">
        <w:rPr>
          <w:rFonts w:ascii="Hind Light" w:hAnsi="Hind Light" w:cs="Hind Light"/>
          <w:b/>
          <w:sz w:val="20"/>
          <w:szCs w:val="20"/>
          <w:lang w:eastAsia="en-GB"/>
        </w:rPr>
        <w:t xml:space="preserve"> </w:t>
      </w:r>
      <w:r w:rsidR="00884D8D">
        <w:rPr>
          <w:rFonts w:ascii="Hind Light" w:hAnsi="Hind Light" w:cs="Hind Light"/>
          <w:b/>
          <w:sz w:val="20"/>
          <w:szCs w:val="20"/>
          <w:lang w:eastAsia="en-GB"/>
        </w:rPr>
        <w:t>doubled over the last two years</w:t>
      </w:r>
    </w:p>
    <w:p w14:paraId="4A63C399" w14:textId="57292254" w:rsidR="00B55CD6" w:rsidRPr="00884D8D" w:rsidRDefault="00B55CD6" w:rsidP="00884D8D">
      <w:pPr>
        <w:pStyle w:val="Paragraphedeliste"/>
        <w:numPr>
          <w:ilvl w:val="0"/>
          <w:numId w:val="1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884D8D">
        <w:rPr>
          <w:rFonts w:ascii="Hind Light" w:hAnsi="Hind Light" w:cs="Hind Light"/>
          <w:bCs/>
          <w:sz w:val="20"/>
          <w:szCs w:val="20"/>
          <w:lang w:eastAsia="en-GB"/>
        </w:rPr>
        <w:t xml:space="preserve">The Oxford Internet Institute </w:t>
      </w:r>
      <w:hyperlink r:id="rId11" w:history="1">
        <w:r w:rsidRPr="00884D8D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published</w:t>
        </w:r>
      </w:hyperlink>
      <w:r w:rsidRPr="00884D8D">
        <w:rPr>
          <w:rFonts w:ascii="Hind Light" w:hAnsi="Hind Light" w:cs="Hind Light"/>
          <w:bCs/>
          <w:sz w:val="20"/>
          <w:szCs w:val="20"/>
          <w:lang w:eastAsia="en-GB"/>
        </w:rPr>
        <w:t xml:space="preserve"> a report</w:t>
      </w:r>
      <w:r w:rsidR="00770AB6">
        <w:rPr>
          <w:rFonts w:ascii="Hind Light" w:hAnsi="Hind Light" w:cs="Hind Light"/>
          <w:bCs/>
          <w:sz w:val="20"/>
          <w:szCs w:val="20"/>
          <w:lang w:eastAsia="en-GB"/>
        </w:rPr>
        <w:t xml:space="preserve"> this week</w:t>
      </w:r>
      <w:r w:rsidRPr="00884D8D">
        <w:rPr>
          <w:rFonts w:ascii="Hind Light" w:hAnsi="Hind Light" w:cs="Hind Light"/>
          <w:bCs/>
          <w:sz w:val="20"/>
          <w:szCs w:val="20"/>
          <w:lang w:eastAsia="en-GB"/>
        </w:rPr>
        <w:t xml:space="preserve"> which outlines that organised social media disinformation campaigns have more than doubled over the last two years.</w:t>
      </w:r>
    </w:p>
    <w:p w14:paraId="7053AAB5" w14:textId="32D2D559" w:rsidR="00B55CD6" w:rsidRDefault="00B55CD6" w:rsidP="00B55CD6">
      <w:pPr>
        <w:pStyle w:val="Paragraphedeliste"/>
        <w:numPr>
          <w:ilvl w:val="0"/>
          <w:numId w:val="2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Researchers found evidence of various types of disinformation techniques used in 70 countries in 2019, a number much higher </w:t>
      </w:r>
      <w:r w:rsidR="00884D8D">
        <w:rPr>
          <w:rFonts w:ascii="Hind Light" w:hAnsi="Hind Light" w:cs="Hind Light"/>
          <w:bCs/>
          <w:sz w:val="20"/>
          <w:szCs w:val="20"/>
          <w:lang w:eastAsia="en-GB"/>
        </w:rPr>
        <w:t>than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the 28 states mentioned in 2017.</w:t>
      </w:r>
    </w:p>
    <w:p w14:paraId="20D4E8DE" w14:textId="662C15ED" w:rsidR="00B55CD6" w:rsidRDefault="00B55CD6" w:rsidP="00BE5673">
      <w:pPr>
        <w:pStyle w:val="Paragraphedeliste"/>
        <w:numPr>
          <w:ilvl w:val="0"/>
          <w:numId w:val="2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China has surpassed Russia as the leader </w:t>
      </w:r>
      <w:r w:rsidR="00884D8D">
        <w:rPr>
          <w:rFonts w:ascii="Hind Light" w:hAnsi="Hind Light" w:cs="Hind Light"/>
          <w:bCs/>
          <w:sz w:val="20"/>
          <w:szCs w:val="20"/>
          <w:lang w:eastAsia="en-GB"/>
        </w:rPr>
        <w:t>of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targeted government disinformation campaigns, while other countries such as Iran, Saudi Arabia, Pakistan, and Venezuela have also been active in spreading false information online</w:t>
      </w:r>
      <w:r w:rsidR="00C46316"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0CD128AB" w14:textId="77777777" w:rsidR="00C46316" w:rsidRPr="00C46316" w:rsidRDefault="00C46316" w:rsidP="00C46316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6CBE0B8B" w14:textId="77777777" w:rsidR="00C46316" w:rsidRPr="0084216C" w:rsidRDefault="00C46316" w:rsidP="00C46316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84216C">
        <w:rPr>
          <w:rFonts w:ascii="Hind Light" w:hAnsi="Hind Light" w:cs="Hind Light"/>
          <w:b/>
          <w:sz w:val="20"/>
          <w:szCs w:val="20"/>
          <w:lang w:eastAsia="en-GB"/>
        </w:rPr>
        <w:t>Global: The Global Internet Forum to Counter Terrorism strengthens its commitment to fighting online extremism</w:t>
      </w:r>
    </w:p>
    <w:p w14:paraId="51CDCC63" w14:textId="7E399001" w:rsidR="00C46316" w:rsidRDefault="00C46316" w:rsidP="00C46316">
      <w:pPr>
        <w:pStyle w:val="Paragraphedeliste"/>
        <w:numPr>
          <w:ilvl w:val="0"/>
          <w:numId w:val="12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Members of the </w:t>
      </w:r>
      <w:r w:rsidRPr="0084216C">
        <w:rPr>
          <w:rFonts w:ascii="Hind Light" w:hAnsi="Hind Light" w:cs="Hind Light"/>
          <w:bCs/>
          <w:sz w:val="20"/>
          <w:szCs w:val="20"/>
          <w:lang w:eastAsia="en-GB"/>
        </w:rPr>
        <w:t>Global Internet Forum to Counter Terrorism (GIFCT)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hyperlink r:id="rId12" w:history="1">
        <w:r w:rsidRPr="0084216C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met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with government leaders this week</w:t>
      </w:r>
      <w:r w:rsidR="006139FA">
        <w:rPr>
          <w:rFonts w:ascii="Hind Light" w:hAnsi="Hind Light" w:cs="Hind Light"/>
          <w:bCs/>
          <w:sz w:val="20"/>
          <w:szCs w:val="20"/>
          <w:lang w:eastAsia="en-GB"/>
        </w:rPr>
        <w:t xml:space="preserve"> in the margins of the UN General Assembly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to discuss their progress on the implementation of the </w:t>
      </w:r>
      <w:hyperlink r:id="rId13" w:history="1">
        <w:r w:rsidRPr="0084216C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Christchurch Call to Action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5F26DA57" w14:textId="5AB3E875" w:rsidR="00C46316" w:rsidRDefault="00C46316" w:rsidP="00C46316">
      <w:pPr>
        <w:pStyle w:val="Paragraphedeliste"/>
        <w:numPr>
          <w:ilvl w:val="0"/>
          <w:numId w:val="12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GIFCT announced that it</w:t>
      </w:r>
      <w:r w:rsidR="00F46FDF">
        <w:rPr>
          <w:rFonts w:ascii="Hind Light" w:hAnsi="Hind Light" w:cs="Hind Light"/>
          <w:bCs/>
          <w:sz w:val="20"/>
          <w:szCs w:val="20"/>
          <w:lang w:eastAsia="en-GB"/>
        </w:rPr>
        <w:t xml:space="preserve"> has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introduced a number of toolkits, techniques, and algorithms that assist companies and civil society in</w:t>
      </w:r>
      <w:r w:rsidR="00F46FDF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Pr="0084216C">
        <w:rPr>
          <w:rFonts w:ascii="Hind Light" w:hAnsi="Hind Light" w:cs="Hind Light"/>
          <w:bCs/>
          <w:sz w:val="20"/>
          <w:szCs w:val="20"/>
          <w:lang w:eastAsia="en-GB"/>
        </w:rPr>
        <w:t xml:space="preserve">countering violent extremism </w:t>
      </w:r>
      <w:r>
        <w:rPr>
          <w:rFonts w:ascii="Hind Light" w:hAnsi="Hind Light" w:cs="Hind Light"/>
          <w:bCs/>
          <w:sz w:val="20"/>
          <w:szCs w:val="20"/>
          <w:lang w:eastAsia="en-GB"/>
        </w:rPr>
        <w:t>and building capacity online.</w:t>
      </w:r>
    </w:p>
    <w:p w14:paraId="7093166A" w14:textId="1DDECE1A" w:rsidR="00C46316" w:rsidRPr="0084216C" w:rsidRDefault="00C46316" w:rsidP="00C46316">
      <w:pPr>
        <w:pStyle w:val="Paragraphedeliste"/>
        <w:numPr>
          <w:ilvl w:val="0"/>
          <w:numId w:val="12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Established by </w:t>
      </w:r>
      <w:r w:rsidRPr="00B55CD6">
        <w:rPr>
          <w:rFonts w:ascii="Hind Light" w:hAnsi="Hind Light" w:cs="Hind Light"/>
          <w:bCs/>
          <w:sz w:val="20"/>
          <w:szCs w:val="20"/>
          <w:lang w:eastAsia="en-GB"/>
        </w:rPr>
        <w:t>Facebook, Microsoft, Twitter and YouTube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, GIFCT has recently achieved its 2019 target, incorporating over 200,000 </w:t>
      </w:r>
      <w:r w:rsidRPr="00B55CD6">
        <w:rPr>
          <w:rFonts w:ascii="Hind Light" w:hAnsi="Hind Light" w:cs="Hind Light"/>
          <w:bCs/>
          <w:sz w:val="20"/>
          <w:szCs w:val="20"/>
          <w:lang w:eastAsia="en-GB"/>
        </w:rPr>
        <w:t>digital fingerprints of terrorist content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F46FDF">
        <w:rPr>
          <w:rFonts w:ascii="Hind Light" w:hAnsi="Hind Light" w:cs="Hind Light"/>
          <w:bCs/>
          <w:sz w:val="20"/>
          <w:szCs w:val="20"/>
          <w:lang w:eastAsia="en-GB"/>
        </w:rPr>
        <w:t>in</w:t>
      </w:r>
      <w:r>
        <w:rPr>
          <w:rFonts w:ascii="Hind Light" w:hAnsi="Hind Light" w:cs="Hind Light"/>
          <w:bCs/>
          <w:sz w:val="20"/>
          <w:szCs w:val="20"/>
          <w:lang w:eastAsia="en-GB"/>
        </w:rPr>
        <w:t>to its database.</w:t>
      </w:r>
    </w:p>
    <w:p w14:paraId="5FFAAFC6" w14:textId="77777777" w:rsidR="00B55CD6" w:rsidRDefault="00B55CD6" w:rsidP="00BE5673">
      <w:pPr>
        <w:jc w:val="both"/>
        <w:rPr>
          <w:rFonts w:ascii="Hind Light" w:hAnsi="Hind Light" w:cs="Hind Light"/>
          <w:b/>
          <w:bCs/>
          <w:iCs/>
          <w:sz w:val="20"/>
          <w:szCs w:val="20"/>
          <w:lang w:val="en-US" w:eastAsia="en-GB"/>
        </w:rPr>
      </w:pPr>
    </w:p>
    <w:p w14:paraId="1EB02704" w14:textId="363B6D17" w:rsidR="00BE5673" w:rsidRPr="00212165" w:rsidRDefault="00BE5673" w:rsidP="00BE5673">
      <w:pPr>
        <w:jc w:val="both"/>
        <w:rPr>
          <w:rFonts w:ascii="Hind Light" w:hAnsi="Hind Light" w:cs="Hind Light"/>
          <w:b/>
          <w:sz w:val="20"/>
          <w:szCs w:val="20"/>
          <w:lang w:val="en-US" w:eastAsia="en-GB"/>
        </w:rPr>
      </w:pPr>
      <w:r w:rsidRPr="00212165">
        <w:rPr>
          <w:rFonts w:ascii="Hind Light" w:hAnsi="Hind Light" w:cs="Hind Light"/>
          <w:b/>
          <w:bCs/>
          <w:iCs/>
          <w:sz w:val="20"/>
          <w:szCs w:val="20"/>
          <w:lang w:val="en-US" w:eastAsia="en-GB"/>
        </w:rPr>
        <w:t>Global: Facebook to allow politicians who break rules to continue posting </w:t>
      </w:r>
    </w:p>
    <w:p w14:paraId="66D5972C" w14:textId="5EE8B359" w:rsidR="00BE5673" w:rsidRDefault="00BE5673" w:rsidP="00BE5673">
      <w:pPr>
        <w:pStyle w:val="Paragraphedeliste"/>
        <w:numPr>
          <w:ilvl w:val="0"/>
          <w:numId w:val="5"/>
        </w:num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  <w:r>
        <w:rPr>
          <w:rFonts w:ascii="Hind Light" w:hAnsi="Hind Light" w:cs="Hind Light"/>
          <w:sz w:val="20"/>
          <w:szCs w:val="20"/>
          <w:lang w:val="en-US" w:eastAsia="en-GB"/>
        </w:rPr>
        <w:t xml:space="preserve">Facebook </w:t>
      </w:r>
      <w:hyperlink r:id="rId14" w:history="1">
        <w:r w:rsidRPr="00FA3E1F">
          <w:rPr>
            <w:rStyle w:val="Lienhypertexte"/>
            <w:rFonts w:ascii="Hind Light" w:hAnsi="Hind Light" w:cs="Hind Light"/>
            <w:sz w:val="20"/>
            <w:szCs w:val="20"/>
            <w:lang w:val="en-US" w:eastAsia="en-GB"/>
          </w:rPr>
          <w:t>declared</w:t>
        </w:r>
      </w:hyperlink>
      <w:r>
        <w:rPr>
          <w:rFonts w:ascii="Hind Light" w:hAnsi="Hind Light" w:cs="Hind Light"/>
          <w:sz w:val="20"/>
          <w:szCs w:val="20"/>
          <w:lang w:val="en-US" w:eastAsia="en-GB"/>
        </w:rPr>
        <w:t xml:space="preserve"> </w:t>
      </w:r>
      <w:r w:rsidR="006139FA">
        <w:rPr>
          <w:rFonts w:ascii="Hind Light" w:hAnsi="Hind Light" w:cs="Hind Light"/>
          <w:sz w:val="20"/>
          <w:szCs w:val="20"/>
          <w:lang w:val="en-US" w:eastAsia="en-GB"/>
        </w:rPr>
        <w:t xml:space="preserve">this week </w:t>
      </w:r>
      <w:r>
        <w:rPr>
          <w:rFonts w:ascii="Hind Light" w:hAnsi="Hind Light" w:cs="Hind Light"/>
          <w:sz w:val="20"/>
          <w:szCs w:val="20"/>
          <w:lang w:val="en-US" w:eastAsia="en-GB"/>
        </w:rPr>
        <w:t>that it</w:t>
      </w:r>
      <w:r w:rsidRPr="00212165">
        <w:rPr>
          <w:rFonts w:ascii="Hind Light" w:hAnsi="Hind Light" w:cs="Hind Light"/>
          <w:sz w:val="20"/>
          <w:szCs w:val="20"/>
          <w:lang w:val="en-US" w:eastAsia="en-GB"/>
        </w:rPr>
        <w:t xml:space="preserve"> will leave up posts from politicians that otherwise violate t</w:t>
      </w:r>
      <w:r>
        <w:rPr>
          <w:rFonts w:ascii="Hind Light" w:hAnsi="Hind Light" w:cs="Hind Light"/>
          <w:sz w:val="20"/>
          <w:szCs w:val="20"/>
          <w:lang w:val="en-US" w:eastAsia="en-GB"/>
        </w:rPr>
        <w:t>he company’s content standards.</w:t>
      </w:r>
    </w:p>
    <w:p w14:paraId="2B156135" w14:textId="4E4B9741" w:rsidR="00BE5673" w:rsidRDefault="00BE5673" w:rsidP="00BE5673">
      <w:pPr>
        <w:pStyle w:val="Paragraphedeliste"/>
        <w:numPr>
          <w:ilvl w:val="0"/>
          <w:numId w:val="5"/>
        </w:numPr>
        <w:jc w:val="both"/>
        <w:rPr>
          <w:rFonts w:ascii="Hind Light" w:hAnsi="Hind Light" w:cs="Hind Light"/>
          <w:sz w:val="20"/>
          <w:szCs w:val="20"/>
          <w:lang w:val="en-US" w:eastAsia="en-GB"/>
        </w:rPr>
      </w:pPr>
      <w:r>
        <w:rPr>
          <w:rFonts w:ascii="Hind Light" w:hAnsi="Hind Light" w:cs="Hind Light"/>
          <w:sz w:val="20"/>
          <w:szCs w:val="20"/>
          <w:lang w:val="en-US" w:eastAsia="en-GB"/>
        </w:rPr>
        <w:t>The company will only remove</w:t>
      </w:r>
      <w:r w:rsidRPr="00212165">
        <w:rPr>
          <w:rFonts w:ascii="Hind Light" w:hAnsi="Hind Light" w:cs="Hind Light"/>
          <w:sz w:val="20"/>
          <w:szCs w:val="20"/>
          <w:lang w:val="en-US" w:eastAsia="en-GB"/>
        </w:rPr>
        <w:t xml:space="preserve"> </w:t>
      </w:r>
      <w:r>
        <w:rPr>
          <w:rFonts w:ascii="Hind Light" w:hAnsi="Hind Light" w:cs="Hind Light"/>
          <w:sz w:val="20"/>
          <w:szCs w:val="20"/>
          <w:lang w:val="en-US" w:eastAsia="en-GB"/>
        </w:rPr>
        <w:t>rule-breaking posts that lead to</w:t>
      </w:r>
      <w:r w:rsidRPr="00212165">
        <w:rPr>
          <w:rFonts w:ascii="Hind Light" w:hAnsi="Hind Light" w:cs="Hind Light"/>
          <w:sz w:val="20"/>
          <w:szCs w:val="20"/>
          <w:lang w:val="en-US" w:eastAsia="en-GB"/>
        </w:rPr>
        <w:t xml:space="preserve"> “real world violence and</w:t>
      </w:r>
      <w:r>
        <w:rPr>
          <w:rFonts w:ascii="Hind Light" w:hAnsi="Hind Light" w:cs="Hind Light"/>
          <w:sz w:val="20"/>
          <w:szCs w:val="20"/>
          <w:lang w:val="en-US" w:eastAsia="en-GB"/>
        </w:rPr>
        <w:t xml:space="preserve"> harm” and can endanger </w:t>
      </w:r>
      <w:r w:rsidR="00F46FDF">
        <w:rPr>
          <w:rFonts w:ascii="Hind Light" w:hAnsi="Hind Light" w:cs="Hind Light"/>
          <w:sz w:val="20"/>
          <w:szCs w:val="20"/>
          <w:lang w:val="en-US" w:eastAsia="en-GB"/>
        </w:rPr>
        <w:t>consumers</w:t>
      </w:r>
      <w:r>
        <w:rPr>
          <w:rFonts w:ascii="Hind Light" w:hAnsi="Hind Light" w:cs="Hind Light"/>
          <w:sz w:val="20"/>
          <w:szCs w:val="20"/>
          <w:lang w:val="en-US" w:eastAsia="en-GB"/>
        </w:rPr>
        <w:t>.</w:t>
      </w:r>
    </w:p>
    <w:p w14:paraId="6A7F9E20" w14:textId="351CA5F4" w:rsidR="00BE5673" w:rsidRPr="00BE5673" w:rsidRDefault="00BE5673" w:rsidP="00D579E3">
      <w:pPr>
        <w:pStyle w:val="Paragraphedeliste"/>
        <w:numPr>
          <w:ilvl w:val="0"/>
          <w:numId w:val="5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BE5673">
        <w:rPr>
          <w:rFonts w:ascii="Hind Light" w:hAnsi="Hind Light" w:cs="Hind Light"/>
          <w:sz w:val="20"/>
          <w:szCs w:val="20"/>
          <w:lang w:val="en-US" w:eastAsia="en-GB"/>
        </w:rPr>
        <w:t xml:space="preserve">Facebook VP Nick Clegg justified the company’s decision by claiming that a private company </w:t>
      </w:r>
      <w:r w:rsidR="00F46FDF">
        <w:rPr>
          <w:rFonts w:ascii="Hind Light" w:hAnsi="Hind Light" w:cs="Hind Light"/>
          <w:sz w:val="20"/>
          <w:szCs w:val="20"/>
          <w:lang w:val="en-US" w:eastAsia="en-GB"/>
        </w:rPr>
        <w:t>that regulates</w:t>
      </w:r>
      <w:r w:rsidRPr="00BE5673">
        <w:rPr>
          <w:rFonts w:ascii="Hind Light" w:hAnsi="Hind Light" w:cs="Hind Light"/>
          <w:sz w:val="20"/>
          <w:szCs w:val="20"/>
          <w:lang w:val="en-US" w:eastAsia="en-GB"/>
        </w:rPr>
        <w:t xml:space="preserve"> political rhetoric online would be unacceptable to society.</w:t>
      </w:r>
    </w:p>
    <w:p w14:paraId="69FE6DFA" w14:textId="77777777" w:rsidR="00BE5673" w:rsidRPr="00BE5673" w:rsidRDefault="00BE5673" w:rsidP="00BE5673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76E87301" w14:textId="1CAE4308" w:rsidR="00BE5673" w:rsidRPr="00BE5673" w:rsidRDefault="00C46316" w:rsidP="00BE5673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EU</w:t>
      </w:r>
      <w:r w:rsidR="00BE5673" w:rsidRPr="00BE5673">
        <w:rPr>
          <w:rFonts w:ascii="Hind Light" w:hAnsi="Hind Light" w:cs="Hind Light"/>
          <w:b/>
          <w:sz w:val="20"/>
          <w:szCs w:val="20"/>
          <w:lang w:eastAsia="en-GB"/>
        </w:rPr>
        <w:t xml:space="preserve">: EU and US </w:t>
      </w:r>
      <w:r w:rsidR="00A86981">
        <w:rPr>
          <w:rFonts w:ascii="Hind Light" w:hAnsi="Hind Light" w:cs="Hind Light"/>
          <w:b/>
          <w:sz w:val="20"/>
          <w:szCs w:val="20"/>
          <w:lang w:eastAsia="en-GB"/>
        </w:rPr>
        <w:t xml:space="preserve">hold talks </w:t>
      </w:r>
      <w:r w:rsidR="00BE5673" w:rsidRPr="00BE5673">
        <w:rPr>
          <w:rFonts w:ascii="Hind Light" w:hAnsi="Hind Light" w:cs="Hind Light"/>
          <w:b/>
          <w:sz w:val="20"/>
          <w:szCs w:val="20"/>
          <w:lang w:eastAsia="en-GB"/>
        </w:rPr>
        <w:t xml:space="preserve">to facilitate </w:t>
      </w:r>
      <w:r w:rsidR="00A86981">
        <w:rPr>
          <w:rFonts w:ascii="Hind Light" w:hAnsi="Hind Light" w:cs="Hind Light"/>
          <w:b/>
          <w:sz w:val="20"/>
          <w:szCs w:val="20"/>
          <w:lang w:eastAsia="en-GB"/>
        </w:rPr>
        <w:t xml:space="preserve">law enforcement access to </w:t>
      </w:r>
      <w:r w:rsidR="00BE5673" w:rsidRPr="00BE5673">
        <w:rPr>
          <w:rFonts w:ascii="Hind Light" w:hAnsi="Hind Light" w:cs="Hind Light"/>
          <w:b/>
          <w:sz w:val="20"/>
          <w:szCs w:val="20"/>
          <w:lang w:eastAsia="en-GB"/>
        </w:rPr>
        <w:t>data</w:t>
      </w:r>
    </w:p>
    <w:p w14:paraId="0A348B72" w14:textId="19592164" w:rsidR="00BE5673" w:rsidRDefault="00BE5673" w:rsidP="00BE5673">
      <w:pPr>
        <w:pStyle w:val="Paragraphedeliste"/>
        <w:numPr>
          <w:ilvl w:val="0"/>
          <w:numId w:val="11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Officials from the European Commission and the US Department of State met this week to </w:t>
      </w:r>
      <w:hyperlink r:id="rId15" w:history="1">
        <w:r w:rsidRPr="00BE5673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begin talks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on the “</w:t>
      </w:r>
      <w:r w:rsidRPr="00BE5673">
        <w:rPr>
          <w:rFonts w:ascii="Hind Light" w:hAnsi="Hind Light" w:cs="Hind Light"/>
          <w:bCs/>
          <w:sz w:val="20"/>
          <w:szCs w:val="20"/>
          <w:lang w:eastAsia="en-GB"/>
        </w:rPr>
        <w:t>EU-U.S. agreement to facilitate access to electronic evidence in criminal investigations</w:t>
      </w:r>
      <w:r>
        <w:rPr>
          <w:rFonts w:ascii="Hind Light" w:hAnsi="Hind Light" w:cs="Hind Light"/>
          <w:bCs/>
          <w:sz w:val="20"/>
          <w:szCs w:val="20"/>
          <w:lang w:eastAsia="en-GB"/>
        </w:rPr>
        <w:t>.”</w:t>
      </w:r>
    </w:p>
    <w:p w14:paraId="0B62AB16" w14:textId="52C4533C" w:rsidR="00BE5673" w:rsidRDefault="00BE5673" w:rsidP="00BE5673">
      <w:pPr>
        <w:pStyle w:val="Paragraphedeliste"/>
        <w:numPr>
          <w:ilvl w:val="0"/>
          <w:numId w:val="11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Justice Commissioner </w:t>
      </w:r>
      <w:proofErr w:type="spellStart"/>
      <w:r w:rsidRPr="00BE5673">
        <w:rPr>
          <w:rFonts w:ascii="Hind Light" w:hAnsi="Hind Light" w:cs="Hind Light"/>
          <w:bCs/>
          <w:sz w:val="20"/>
          <w:szCs w:val="20"/>
          <w:lang w:eastAsia="en-GB"/>
        </w:rPr>
        <w:t>Věra</w:t>
      </w:r>
      <w:proofErr w:type="spellEnd"/>
      <w:r w:rsidRPr="00BE5673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proofErr w:type="spellStart"/>
      <w:r w:rsidRPr="00BE5673">
        <w:rPr>
          <w:rFonts w:ascii="Hind Light" w:hAnsi="Hind Light" w:cs="Hind Light"/>
          <w:bCs/>
          <w:sz w:val="20"/>
          <w:szCs w:val="20"/>
          <w:lang w:eastAsia="en-GB"/>
        </w:rPr>
        <w:t>Jourová</w:t>
      </w:r>
      <w:proofErr w:type="spellEnd"/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welcomed the negotiations, stating that the initiative will “</w:t>
      </w:r>
      <w:r w:rsidRPr="00BE5673">
        <w:rPr>
          <w:rFonts w:ascii="Hind Light" w:hAnsi="Hind Light" w:cs="Hind Light"/>
          <w:bCs/>
          <w:sz w:val="20"/>
          <w:szCs w:val="20"/>
          <w:lang w:eastAsia="en-GB"/>
        </w:rPr>
        <w:t>strengthen our security, while protecting the data privacy and procedural safeguards of our citizens</w:t>
      </w:r>
      <w:r>
        <w:rPr>
          <w:rFonts w:ascii="Hind Light" w:hAnsi="Hind Light" w:cs="Hind Light"/>
          <w:bCs/>
          <w:sz w:val="20"/>
          <w:szCs w:val="20"/>
          <w:lang w:eastAsia="en-GB"/>
        </w:rPr>
        <w:t>.”</w:t>
      </w:r>
      <w:r w:rsidR="00A86981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A86981" w:rsidRPr="00A86981">
        <w:rPr>
          <w:rFonts w:ascii="Hind Light" w:hAnsi="Hind Light" w:cs="Hind Light"/>
          <w:bCs/>
          <w:sz w:val="20"/>
          <w:szCs w:val="20"/>
          <w:lang w:eastAsia="en-GB"/>
        </w:rPr>
        <w:t xml:space="preserve">An EU-US agreement would </w:t>
      </w:r>
      <w:r w:rsidR="00A86981">
        <w:rPr>
          <w:rFonts w:ascii="Hind Light" w:hAnsi="Hind Light" w:cs="Hind Light"/>
          <w:bCs/>
          <w:sz w:val="20"/>
          <w:szCs w:val="20"/>
          <w:lang w:eastAsia="en-GB"/>
        </w:rPr>
        <w:t xml:space="preserve">also </w:t>
      </w:r>
      <w:r w:rsidR="00A86981" w:rsidRPr="00A86981">
        <w:rPr>
          <w:rFonts w:ascii="Hind Light" w:hAnsi="Hind Light" w:cs="Hind Light"/>
          <w:bCs/>
          <w:sz w:val="20"/>
          <w:szCs w:val="20"/>
          <w:lang w:eastAsia="en-GB"/>
        </w:rPr>
        <w:t xml:space="preserve">aim to solve conflicts of law companies face under the US CLOUD Act and the EU’s current regime of mutual legal assistance treaties with the US to exchange such data. </w:t>
      </w:r>
    </w:p>
    <w:p w14:paraId="083D6695" w14:textId="1346E477" w:rsidR="00AA73D2" w:rsidRPr="0048289D" w:rsidRDefault="00BE5673" w:rsidP="00F15B62">
      <w:pPr>
        <w:pStyle w:val="Paragraphedeliste"/>
        <w:numPr>
          <w:ilvl w:val="0"/>
          <w:numId w:val="11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After a successful first round of negotiations, the two parties are expected to meet regularly, with the next EU-US meeting scheduled for December 2019. </w:t>
      </w:r>
    </w:p>
    <w:p w14:paraId="115C221F" w14:textId="1A0492A2" w:rsidR="00AA73D2" w:rsidRDefault="00AA73D2" w:rsidP="00F15B62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3C7A0D52" w14:textId="3FDC2B2B" w:rsidR="00803B53" w:rsidRPr="00803B53" w:rsidRDefault="00803B53" w:rsidP="00F15B62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803B53">
        <w:rPr>
          <w:rFonts w:ascii="Hind Light" w:hAnsi="Hind Light" w:cs="Hind Light"/>
          <w:b/>
          <w:sz w:val="20"/>
          <w:szCs w:val="20"/>
          <w:lang w:eastAsia="en-GB"/>
        </w:rPr>
        <w:t xml:space="preserve">EU: MEPs demand companies to remove terrorist content within </w:t>
      </w:r>
      <w:r w:rsidR="00F46FDF">
        <w:rPr>
          <w:rFonts w:ascii="Hind Light" w:hAnsi="Hind Light" w:cs="Hind Light"/>
          <w:b/>
          <w:sz w:val="20"/>
          <w:szCs w:val="20"/>
          <w:lang w:eastAsia="en-GB"/>
        </w:rPr>
        <w:t>one hour</w:t>
      </w:r>
    </w:p>
    <w:p w14:paraId="32A73F06" w14:textId="5985EECB" w:rsidR="00803B53" w:rsidRDefault="00803B53" w:rsidP="00803B53">
      <w:pPr>
        <w:pStyle w:val="Paragraphedeliste"/>
        <w:numPr>
          <w:ilvl w:val="0"/>
          <w:numId w:val="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This week, the</w:t>
      </w:r>
      <w:r w:rsidR="00A86981">
        <w:rPr>
          <w:rFonts w:ascii="Hind Light" w:hAnsi="Hind Light" w:cs="Hind Light"/>
          <w:bCs/>
          <w:sz w:val="20"/>
          <w:szCs w:val="20"/>
          <w:lang w:eastAsia="en-GB"/>
        </w:rPr>
        <w:t xml:space="preserve"> new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European Parliament’s civil liberties committee </w:t>
      </w:r>
      <w:hyperlink r:id="rId16" w:history="1">
        <w:r w:rsidRPr="00803B53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backed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the position that MEPs had taken in May on terrorism content online.</w:t>
      </w:r>
    </w:p>
    <w:p w14:paraId="6F7C8ADA" w14:textId="1D4074F9" w:rsidR="00803B53" w:rsidRDefault="00803B53" w:rsidP="00803B53">
      <w:pPr>
        <w:pStyle w:val="Paragraphedeliste"/>
        <w:numPr>
          <w:ilvl w:val="0"/>
          <w:numId w:val="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The Parliament demands companies to remove terrorism-related content from their websites “</w:t>
      </w:r>
      <w:r w:rsidRPr="00803B53">
        <w:rPr>
          <w:rFonts w:ascii="Hind Light" w:hAnsi="Hind Light" w:cs="Hind Light"/>
          <w:bCs/>
          <w:sz w:val="20"/>
          <w:szCs w:val="20"/>
          <w:lang w:eastAsia="en-GB"/>
        </w:rPr>
        <w:t>within an hour of receiving an order from national authorities</w:t>
      </w:r>
      <w:r>
        <w:rPr>
          <w:rFonts w:ascii="Hind Light" w:hAnsi="Hind Light" w:cs="Hind Light"/>
          <w:bCs/>
          <w:sz w:val="20"/>
          <w:szCs w:val="20"/>
          <w:lang w:eastAsia="en-GB"/>
        </w:rPr>
        <w:t>.”</w:t>
      </w:r>
    </w:p>
    <w:p w14:paraId="4CD4424F" w14:textId="02A42519" w:rsidR="00803B53" w:rsidRDefault="00803B53" w:rsidP="00803B53">
      <w:pPr>
        <w:pStyle w:val="Paragraphedeliste"/>
        <w:numPr>
          <w:ilvl w:val="0"/>
          <w:numId w:val="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As the Council of the EU reached a political agreement in December 2018, the </w:t>
      </w:r>
      <w:r w:rsidR="00152032">
        <w:rPr>
          <w:rFonts w:ascii="Hind Light" w:hAnsi="Hind Light" w:cs="Hind Light"/>
          <w:bCs/>
          <w:sz w:val="20"/>
          <w:szCs w:val="20"/>
          <w:lang w:eastAsia="en-GB"/>
        </w:rPr>
        <w:t xml:space="preserve">Parliament’s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committee </w:t>
      </w:r>
      <w:r w:rsidR="00E96AD2">
        <w:rPr>
          <w:rFonts w:ascii="Hind Light" w:hAnsi="Hind Light" w:cs="Hind Light"/>
          <w:bCs/>
          <w:sz w:val="20"/>
          <w:szCs w:val="20"/>
          <w:lang w:eastAsia="en-GB"/>
        </w:rPr>
        <w:t>approval</w:t>
      </w:r>
      <w:r w:rsidR="00152032">
        <w:rPr>
          <w:rFonts w:ascii="Hind Light" w:hAnsi="Hind Light" w:cs="Hind Light"/>
          <w:bCs/>
          <w:sz w:val="20"/>
          <w:szCs w:val="20"/>
          <w:lang w:eastAsia="en-GB"/>
        </w:rPr>
        <w:t xml:space="preserve"> o</w:t>
      </w:r>
      <w:r w:rsidR="00E96AD2">
        <w:rPr>
          <w:rFonts w:ascii="Hind Light" w:hAnsi="Hind Light" w:cs="Hind Light"/>
          <w:bCs/>
          <w:sz w:val="20"/>
          <w:szCs w:val="20"/>
          <w:lang w:eastAsia="en-GB"/>
        </w:rPr>
        <w:t>f</w:t>
      </w:r>
      <w:r w:rsidR="00152032">
        <w:rPr>
          <w:rFonts w:ascii="Hind Light" w:hAnsi="Hind Light" w:cs="Hind Light"/>
          <w:bCs/>
          <w:sz w:val="20"/>
          <w:szCs w:val="20"/>
          <w:lang w:eastAsia="en-GB"/>
        </w:rPr>
        <w:t xml:space="preserve"> the file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could mean that negotiations between the two EU bodies could soon commence</w:t>
      </w:r>
      <w:r w:rsidR="00AD2853">
        <w:rPr>
          <w:rFonts w:ascii="Hind Light" w:hAnsi="Hind Light" w:cs="Hind Light"/>
          <w:bCs/>
          <w:sz w:val="20"/>
          <w:szCs w:val="20"/>
          <w:lang w:eastAsia="en-GB"/>
        </w:rPr>
        <w:t xml:space="preserve"> to reach a final position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. </w:t>
      </w:r>
    </w:p>
    <w:p w14:paraId="6E8EE619" w14:textId="051D6523" w:rsidR="00152032" w:rsidRDefault="00152032" w:rsidP="00152032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53BD9451" w14:textId="0F562B50" w:rsidR="00152032" w:rsidRPr="00152032" w:rsidRDefault="00152032" w:rsidP="00152032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152032">
        <w:rPr>
          <w:rFonts w:ascii="Hind Light" w:hAnsi="Hind Light" w:cs="Hind Light"/>
          <w:b/>
          <w:sz w:val="20"/>
          <w:szCs w:val="20"/>
          <w:lang w:eastAsia="en-GB"/>
        </w:rPr>
        <w:t>EU: The EU Cybersecurity Agency and MEPs discuss Europe’s cyber future</w:t>
      </w:r>
    </w:p>
    <w:p w14:paraId="6393B5A3" w14:textId="228A5775" w:rsidR="00152032" w:rsidRDefault="00152032" w:rsidP="00152032">
      <w:pPr>
        <w:pStyle w:val="Paragraphedeliste"/>
        <w:numPr>
          <w:ilvl w:val="0"/>
          <w:numId w:val="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European Union Agency for Cybersecurity (ENISA) </w:t>
      </w:r>
      <w:hyperlink r:id="rId17" w:history="1">
        <w:r w:rsidRPr="00152032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organised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a debate</w:t>
      </w:r>
      <w:r w:rsidR="00E96AD2">
        <w:rPr>
          <w:rFonts w:ascii="Hind Light" w:hAnsi="Hind Light" w:cs="Hind Light"/>
          <w:bCs/>
          <w:sz w:val="20"/>
          <w:szCs w:val="20"/>
          <w:lang w:eastAsia="en-GB"/>
        </w:rPr>
        <w:t xml:space="preserve"> this week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with</w:t>
      </w:r>
      <w:r w:rsidR="00E96AD2">
        <w:rPr>
          <w:rFonts w:ascii="Hind Light" w:hAnsi="Hind Light" w:cs="Hind Light"/>
          <w:bCs/>
          <w:sz w:val="20"/>
          <w:szCs w:val="20"/>
          <w:lang w:eastAsia="en-GB"/>
        </w:rPr>
        <w:t xml:space="preserve"> EU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lawmakers.</w:t>
      </w:r>
    </w:p>
    <w:p w14:paraId="4B761447" w14:textId="1C24258F" w:rsidR="00152032" w:rsidRDefault="00152032" w:rsidP="00152032">
      <w:pPr>
        <w:pStyle w:val="Paragraphedeliste"/>
        <w:numPr>
          <w:ilvl w:val="0"/>
          <w:numId w:val="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152032">
        <w:rPr>
          <w:rFonts w:ascii="Hind Light" w:hAnsi="Hind Light" w:cs="Hind Light"/>
          <w:bCs/>
          <w:sz w:val="20"/>
          <w:szCs w:val="20"/>
          <w:lang w:eastAsia="en-GB"/>
        </w:rPr>
        <w:t>Key cybersecurity priorities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961258">
        <w:rPr>
          <w:rFonts w:ascii="Hind Light" w:hAnsi="Hind Light" w:cs="Hind Light"/>
          <w:bCs/>
          <w:sz w:val="20"/>
          <w:szCs w:val="20"/>
          <w:lang w:eastAsia="en-GB"/>
        </w:rPr>
        <w:t xml:space="preserve">of the Union </w:t>
      </w:r>
      <w:r>
        <w:rPr>
          <w:rFonts w:ascii="Hind Light" w:hAnsi="Hind Light" w:cs="Hind Light"/>
          <w:bCs/>
          <w:sz w:val="20"/>
          <w:szCs w:val="20"/>
          <w:lang w:eastAsia="en-GB"/>
        </w:rPr>
        <w:t>were discussed, among which</w:t>
      </w:r>
      <w:r w:rsidRPr="00152032">
        <w:t xml:space="preserve"> </w:t>
      </w:r>
      <w:r w:rsidRPr="00152032">
        <w:rPr>
          <w:rFonts w:ascii="Hind Light" w:hAnsi="Hind Light" w:cs="Hind Light"/>
          <w:bCs/>
          <w:sz w:val="20"/>
          <w:szCs w:val="20"/>
          <w:lang w:eastAsia="en-GB"/>
        </w:rPr>
        <w:t>IoT Security</w:t>
      </w:r>
      <w:r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Pr="00152032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5G, </w:t>
      </w:r>
      <w:r w:rsidRPr="00152032">
        <w:rPr>
          <w:rFonts w:ascii="Hind Light" w:hAnsi="Hind Light" w:cs="Hind Light"/>
          <w:bCs/>
          <w:sz w:val="20"/>
          <w:szCs w:val="20"/>
          <w:lang w:eastAsia="en-GB"/>
        </w:rPr>
        <w:t xml:space="preserve">digital sovereignty, artificial intelligence, blockchain, and </w:t>
      </w:r>
      <w:r>
        <w:rPr>
          <w:rFonts w:ascii="Hind Light" w:hAnsi="Hind Light" w:cs="Hind Light"/>
          <w:bCs/>
          <w:sz w:val="20"/>
          <w:szCs w:val="20"/>
          <w:lang w:eastAsia="en-GB"/>
        </w:rPr>
        <w:t>regulation.</w:t>
      </w:r>
    </w:p>
    <w:p w14:paraId="1D7044B3" w14:textId="02AAA9A3" w:rsidR="00961258" w:rsidRDefault="00961258" w:rsidP="00152032">
      <w:pPr>
        <w:pStyle w:val="Paragraphedeliste"/>
        <w:numPr>
          <w:ilvl w:val="0"/>
          <w:numId w:val="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lastRenderedPageBreak/>
        <w:t>It was stressed</w:t>
      </w:r>
      <w:r w:rsidR="00E96AD2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>
        <w:rPr>
          <w:rFonts w:ascii="Hind Light" w:hAnsi="Hind Light" w:cs="Hind Light"/>
          <w:bCs/>
          <w:sz w:val="20"/>
          <w:szCs w:val="20"/>
          <w:lang w:eastAsia="en-GB"/>
        </w:rPr>
        <w:t>that</w:t>
      </w:r>
      <w:r w:rsidR="00E96AD2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>
        <w:rPr>
          <w:rFonts w:ascii="Hind Light" w:hAnsi="Hind Light" w:cs="Hind Light"/>
          <w:bCs/>
          <w:sz w:val="20"/>
          <w:szCs w:val="20"/>
          <w:lang w:eastAsia="en-GB"/>
        </w:rPr>
        <w:t>the EU should</w:t>
      </w:r>
      <w:r w:rsidR="00E96AD2">
        <w:rPr>
          <w:rFonts w:ascii="Hind Light" w:hAnsi="Hind Light" w:cs="Hind Light"/>
          <w:bCs/>
          <w:sz w:val="20"/>
          <w:szCs w:val="20"/>
          <w:lang w:eastAsia="en-GB"/>
        </w:rPr>
        <w:t xml:space="preserve"> continue to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maintain its leadership in “</w:t>
      </w:r>
      <w:r w:rsidRPr="00961258">
        <w:rPr>
          <w:rFonts w:ascii="Hind Light" w:hAnsi="Hind Light" w:cs="Hind Light"/>
          <w:bCs/>
          <w:sz w:val="20"/>
          <w:szCs w:val="20"/>
          <w:lang w:eastAsia="en-GB"/>
        </w:rPr>
        <w:t>key pieces of legislation such as the GDPR and the Cybersecurity Act in an increasingly interconnected digital society</w:t>
      </w:r>
      <w:r>
        <w:rPr>
          <w:rFonts w:ascii="Hind Light" w:hAnsi="Hind Light" w:cs="Hind Light"/>
          <w:bCs/>
          <w:sz w:val="20"/>
          <w:szCs w:val="20"/>
          <w:lang w:eastAsia="en-GB"/>
        </w:rPr>
        <w:t>.”</w:t>
      </w:r>
    </w:p>
    <w:p w14:paraId="62C17267" w14:textId="31FF9618" w:rsidR="00AA73D2" w:rsidRDefault="00AA73D2" w:rsidP="00F15B62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352DD270" w14:textId="73523389" w:rsidR="00304499" w:rsidRPr="00304499" w:rsidRDefault="00304499" w:rsidP="00F15B62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304499">
        <w:rPr>
          <w:rFonts w:ascii="Hind Light" w:hAnsi="Hind Light" w:cs="Hind Light"/>
          <w:b/>
          <w:sz w:val="20"/>
          <w:szCs w:val="20"/>
          <w:lang w:eastAsia="en-GB"/>
        </w:rPr>
        <w:t xml:space="preserve">EU: </w:t>
      </w:r>
      <w:r w:rsidR="000E209E">
        <w:rPr>
          <w:rFonts w:ascii="Hind Light" w:hAnsi="Hind Light" w:cs="Hind Light"/>
          <w:b/>
          <w:sz w:val="20"/>
          <w:szCs w:val="20"/>
          <w:lang w:eastAsia="en-GB"/>
        </w:rPr>
        <w:t>Regulatory NGO</w:t>
      </w:r>
      <w:r w:rsidRPr="00304499">
        <w:rPr>
          <w:rFonts w:ascii="Hind Light" w:hAnsi="Hind Light" w:cs="Hind Light"/>
          <w:b/>
          <w:sz w:val="20"/>
          <w:szCs w:val="20"/>
          <w:lang w:eastAsia="en-GB"/>
        </w:rPr>
        <w:t xml:space="preserve"> outlines the future of tech regulation in Europe</w:t>
      </w:r>
    </w:p>
    <w:p w14:paraId="7B8096F8" w14:textId="25D588C3" w:rsidR="00304499" w:rsidRDefault="00304499" w:rsidP="00304499">
      <w:pPr>
        <w:pStyle w:val="Paragraphedeliste"/>
        <w:numPr>
          <w:ilvl w:val="0"/>
          <w:numId w:val="1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The Centre on Regulation in Europe (CERRE)</w:t>
      </w:r>
      <w:r w:rsidR="000E209E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hyperlink r:id="rId18" w:history="1">
        <w:r w:rsidR="000E209E" w:rsidRPr="000E209E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released</w:t>
        </w:r>
      </w:hyperlink>
      <w:r w:rsidR="000E209E">
        <w:rPr>
          <w:rFonts w:ascii="Hind Light" w:hAnsi="Hind Light" w:cs="Hind Light"/>
          <w:bCs/>
          <w:sz w:val="20"/>
          <w:szCs w:val="20"/>
          <w:lang w:eastAsia="en-GB"/>
        </w:rPr>
        <w:t xml:space="preserve"> a white paper this week that highlights EU’s policy priorities on AI, data, content, and infrastructure. </w:t>
      </w:r>
    </w:p>
    <w:p w14:paraId="6E4EE424" w14:textId="359F33C0" w:rsidR="006352B3" w:rsidRPr="006352B3" w:rsidRDefault="006352B3" w:rsidP="006352B3">
      <w:pPr>
        <w:pStyle w:val="Paragraphedeliste"/>
        <w:numPr>
          <w:ilvl w:val="0"/>
          <w:numId w:val="1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The paper recommends that users should be empowered with greater transparency</w:t>
      </w:r>
      <w:r w:rsidRPr="006352B3">
        <w:rPr>
          <w:rFonts w:ascii="Hind Light" w:hAnsi="Hind Light" w:cs="Hind Light"/>
          <w:bCs/>
          <w:sz w:val="20"/>
          <w:szCs w:val="20"/>
          <w:lang w:eastAsia="en-GB"/>
        </w:rPr>
        <w:t>, which would incentivise platforms to remove illegal content.</w:t>
      </w:r>
    </w:p>
    <w:p w14:paraId="21F9B95A" w14:textId="66060D68" w:rsidR="006352B3" w:rsidRPr="006352B3" w:rsidRDefault="006352B3" w:rsidP="006352B3">
      <w:pPr>
        <w:pStyle w:val="Paragraphedeliste"/>
        <w:numPr>
          <w:ilvl w:val="0"/>
          <w:numId w:val="1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Regarding AI and data, CERRE </w:t>
      </w:r>
      <w:r w:rsidR="00E96AD2">
        <w:rPr>
          <w:rFonts w:ascii="Hind Light" w:hAnsi="Hind Light" w:cs="Hind Light"/>
          <w:bCs/>
          <w:sz w:val="20"/>
          <w:szCs w:val="20"/>
          <w:lang w:eastAsia="en-GB"/>
        </w:rPr>
        <w:t>recommends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that data portability should go beyond the GDPR. </w:t>
      </w:r>
    </w:p>
    <w:p w14:paraId="1C9EB81B" w14:textId="6EBC7D76" w:rsidR="00304499" w:rsidRDefault="00304499" w:rsidP="00F15B62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5025FB26" w14:textId="59943CEA" w:rsidR="006352B3" w:rsidRPr="006352B3" w:rsidRDefault="006352B3" w:rsidP="00F15B62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6352B3">
        <w:rPr>
          <w:rFonts w:ascii="Hind Light" w:hAnsi="Hind Light" w:cs="Hind Light"/>
          <w:b/>
          <w:sz w:val="20"/>
          <w:szCs w:val="20"/>
          <w:lang w:eastAsia="en-GB"/>
        </w:rPr>
        <w:t>EU: European Court sides in Google on a landmark</w:t>
      </w:r>
      <w:r w:rsidR="00AD2853">
        <w:rPr>
          <w:rFonts w:ascii="Hind Light" w:hAnsi="Hind Light" w:cs="Hind Light"/>
          <w:b/>
          <w:sz w:val="20"/>
          <w:szCs w:val="20"/>
          <w:lang w:eastAsia="en-GB"/>
        </w:rPr>
        <w:t xml:space="preserve"> ‘right to be forgotten’</w:t>
      </w:r>
      <w:r w:rsidRPr="006352B3">
        <w:rPr>
          <w:rFonts w:ascii="Hind Light" w:hAnsi="Hind Light" w:cs="Hind Light"/>
          <w:b/>
          <w:sz w:val="20"/>
          <w:szCs w:val="20"/>
          <w:lang w:eastAsia="en-GB"/>
        </w:rPr>
        <w:t xml:space="preserve"> case</w:t>
      </w:r>
    </w:p>
    <w:p w14:paraId="52E73359" w14:textId="6C9B6C2C" w:rsidR="006352B3" w:rsidRDefault="006352B3" w:rsidP="006352B3">
      <w:pPr>
        <w:pStyle w:val="Paragraphedeliste"/>
        <w:numPr>
          <w:ilvl w:val="0"/>
          <w:numId w:val="15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European Court of Justice </w:t>
      </w:r>
      <w:hyperlink r:id="rId19" w:history="1">
        <w:r w:rsidRPr="00592F75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ruled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on Tuesday that Google is not obliged to apply the ‘right to be forgotten’ rule outside of the EU.</w:t>
      </w:r>
    </w:p>
    <w:p w14:paraId="288315EF" w14:textId="4DA49A82" w:rsidR="006352B3" w:rsidRDefault="006352B3" w:rsidP="006352B3">
      <w:pPr>
        <w:pStyle w:val="Paragraphedeliste"/>
        <w:numPr>
          <w:ilvl w:val="0"/>
          <w:numId w:val="15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Nonetheless, 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privacy expert </w:t>
      </w:r>
      <w:r w:rsidR="00592F75" w:rsidRP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Gabriela </w:t>
      </w:r>
      <w:proofErr w:type="spellStart"/>
      <w:r w:rsidR="00592F75" w:rsidRPr="00592F75">
        <w:rPr>
          <w:rFonts w:ascii="Hind Light" w:hAnsi="Hind Light" w:cs="Hind Light"/>
          <w:bCs/>
          <w:sz w:val="20"/>
          <w:szCs w:val="20"/>
          <w:lang w:eastAsia="en-GB"/>
        </w:rPr>
        <w:t>Zanfir</w:t>
      </w:r>
      <w:proofErr w:type="spellEnd"/>
      <w:r w:rsidR="00592F75" w:rsidRPr="00592F75">
        <w:rPr>
          <w:rFonts w:ascii="Hind Light" w:hAnsi="Hind Light" w:cs="Hind Light"/>
          <w:bCs/>
          <w:sz w:val="20"/>
          <w:szCs w:val="20"/>
          <w:lang w:eastAsia="en-GB"/>
        </w:rPr>
        <w:t>-Fortuna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hyperlink r:id="rId20" w:history="1">
        <w:r w:rsidR="00592F75" w:rsidRPr="00592F75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highlighted</w:t>
        </w:r>
      </w:hyperlink>
      <w:r w:rsid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 that “The Court </w:t>
      </w:r>
      <w:r w:rsidR="00592F75" w:rsidRPr="00592F75">
        <w:rPr>
          <w:rFonts w:ascii="Hind Light" w:hAnsi="Hind Light" w:cs="Hind Light"/>
          <w:bCs/>
          <w:sz w:val="20"/>
          <w:szCs w:val="20"/>
          <w:lang w:eastAsia="en-GB"/>
        </w:rPr>
        <w:t>left open the possibility for global delisting in limited number of cases.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>”</w:t>
      </w:r>
    </w:p>
    <w:p w14:paraId="3EC85D8B" w14:textId="7D5FD51F" w:rsidR="00592F75" w:rsidRDefault="00E96AD2" w:rsidP="006352B3">
      <w:pPr>
        <w:pStyle w:val="Paragraphedeliste"/>
        <w:numPr>
          <w:ilvl w:val="0"/>
          <w:numId w:val="15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Such d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>elisting cannot occur automatically</w:t>
      </w:r>
      <w:r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 but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it 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can be </w:t>
      </w:r>
      <w:r>
        <w:rPr>
          <w:rFonts w:ascii="Hind Light" w:hAnsi="Hind Light" w:cs="Hind Light"/>
          <w:bCs/>
          <w:sz w:val="20"/>
          <w:szCs w:val="20"/>
          <w:lang w:eastAsia="en-GB"/>
        </w:rPr>
        <w:t>triggered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 by relevant national authorities </w:t>
      </w:r>
      <w:r>
        <w:rPr>
          <w:rFonts w:ascii="Hind Light" w:hAnsi="Hind Light" w:cs="Hind Light"/>
          <w:bCs/>
          <w:sz w:val="20"/>
          <w:szCs w:val="20"/>
          <w:lang w:eastAsia="en-GB"/>
        </w:rPr>
        <w:t>which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>
        <w:rPr>
          <w:rFonts w:ascii="Hind Light" w:hAnsi="Hind Light" w:cs="Hind Light"/>
          <w:bCs/>
          <w:sz w:val="20"/>
          <w:szCs w:val="20"/>
          <w:lang w:eastAsia="en-GB"/>
        </w:rPr>
        <w:t>will be given</w:t>
      </w:r>
      <w:r w:rsidR="00592F75">
        <w:rPr>
          <w:rFonts w:ascii="Hind Light" w:hAnsi="Hind Light" w:cs="Hind Light"/>
          <w:bCs/>
          <w:sz w:val="20"/>
          <w:szCs w:val="20"/>
          <w:lang w:eastAsia="en-GB"/>
        </w:rPr>
        <w:t xml:space="preserve"> the jurisdiction to do so.</w:t>
      </w:r>
    </w:p>
    <w:p w14:paraId="48350871" w14:textId="77777777" w:rsidR="0048289D" w:rsidRPr="0048289D" w:rsidRDefault="0048289D" w:rsidP="0048289D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27C36603" w14:textId="6AE48809" w:rsidR="00AA73D2" w:rsidRPr="0048289D" w:rsidRDefault="00AA73D2" w:rsidP="00DB37A8">
      <w:pPr>
        <w:pStyle w:val="Paragraphedeliste"/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bookmarkStart w:id="2" w:name="_GoBack"/>
      <w:bookmarkEnd w:id="2"/>
    </w:p>
    <w:sectPr w:rsidR="00AA73D2" w:rsidRPr="0048289D" w:rsidSect="00CC5B49">
      <w:headerReference w:type="default" r:id="rId21"/>
      <w:footerReference w:type="default" r:id="rId22"/>
      <w:headerReference w:type="first" r:id="rId23"/>
      <w:footerReference w:type="first" r:id="rId24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C6FB8" w14:textId="77777777" w:rsidR="000F5155" w:rsidRDefault="000F5155" w:rsidP="0094598F">
      <w:r>
        <w:separator/>
      </w:r>
    </w:p>
  </w:endnote>
  <w:endnote w:type="continuationSeparator" w:id="0">
    <w:p w14:paraId="71209BC4" w14:textId="77777777" w:rsidR="000F5155" w:rsidRDefault="000F5155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ind Light">
    <w:altName w:val="Mangal"/>
    <w:panose1 w:val="020B0604020202020204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Mangal"/>
    <w:panose1 w:val="020B0604020202020204"/>
    <w:charset w:val="00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31E18" w14:textId="77777777" w:rsidR="0018126E" w:rsidRPr="00B41A52" w:rsidRDefault="0018126E" w:rsidP="00CC5B49">
    <w:pPr>
      <w:pStyle w:val="Pieddepage"/>
    </w:pPr>
    <w:r w:rsidRPr="00236E16">
      <w:rPr>
        <w:rFonts w:ascii="Hind Medium" w:hAnsi="Hind Medium"/>
        <w:noProof/>
        <w:lang w:val="en-US"/>
      </w:rPr>
      <w:drawing>
        <wp:anchor distT="0" distB="0" distL="114300" distR="114300" simplePos="0" relativeHeight="251659264" behindDoc="1" locked="1" layoutInCell="1" allowOverlap="0" wp14:anchorId="69881E6E" wp14:editId="26044A43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>
      <w:t>Internet</w:t>
    </w:r>
    <w:r w:rsidRPr="00236E16">
      <w:t>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CE4B6" w14:textId="77777777" w:rsidR="0018126E" w:rsidRDefault="0018126E">
    <w:pPr>
      <w:pStyle w:val="Pieddepage"/>
    </w:pP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>
      <w:t>Internet</w:t>
    </w:r>
    <w:r w:rsidRPr="00236E16">
      <w:t>society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5E3DB" w14:textId="77777777" w:rsidR="000F5155" w:rsidRDefault="000F5155" w:rsidP="0094598F">
      <w:r>
        <w:separator/>
      </w:r>
    </w:p>
  </w:footnote>
  <w:footnote w:type="continuationSeparator" w:id="0">
    <w:p w14:paraId="02FAD752" w14:textId="77777777" w:rsidR="000F5155" w:rsidRDefault="000F5155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8E6F0" w14:textId="18DF3916" w:rsidR="0018126E" w:rsidRPr="00E005F2" w:rsidRDefault="0018126E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FA3E1F">
      <w:rPr>
        <w:rStyle w:val="Numrodepage"/>
        <w:noProof/>
        <w:sz w:val="18"/>
        <w:szCs w:val="18"/>
      </w:rPr>
      <w:t>2</w:t>
    </w:r>
    <w:r w:rsidRPr="00E005F2">
      <w:rPr>
        <w:rStyle w:val="Numrodepage"/>
        <w:sz w:val="18"/>
        <w:szCs w:val="18"/>
      </w:rPr>
      <w:fldChar w:fldCharType="end"/>
    </w:r>
  </w:p>
  <w:p w14:paraId="48FB9609" w14:textId="7D0EC087" w:rsidR="0018126E" w:rsidRPr="00E005F2" w:rsidRDefault="0018126E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European Regional Bureau Newsletter:</w:t>
    </w:r>
    <w:r w:rsidR="0090670A">
      <w:rPr>
        <w:spacing w:val="4"/>
        <w:szCs w:val="12"/>
      </w:rPr>
      <w:t xml:space="preserve"> </w:t>
    </w:r>
    <w:r w:rsidR="00AA73D2" w:rsidRPr="00AA73D2">
      <w:rPr>
        <w:spacing w:val="4"/>
        <w:szCs w:val="12"/>
      </w:rPr>
      <w:t>21 September 2019 – 27 September 2019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18126E" w14:paraId="756EA7F4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5271DE6C" w14:textId="77777777" w:rsidR="0018126E" w:rsidRDefault="0018126E" w:rsidP="00CC5B49">
          <w:pPr>
            <w:pStyle w:val="Documenttitle"/>
          </w:pPr>
        </w:p>
      </w:tc>
    </w:tr>
    <w:tr w:rsidR="0018126E" w:rsidRPr="00E7106E" w14:paraId="11779B95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312E29DD" w14:textId="77777777" w:rsidR="0018126E" w:rsidRDefault="0018126E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5308BE41" w14:textId="77777777" w:rsidR="0018126E" w:rsidRPr="00E7106E" w:rsidRDefault="0018126E" w:rsidP="00CC5B49">
          <w:pPr>
            <w:pStyle w:val="Documenttitle"/>
          </w:pPr>
        </w:p>
      </w:tc>
    </w:tr>
    <w:tr w:rsidR="0018126E" w:rsidRPr="008F1900" w14:paraId="04AE19CD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3498600C" w14:textId="4C300D6F" w:rsidR="0018126E" w:rsidRPr="00734569" w:rsidRDefault="00AA73D2" w:rsidP="006B1AFE">
          <w:pPr>
            <w:pStyle w:val="Coverdate"/>
          </w:pPr>
          <w:bookmarkStart w:id="3" w:name="_Hlk7111155"/>
          <w:r>
            <w:t>21</w:t>
          </w:r>
          <w:r w:rsidR="00255E30">
            <w:t xml:space="preserve"> </w:t>
          </w:r>
          <w:r w:rsidR="006566BE">
            <w:t>September</w:t>
          </w:r>
          <w:r w:rsidR="00255E30">
            <w:t xml:space="preserve"> 2019</w:t>
          </w:r>
          <w:r w:rsidR="00D60DEC">
            <w:t xml:space="preserve"> </w:t>
          </w:r>
          <w:r w:rsidR="0018126E">
            <w:t>–</w:t>
          </w:r>
          <w:r w:rsidR="00BF6706">
            <w:t xml:space="preserve"> </w:t>
          </w:r>
          <w:r>
            <w:t>27</w:t>
          </w:r>
          <w:r w:rsidR="006D704A">
            <w:t xml:space="preserve"> </w:t>
          </w:r>
          <w:r w:rsidR="00C97413">
            <w:t>September</w:t>
          </w:r>
          <w:r w:rsidR="00AF4F48">
            <w:t xml:space="preserve"> </w:t>
          </w:r>
          <w:r w:rsidR="007E0789">
            <w:t>2019</w:t>
          </w:r>
        </w:p>
        <w:bookmarkEnd w:id="3"/>
        <w:p w14:paraId="649AF46E" w14:textId="77777777" w:rsidR="0018126E" w:rsidRDefault="00731115" w:rsidP="006B1AFE">
          <w:pPr>
            <w:pStyle w:val="Coverdate"/>
            <w:rPr>
              <w:rStyle w:val="Lienhypertexte"/>
            </w:rPr>
          </w:pPr>
          <w:r>
            <w:fldChar w:fldCharType="begin"/>
          </w:r>
          <w:r>
            <w:instrText xml:space="preserve"> HYPERLINK "https://www.internetsociety.org/regions/europe/" </w:instrText>
          </w:r>
          <w:r>
            <w:fldChar w:fldCharType="separate"/>
          </w:r>
          <w:r w:rsidR="0018126E" w:rsidRPr="00734569">
            <w:rPr>
              <w:rStyle w:val="Lienhypertexte"/>
            </w:rPr>
            <w:t>https://www.</w:t>
          </w:r>
          <w:r w:rsidR="0018126E">
            <w:rPr>
              <w:rStyle w:val="Lienhypertexte"/>
            </w:rPr>
            <w:t>Internet</w:t>
          </w:r>
          <w:r w:rsidR="0018126E" w:rsidRPr="00734569">
            <w:rPr>
              <w:rStyle w:val="Lienhypertexte"/>
            </w:rPr>
            <w:t>society.org/regions/europe/</w:t>
          </w:r>
          <w:r>
            <w:rPr>
              <w:rStyle w:val="Lienhypertexte"/>
            </w:rPr>
            <w:fldChar w:fldCharType="end"/>
          </w:r>
        </w:p>
        <w:p w14:paraId="54A979AF" w14:textId="513EA330" w:rsidR="00626549" w:rsidRPr="00734569" w:rsidRDefault="00626549" w:rsidP="006B1AFE">
          <w:pPr>
            <w:pStyle w:val="Coverdate"/>
          </w:pPr>
          <w:r>
            <w:t xml:space="preserve">Frédéric </w:t>
          </w:r>
          <w:proofErr w:type="spellStart"/>
          <w:r>
            <w:t>Donck</w:t>
          </w:r>
          <w:proofErr w:type="spellEnd"/>
          <w:r>
            <w:t xml:space="preserve"> (ERB)</w:t>
          </w:r>
        </w:p>
      </w:tc>
    </w:tr>
  </w:tbl>
  <w:p w14:paraId="26207E2E" w14:textId="77777777" w:rsidR="0018126E" w:rsidRDefault="0018126E">
    <w:pPr>
      <w:pStyle w:val="En-tte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0DA1C030" wp14:editId="1156AEB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B3AC5"/>
    <w:multiLevelType w:val="hybridMultilevel"/>
    <w:tmpl w:val="C70C9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56477"/>
    <w:multiLevelType w:val="hybridMultilevel"/>
    <w:tmpl w:val="DDB29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4472A"/>
    <w:multiLevelType w:val="hybridMultilevel"/>
    <w:tmpl w:val="C13CB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C3DDF"/>
    <w:multiLevelType w:val="hybridMultilevel"/>
    <w:tmpl w:val="92066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7326B"/>
    <w:multiLevelType w:val="hybridMultilevel"/>
    <w:tmpl w:val="F93AE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66421"/>
    <w:multiLevelType w:val="hybridMultilevel"/>
    <w:tmpl w:val="11809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66683"/>
    <w:multiLevelType w:val="hybridMultilevel"/>
    <w:tmpl w:val="1D304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46063"/>
    <w:multiLevelType w:val="hybridMultilevel"/>
    <w:tmpl w:val="1A1E7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238"/>
    <w:multiLevelType w:val="hybridMultilevel"/>
    <w:tmpl w:val="8B82A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728D7"/>
    <w:multiLevelType w:val="hybridMultilevel"/>
    <w:tmpl w:val="D8E8E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C53C99"/>
    <w:multiLevelType w:val="hybridMultilevel"/>
    <w:tmpl w:val="E88CD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35550"/>
    <w:multiLevelType w:val="hybridMultilevel"/>
    <w:tmpl w:val="29287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B63438"/>
    <w:multiLevelType w:val="hybridMultilevel"/>
    <w:tmpl w:val="07FE0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9E4C37"/>
    <w:multiLevelType w:val="hybridMultilevel"/>
    <w:tmpl w:val="3D4AA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D141B4"/>
    <w:multiLevelType w:val="hybridMultilevel"/>
    <w:tmpl w:val="9D7AB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503387"/>
    <w:multiLevelType w:val="hybridMultilevel"/>
    <w:tmpl w:val="FBA6D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6"/>
  </w:num>
  <w:num w:numId="4">
    <w:abstractNumId w:val="12"/>
  </w:num>
  <w:num w:numId="5">
    <w:abstractNumId w:val="11"/>
  </w:num>
  <w:num w:numId="6">
    <w:abstractNumId w:val="5"/>
  </w:num>
  <w:num w:numId="7">
    <w:abstractNumId w:val="3"/>
  </w:num>
  <w:num w:numId="8">
    <w:abstractNumId w:val="16"/>
  </w:num>
  <w:num w:numId="9">
    <w:abstractNumId w:val="10"/>
  </w:num>
  <w:num w:numId="10">
    <w:abstractNumId w:val="1"/>
  </w:num>
  <w:num w:numId="11">
    <w:abstractNumId w:val="7"/>
  </w:num>
  <w:num w:numId="12">
    <w:abstractNumId w:val="14"/>
  </w:num>
  <w:num w:numId="13">
    <w:abstractNumId w:val="13"/>
  </w:num>
  <w:num w:numId="14">
    <w:abstractNumId w:val="4"/>
  </w:num>
  <w:num w:numId="15">
    <w:abstractNumId w:val="9"/>
  </w:num>
  <w:num w:numId="16">
    <w:abstractNumId w:val="8"/>
  </w:num>
  <w:num w:numId="1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8F"/>
    <w:rsid w:val="00000346"/>
    <w:rsid w:val="0000068A"/>
    <w:rsid w:val="0000109D"/>
    <w:rsid w:val="00001676"/>
    <w:rsid w:val="00001916"/>
    <w:rsid w:val="00002F50"/>
    <w:rsid w:val="00003283"/>
    <w:rsid w:val="00003AF8"/>
    <w:rsid w:val="0000462D"/>
    <w:rsid w:val="000048F4"/>
    <w:rsid w:val="0000534B"/>
    <w:rsid w:val="00005555"/>
    <w:rsid w:val="00005587"/>
    <w:rsid w:val="00006985"/>
    <w:rsid w:val="00006C8C"/>
    <w:rsid w:val="00007E59"/>
    <w:rsid w:val="0001093B"/>
    <w:rsid w:val="00010DA7"/>
    <w:rsid w:val="0001154A"/>
    <w:rsid w:val="000119C2"/>
    <w:rsid w:val="000126AE"/>
    <w:rsid w:val="00012C6C"/>
    <w:rsid w:val="00013190"/>
    <w:rsid w:val="000134AE"/>
    <w:rsid w:val="00013E32"/>
    <w:rsid w:val="000146E2"/>
    <w:rsid w:val="00015392"/>
    <w:rsid w:val="000153AF"/>
    <w:rsid w:val="000158C5"/>
    <w:rsid w:val="00015C47"/>
    <w:rsid w:val="00015D28"/>
    <w:rsid w:val="00016B15"/>
    <w:rsid w:val="0001713A"/>
    <w:rsid w:val="00017AC7"/>
    <w:rsid w:val="00020775"/>
    <w:rsid w:val="000212A7"/>
    <w:rsid w:val="000217F2"/>
    <w:rsid w:val="000219D5"/>
    <w:rsid w:val="000227B6"/>
    <w:rsid w:val="0002283E"/>
    <w:rsid w:val="00022F35"/>
    <w:rsid w:val="00023000"/>
    <w:rsid w:val="00023FA8"/>
    <w:rsid w:val="00024677"/>
    <w:rsid w:val="00024858"/>
    <w:rsid w:val="00024AEB"/>
    <w:rsid w:val="000259A2"/>
    <w:rsid w:val="00026950"/>
    <w:rsid w:val="0002698F"/>
    <w:rsid w:val="00027639"/>
    <w:rsid w:val="00027703"/>
    <w:rsid w:val="000277E6"/>
    <w:rsid w:val="00027926"/>
    <w:rsid w:val="00030067"/>
    <w:rsid w:val="00030655"/>
    <w:rsid w:val="000309F0"/>
    <w:rsid w:val="00030C8B"/>
    <w:rsid w:val="00031087"/>
    <w:rsid w:val="00031252"/>
    <w:rsid w:val="0003255E"/>
    <w:rsid w:val="000327B3"/>
    <w:rsid w:val="00032D5A"/>
    <w:rsid w:val="0003334D"/>
    <w:rsid w:val="00033396"/>
    <w:rsid w:val="0003342A"/>
    <w:rsid w:val="00033D3A"/>
    <w:rsid w:val="00033D7C"/>
    <w:rsid w:val="00035943"/>
    <w:rsid w:val="00035CA0"/>
    <w:rsid w:val="00036D9D"/>
    <w:rsid w:val="00036ECE"/>
    <w:rsid w:val="00037320"/>
    <w:rsid w:val="00037A44"/>
    <w:rsid w:val="000406CB"/>
    <w:rsid w:val="00040923"/>
    <w:rsid w:val="0004125B"/>
    <w:rsid w:val="00041327"/>
    <w:rsid w:val="000416D1"/>
    <w:rsid w:val="00041980"/>
    <w:rsid w:val="00041D10"/>
    <w:rsid w:val="00041EC0"/>
    <w:rsid w:val="00041F36"/>
    <w:rsid w:val="00042315"/>
    <w:rsid w:val="0004252D"/>
    <w:rsid w:val="00042E25"/>
    <w:rsid w:val="0004376C"/>
    <w:rsid w:val="0004393E"/>
    <w:rsid w:val="00044321"/>
    <w:rsid w:val="00044430"/>
    <w:rsid w:val="0004455A"/>
    <w:rsid w:val="000447AA"/>
    <w:rsid w:val="000450F8"/>
    <w:rsid w:val="000452BD"/>
    <w:rsid w:val="00045D40"/>
    <w:rsid w:val="00045E86"/>
    <w:rsid w:val="0004691A"/>
    <w:rsid w:val="00046EAB"/>
    <w:rsid w:val="00047748"/>
    <w:rsid w:val="00047B25"/>
    <w:rsid w:val="000500DD"/>
    <w:rsid w:val="00051FA3"/>
    <w:rsid w:val="00052F96"/>
    <w:rsid w:val="000533DB"/>
    <w:rsid w:val="00054831"/>
    <w:rsid w:val="000549CE"/>
    <w:rsid w:val="00054AA3"/>
    <w:rsid w:val="00054F33"/>
    <w:rsid w:val="00055316"/>
    <w:rsid w:val="00055846"/>
    <w:rsid w:val="00055956"/>
    <w:rsid w:val="00055D10"/>
    <w:rsid w:val="00055F64"/>
    <w:rsid w:val="0005792D"/>
    <w:rsid w:val="00057DF9"/>
    <w:rsid w:val="000606BD"/>
    <w:rsid w:val="00060D01"/>
    <w:rsid w:val="00060F43"/>
    <w:rsid w:val="000615E5"/>
    <w:rsid w:val="0006199D"/>
    <w:rsid w:val="00061E52"/>
    <w:rsid w:val="000627CD"/>
    <w:rsid w:val="000633D3"/>
    <w:rsid w:val="000638A0"/>
    <w:rsid w:val="000650FD"/>
    <w:rsid w:val="000658A4"/>
    <w:rsid w:val="00065949"/>
    <w:rsid w:val="00065CCB"/>
    <w:rsid w:val="00066252"/>
    <w:rsid w:val="000662EE"/>
    <w:rsid w:val="00066603"/>
    <w:rsid w:val="00066770"/>
    <w:rsid w:val="00066FFB"/>
    <w:rsid w:val="00067B00"/>
    <w:rsid w:val="00067B3E"/>
    <w:rsid w:val="00067E4D"/>
    <w:rsid w:val="000714E8"/>
    <w:rsid w:val="000715E5"/>
    <w:rsid w:val="000719FE"/>
    <w:rsid w:val="00071E5E"/>
    <w:rsid w:val="00072005"/>
    <w:rsid w:val="000728DB"/>
    <w:rsid w:val="000734A7"/>
    <w:rsid w:val="0007376C"/>
    <w:rsid w:val="00073DC7"/>
    <w:rsid w:val="0007463D"/>
    <w:rsid w:val="0007521A"/>
    <w:rsid w:val="00075469"/>
    <w:rsid w:val="00075F55"/>
    <w:rsid w:val="0007690C"/>
    <w:rsid w:val="00076C99"/>
    <w:rsid w:val="00077609"/>
    <w:rsid w:val="000776CC"/>
    <w:rsid w:val="00080624"/>
    <w:rsid w:val="0008121A"/>
    <w:rsid w:val="0008165A"/>
    <w:rsid w:val="00081714"/>
    <w:rsid w:val="00081FE8"/>
    <w:rsid w:val="000830D0"/>
    <w:rsid w:val="000849D5"/>
    <w:rsid w:val="0008569F"/>
    <w:rsid w:val="000857E5"/>
    <w:rsid w:val="00085EFB"/>
    <w:rsid w:val="000860A7"/>
    <w:rsid w:val="00087201"/>
    <w:rsid w:val="00087BCF"/>
    <w:rsid w:val="00087E3A"/>
    <w:rsid w:val="00087F53"/>
    <w:rsid w:val="00090517"/>
    <w:rsid w:val="0009117F"/>
    <w:rsid w:val="0009125B"/>
    <w:rsid w:val="00091468"/>
    <w:rsid w:val="00091820"/>
    <w:rsid w:val="0009197A"/>
    <w:rsid w:val="00091CAA"/>
    <w:rsid w:val="00091F2D"/>
    <w:rsid w:val="0009207A"/>
    <w:rsid w:val="0009329C"/>
    <w:rsid w:val="00093481"/>
    <w:rsid w:val="000938A5"/>
    <w:rsid w:val="000938EE"/>
    <w:rsid w:val="00095044"/>
    <w:rsid w:val="00095503"/>
    <w:rsid w:val="000955A3"/>
    <w:rsid w:val="00095BE5"/>
    <w:rsid w:val="000A03D7"/>
    <w:rsid w:val="000A06AF"/>
    <w:rsid w:val="000A073A"/>
    <w:rsid w:val="000A159B"/>
    <w:rsid w:val="000A1CAA"/>
    <w:rsid w:val="000A213B"/>
    <w:rsid w:val="000A2450"/>
    <w:rsid w:val="000A2988"/>
    <w:rsid w:val="000A2BC7"/>
    <w:rsid w:val="000A2BE7"/>
    <w:rsid w:val="000A380F"/>
    <w:rsid w:val="000A4394"/>
    <w:rsid w:val="000A440F"/>
    <w:rsid w:val="000A4EB7"/>
    <w:rsid w:val="000A5122"/>
    <w:rsid w:val="000A5339"/>
    <w:rsid w:val="000A5693"/>
    <w:rsid w:val="000A5AD1"/>
    <w:rsid w:val="000A6811"/>
    <w:rsid w:val="000A70C5"/>
    <w:rsid w:val="000A71BF"/>
    <w:rsid w:val="000A7F51"/>
    <w:rsid w:val="000B1259"/>
    <w:rsid w:val="000B18E6"/>
    <w:rsid w:val="000B1D0F"/>
    <w:rsid w:val="000B23DE"/>
    <w:rsid w:val="000B2930"/>
    <w:rsid w:val="000B294D"/>
    <w:rsid w:val="000B3372"/>
    <w:rsid w:val="000B43F7"/>
    <w:rsid w:val="000B4BA0"/>
    <w:rsid w:val="000B4BBA"/>
    <w:rsid w:val="000B4D2B"/>
    <w:rsid w:val="000B4F13"/>
    <w:rsid w:val="000B569A"/>
    <w:rsid w:val="000B58BD"/>
    <w:rsid w:val="000B5DB1"/>
    <w:rsid w:val="000B6237"/>
    <w:rsid w:val="000B638E"/>
    <w:rsid w:val="000B66A3"/>
    <w:rsid w:val="000B6A4A"/>
    <w:rsid w:val="000B6AD5"/>
    <w:rsid w:val="000B6AF8"/>
    <w:rsid w:val="000B73C6"/>
    <w:rsid w:val="000B782E"/>
    <w:rsid w:val="000C0480"/>
    <w:rsid w:val="000C06D3"/>
    <w:rsid w:val="000C16E8"/>
    <w:rsid w:val="000C1A15"/>
    <w:rsid w:val="000C2DAD"/>
    <w:rsid w:val="000C4E29"/>
    <w:rsid w:val="000C58BE"/>
    <w:rsid w:val="000C6B88"/>
    <w:rsid w:val="000C6D70"/>
    <w:rsid w:val="000C6E71"/>
    <w:rsid w:val="000D0047"/>
    <w:rsid w:val="000D00DB"/>
    <w:rsid w:val="000D020B"/>
    <w:rsid w:val="000D0220"/>
    <w:rsid w:val="000D0408"/>
    <w:rsid w:val="000D04A9"/>
    <w:rsid w:val="000D0C2A"/>
    <w:rsid w:val="000D1D19"/>
    <w:rsid w:val="000D2316"/>
    <w:rsid w:val="000D28A6"/>
    <w:rsid w:val="000D3BBB"/>
    <w:rsid w:val="000D556F"/>
    <w:rsid w:val="000D57EE"/>
    <w:rsid w:val="000D6474"/>
    <w:rsid w:val="000D670A"/>
    <w:rsid w:val="000D7182"/>
    <w:rsid w:val="000D7804"/>
    <w:rsid w:val="000D7F47"/>
    <w:rsid w:val="000E043C"/>
    <w:rsid w:val="000E209E"/>
    <w:rsid w:val="000E20EE"/>
    <w:rsid w:val="000E273A"/>
    <w:rsid w:val="000E3321"/>
    <w:rsid w:val="000E35BA"/>
    <w:rsid w:val="000E4B1D"/>
    <w:rsid w:val="000E4E3A"/>
    <w:rsid w:val="000E5A56"/>
    <w:rsid w:val="000E610B"/>
    <w:rsid w:val="000E652F"/>
    <w:rsid w:val="000E71FA"/>
    <w:rsid w:val="000E760F"/>
    <w:rsid w:val="000E7EAA"/>
    <w:rsid w:val="000F092E"/>
    <w:rsid w:val="000F25C7"/>
    <w:rsid w:val="000F2878"/>
    <w:rsid w:val="000F344C"/>
    <w:rsid w:val="000F350E"/>
    <w:rsid w:val="000F38F8"/>
    <w:rsid w:val="000F3A58"/>
    <w:rsid w:val="000F4465"/>
    <w:rsid w:val="000F4C96"/>
    <w:rsid w:val="000F5155"/>
    <w:rsid w:val="000F5FBF"/>
    <w:rsid w:val="000F64BD"/>
    <w:rsid w:val="000F6683"/>
    <w:rsid w:val="000F6836"/>
    <w:rsid w:val="000F68DD"/>
    <w:rsid w:val="000F6A97"/>
    <w:rsid w:val="000F6C38"/>
    <w:rsid w:val="000F6F3B"/>
    <w:rsid w:val="000F73B0"/>
    <w:rsid w:val="001002D3"/>
    <w:rsid w:val="0010077D"/>
    <w:rsid w:val="00100E80"/>
    <w:rsid w:val="0010137B"/>
    <w:rsid w:val="00101BF0"/>
    <w:rsid w:val="00101E34"/>
    <w:rsid w:val="00101E3E"/>
    <w:rsid w:val="00101EEF"/>
    <w:rsid w:val="00102632"/>
    <w:rsid w:val="00102A9C"/>
    <w:rsid w:val="00103071"/>
    <w:rsid w:val="0010373F"/>
    <w:rsid w:val="00103DAE"/>
    <w:rsid w:val="00104138"/>
    <w:rsid w:val="00104331"/>
    <w:rsid w:val="00105205"/>
    <w:rsid w:val="0010694F"/>
    <w:rsid w:val="00106D69"/>
    <w:rsid w:val="00107AC6"/>
    <w:rsid w:val="00107E04"/>
    <w:rsid w:val="001105A9"/>
    <w:rsid w:val="0011073F"/>
    <w:rsid w:val="00110E99"/>
    <w:rsid w:val="00110F70"/>
    <w:rsid w:val="00111006"/>
    <w:rsid w:val="00111F72"/>
    <w:rsid w:val="00112437"/>
    <w:rsid w:val="0011275E"/>
    <w:rsid w:val="00113A14"/>
    <w:rsid w:val="0011437C"/>
    <w:rsid w:val="001145BD"/>
    <w:rsid w:val="00114604"/>
    <w:rsid w:val="001147D7"/>
    <w:rsid w:val="00114E45"/>
    <w:rsid w:val="00115FFB"/>
    <w:rsid w:val="00116678"/>
    <w:rsid w:val="001167C0"/>
    <w:rsid w:val="00116853"/>
    <w:rsid w:val="001176C4"/>
    <w:rsid w:val="00117D75"/>
    <w:rsid w:val="00120C44"/>
    <w:rsid w:val="001212AB"/>
    <w:rsid w:val="00121317"/>
    <w:rsid w:val="001224B3"/>
    <w:rsid w:val="00122ACB"/>
    <w:rsid w:val="00122ADD"/>
    <w:rsid w:val="00122BAE"/>
    <w:rsid w:val="00123821"/>
    <w:rsid w:val="001241E0"/>
    <w:rsid w:val="001241F3"/>
    <w:rsid w:val="00124665"/>
    <w:rsid w:val="00124AD9"/>
    <w:rsid w:val="0012503B"/>
    <w:rsid w:val="00125ACA"/>
    <w:rsid w:val="00126021"/>
    <w:rsid w:val="00126291"/>
    <w:rsid w:val="001267EE"/>
    <w:rsid w:val="0012683D"/>
    <w:rsid w:val="00126EFE"/>
    <w:rsid w:val="00127FE0"/>
    <w:rsid w:val="001302B9"/>
    <w:rsid w:val="00130376"/>
    <w:rsid w:val="001304A1"/>
    <w:rsid w:val="00130ADD"/>
    <w:rsid w:val="00130F4B"/>
    <w:rsid w:val="00131B23"/>
    <w:rsid w:val="0013271F"/>
    <w:rsid w:val="00133467"/>
    <w:rsid w:val="001336A9"/>
    <w:rsid w:val="001336C6"/>
    <w:rsid w:val="00133DA3"/>
    <w:rsid w:val="00133F7F"/>
    <w:rsid w:val="0013434D"/>
    <w:rsid w:val="00134C58"/>
    <w:rsid w:val="00134F47"/>
    <w:rsid w:val="00134F7D"/>
    <w:rsid w:val="00135111"/>
    <w:rsid w:val="00135C6D"/>
    <w:rsid w:val="00135F1A"/>
    <w:rsid w:val="001364CE"/>
    <w:rsid w:val="0013680E"/>
    <w:rsid w:val="00136882"/>
    <w:rsid w:val="00136C96"/>
    <w:rsid w:val="00137CE2"/>
    <w:rsid w:val="00140158"/>
    <w:rsid w:val="001410CF"/>
    <w:rsid w:val="0014138A"/>
    <w:rsid w:val="0014208E"/>
    <w:rsid w:val="0014234C"/>
    <w:rsid w:val="00142C6F"/>
    <w:rsid w:val="00142CBF"/>
    <w:rsid w:val="00142EF2"/>
    <w:rsid w:val="00143819"/>
    <w:rsid w:val="001438CD"/>
    <w:rsid w:val="001438CE"/>
    <w:rsid w:val="00145297"/>
    <w:rsid w:val="00145C65"/>
    <w:rsid w:val="00146953"/>
    <w:rsid w:val="001472AA"/>
    <w:rsid w:val="00150611"/>
    <w:rsid w:val="0015096D"/>
    <w:rsid w:val="00151164"/>
    <w:rsid w:val="00151A5C"/>
    <w:rsid w:val="00151BB3"/>
    <w:rsid w:val="00151E3C"/>
    <w:rsid w:val="00152032"/>
    <w:rsid w:val="0015234A"/>
    <w:rsid w:val="0015257C"/>
    <w:rsid w:val="00152BE8"/>
    <w:rsid w:val="001532CA"/>
    <w:rsid w:val="0015335D"/>
    <w:rsid w:val="001535F3"/>
    <w:rsid w:val="00153880"/>
    <w:rsid w:val="001549C7"/>
    <w:rsid w:val="00154CD2"/>
    <w:rsid w:val="00155315"/>
    <w:rsid w:val="00155ABF"/>
    <w:rsid w:val="0015622E"/>
    <w:rsid w:val="001564D7"/>
    <w:rsid w:val="00156AD5"/>
    <w:rsid w:val="00157CED"/>
    <w:rsid w:val="00160583"/>
    <w:rsid w:val="0016072F"/>
    <w:rsid w:val="0016158F"/>
    <w:rsid w:val="00161839"/>
    <w:rsid w:val="00162542"/>
    <w:rsid w:val="00162639"/>
    <w:rsid w:val="00162B13"/>
    <w:rsid w:val="001637A9"/>
    <w:rsid w:val="00163BC5"/>
    <w:rsid w:val="00163BEB"/>
    <w:rsid w:val="00165429"/>
    <w:rsid w:val="00165757"/>
    <w:rsid w:val="00165995"/>
    <w:rsid w:val="00165A03"/>
    <w:rsid w:val="00165C57"/>
    <w:rsid w:val="00166A3C"/>
    <w:rsid w:val="00166A72"/>
    <w:rsid w:val="00166CA5"/>
    <w:rsid w:val="00166FA5"/>
    <w:rsid w:val="00167211"/>
    <w:rsid w:val="0016743C"/>
    <w:rsid w:val="001676C2"/>
    <w:rsid w:val="001676F6"/>
    <w:rsid w:val="00167D5E"/>
    <w:rsid w:val="001702C8"/>
    <w:rsid w:val="00170B85"/>
    <w:rsid w:val="00170EE1"/>
    <w:rsid w:val="0017252E"/>
    <w:rsid w:val="00172B32"/>
    <w:rsid w:val="00173267"/>
    <w:rsid w:val="0017342C"/>
    <w:rsid w:val="001736FE"/>
    <w:rsid w:val="00174721"/>
    <w:rsid w:val="00175C5A"/>
    <w:rsid w:val="001760C7"/>
    <w:rsid w:val="00176974"/>
    <w:rsid w:val="00176F7C"/>
    <w:rsid w:val="001772EA"/>
    <w:rsid w:val="001776B3"/>
    <w:rsid w:val="00180A4B"/>
    <w:rsid w:val="00180EA5"/>
    <w:rsid w:val="001810EE"/>
    <w:rsid w:val="0018126E"/>
    <w:rsid w:val="001815E1"/>
    <w:rsid w:val="001816D6"/>
    <w:rsid w:val="0018221E"/>
    <w:rsid w:val="001825BD"/>
    <w:rsid w:val="00182D0F"/>
    <w:rsid w:val="00183158"/>
    <w:rsid w:val="00183664"/>
    <w:rsid w:val="00183DE7"/>
    <w:rsid w:val="00183F44"/>
    <w:rsid w:val="00184117"/>
    <w:rsid w:val="00184257"/>
    <w:rsid w:val="001842B2"/>
    <w:rsid w:val="00184D44"/>
    <w:rsid w:val="001855BA"/>
    <w:rsid w:val="001855F6"/>
    <w:rsid w:val="00185F43"/>
    <w:rsid w:val="00186A5C"/>
    <w:rsid w:val="00190A51"/>
    <w:rsid w:val="00191B22"/>
    <w:rsid w:val="00191CAA"/>
    <w:rsid w:val="00191D11"/>
    <w:rsid w:val="0019217D"/>
    <w:rsid w:val="001921F7"/>
    <w:rsid w:val="00192AF9"/>
    <w:rsid w:val="0019388A"/>
    <w:rsid w:val="00195166"/>
    <w:rsid w:val="00195FB3"/>
    <w:rsid w:val="00196634"/>
    <w:rsid w:val="001971ED"/>
    <w:rsid w:val="001A1216"/>
    <w:rsid w:val="001A14A1"/>
    <w:rsid w:val="001A1B68"/>
    <w:rsid w:val="001A1F19"/>
    <w:rsid w:val="001A213E"/>
    <w:rsid w:val="001A22A6"/>
    <w:rsid w:val="001A25E5"/>
    <w:rsid w:val="001A2643"/>
    <w:rsid w:val="001A4169"/>
    <w:rsid w:val="001A5040"/>
    <w:rsid w:val="001A60EC"/>
    <w:rsid w:val="001A6105"/>
    <w:rsid w:val="001A650A"/>
    <w:rsid w:val="001A7A56"/>
    <w:rsid w:val="001B002A"/>
    <w:rsid w:val="001B0AEA"/>
    <w:rsid w:val="001B0BB7"/>
    <w:rsid w:val="001B1DDB"/>
    <w:rsid w:val="001B2915"/>
    <w:rsid w:val="001B34D9"/>
    <w:rsid w:val="001B4267"/>
    <w:rsid w:val="001B4823"/>
    <w:rsid w:val="001B4B31"/>
    <w:rsid w:val="001B4C75"/>
    <w:rsid w:val="001B4E62"/>
    <w:rsid w:val="001B5B60"/>
    <w:rsid w:val="001B7238"/>
    <w:rsid w:val="001B7755"/>
    <w:rsid w:val="001B7A8E"/>
    <w:rsid w:val="001B7B89"/>
    <w:rsid w:val="001C0103"/>
    <w:rsid w:val="001C02BB"/>
    <w:rsid w:val="001C09AD"/>
    <w:rsid w:val="001C0B7B"/>
    <w:rsid w:val="001C1148"/>
    <w:rsid w:val="001C158F"/>
    <w:rsid w:val="001C385E"/>
    <w:rsid w:val="001C3C01"/>
    <w:rsid w:val="001C40C5"/>
    <w:rsid w:val="001C4D13"/>
    <w:rsid w:val="001C51FB"/>
    <w:rsid w:val="001C592C"/>
    <w:rsid w:val="001C5E62"/>
    <w:rsid w:val="001C635F"/>
    <w:rsid w:val="001C68B0"/>
    <w:rsid w:val="001C7AC8"/>
    <w:rsid w:val="001C7BD3"/>
    <w:rsid w:val="001D0974"/>
    <w:rsid w:val="001D0A29"/>
    <w:rsid w:val="001D0A3C"/>
    <w:rsid w:val="001D0BB6"/>
    <w:rsid w:val="001D100B"/>
    <w:rsid w:val="001D1254"/>
    <w:rsid w:val="001D13B9"/>
    <w:rsid w:val="001D1D85"/>
    <w:rsid w:val="001D213B"/>
    <w:rsid w:val="001D22AE"/>
    <w:rsid w:val="001D2380"/>
    <w:rsid w:val="001D23AA"/>
    <w:rsid w:val="001D2E7D"/>
    <w:rsid w:val="001D2F16"/>
    <w:rsid w:val="001D2F33"/>
    <w:rsid w:val="001D3021"/>
    <w:rsid w:val="001D312F"/>
    <w:rsid w:val="001D3D2C"/>
    <w:rsid w:val="001D3E02"/>
    <w:rsid w:val="001D3F28"/>
    <w:rsid w:val="001D4089"/>
    <w:rsid w:val="001D442B"/>
    <w:rsid w:val="001D4BBC"/>
    <w:rsid w:val="001D52B3"/>
    <w:rsid w:val="001D581C"/>
    <w:rsid w:val="001D5922"/>
    <w:rsid w:val="001D642F"/>
    <w:rsid w:val="001D659D"/>
    <w:rsid w:val="001D6620"/>
    <w:rsid w:val="001D67A6"/>
    <w:rsid w:val="001D6C98"/>
    <w:rsid w:val="001D71F0"/>
    <w:rsid w:val="001D7C1E"/>
    <w:rsid w:val="001E02F6"/>
    <w:rsid w:val="001E1717"/>
    <w:rsid w:val="001E1782"/>
    <w:rsid w:val="001E1FFF"/>
    <w:rsid w:val="001E2337"/>
    <w:rsid w:val="001E25F7"/>
    <w:rsid w:val="001E5271"/>
    <w:rsid w:val="001E61E2"/>
    <w:rsid w:val="001E6490"/>
    <w:rsid w:val="001E7514"/>
    <w:rsid w:val="001E7BD9"/>
    <w:rsid w:val="001F018B"/>
    <w:rsid w:val="001F0710"/>
    <w:rsid w:val="001F09FB"/>
    <w:rsid w:val="001F0E9B"/>
    <w:rsid w:val="001F1345"/>
    <w:rsid w:val="001F1FFF"/>
    <w:rsid w:val="001F2CA2"/>
    <w:rsid w:val="001F311E"/>
    <w:rsid w:val="001F320A"/>
    <w:rsid w:val="001F340E"/>
    <w:rsid w:val="001F3FF2"/>
    <w:rsid w:val="001F575E"/>
    <w:rsid w:val="001F5877"/>
    <w:rsid w:val="001F5DF5"/>
    <w:rsid w:val="001F6583"/>
    <w:rsid w:val="001F6F4E"/>
    <w:rsid w:val="00200010"/>
    <w:rsid w:val="00200163"/>
    <w:rsid w:val="002002B5"/>
    <w:rsid w:val="0020078F"/>
    <w:rsid w:val="00200EE3"/>
    <w:rsid w:val="0020104A"/>
    <w:rsid w:val="002016F1"/>
    <w:rsid w:val="002024C9"/>
    <w:rsid w:val="002026D8"/>
    <w:rsid w:val="00203197"/>
    <w:rsid w:val="00203B37"/>
    <w:rsid w:val="002042C6"/>
    <w:rsid w:val="002049C3"/>
    <w:rsid w:val="00204FDF"/>
    <w:rsid w:val="002052B4"/>
    <w:rsid w:val="00205B7A"/>
    <w:rsid w:val="00206AF5"/>
    <w:rsid w:val="002071E8"/>
    <w:rsid w:val="00207D42"/>
    <w:rsid w:val="0021019F"/>
    <w:rsid w:val="00210743"/>
    <w:rsid w:val="00211D77"/>
    <w:rsid w:val="00211F9A"/>
    <w:rsid w:val="00212165"/>
    <w:rsid w:val="00212F58"/>
    <w:rsid w:val="00214C38"/>
    <w:rsid w:val="00214CA3"/>
    <w:rsid w:val="00215C7C"/>
    <w:rsid w:val="00216CB4"/>
    <w:rsid w:val="00217228"/>
    <w:rsid w:val="002178B4"/>
    <w:rsid w:val="00217A53"/>
    <w:rsid w:val="00217C7F"/>
    <w:rsid w:val="00220213"/>
    <w:rsid w:val="002202B6"/>
    <w:rsid w:val="00220726"/>
    <w:rsid w:val="00220AE6"/>
    <w:rsid w:val="00220B92"/>
    <w:rsid w:val="002216F9"/>
    <w:rsid w:val="002219D2"/>
    <w:rsid w:val="00223CB0"/>
    <w:rsid w:val="002248CF"/>
    <w:rsid w:val="00224F0E"/>
    <w:rsid w:val="002252E5"/>
    <w:rsid w:val="00225B5C"/>
    <w:rsid w:val="0022606C"/>
    <w:rsid w:val="0022695B"/>
    <w:rsid w:val="0022698E"/>
    <w:rsid w:val="002270D7"/>
    <w:rsid w:val="002272C1"/>
    <w:rsid w:val="002273B0"/>
    <w:rsid w:val="002278F3"/>
    <w:rsid w:val="00227E8F"/>
    <w:rsid w:val="002302F0"/>
    <w:rsid w:val="002303AF"/>
    <w:rsid w:val="00230CE6"/>
    <w:rsid w:val="00230F8C"/>
    <w:rsid w:val="0023147B"/>
    <w:rsid w:val="002315F7"/>
    <w:rsid w:val="00231608"/>
    <w:rsid w:val="00231671"/>
    <w:rsid w:val="00231926"/>
    <w:rsid w:val="00231C26"/>
    <w:rsid w:val="002320E9"/>
    <w:rsid w:val="0023255A"/>
    <w:rsid w:val="002329C4"/>
    <w:rsid w:val="002334AE"/>
    <w:rsid w:val="00233FF9"/>
    <w:rsid w:val="00234885"/>
    <w:rsid w:val="00234B20"/>
    <w:rsid w:val="00235911"/>
    <w:rsid w:val="002359E8"/>
    <w:rsid w:val="002363BC"/>
    <w:rsid w:val="00236ABA"/>
    <w:rsid w:val="00236CF3"/>
    <w:rsid w:val="002374E2"/>
    <w:rsid w:val="0023775F"/>
    <w:rsid w:val="002401E4"/>
    <w:rsid w:val="00240DB2"/>
    <w:rsid w:val="00240E05"/>
    <w:rsid w:val="002418CE"/>
    <w:rsid w:val="002419B2"/>
    <w:rsid w:val="00241A74"/>
    <w:rsid w:val="00242004"/>
    <w:rsid w:val="00242400"/>
    <w:rsid w:val="0024242E"/>
    <w:rsid w:val="002425EB"/>
    <w:rsid w:val="002427DA"/>
    <w:rsid w:val="002429E9"/>
    <w:rsid w:val="00242FBB"/>
    <w:rsid w:val="00244AD9"/>
    <w:rsid w:val="00244F89"/>
    <w:rsid w:val="0024524E"/>
    <w:rsid w:val="00245820"/>
    <w:rsid w:val="00245C98"/>
    <w:rsid w:val="0024736D"/>
    <w:rsid w:val="0024745D"/>
    <w:rsid w:val="00247518"/>
    <w:rsid w:val="00247A7F"/>
    <w:rsid w:val="00247AF6"/>
    <w:rsid w:val="00247D79"/>
    <w:rsid w:val="00247E4F"/>
    <w:rsid w:val="0025011C"/>
    <w:rsid w:val="002509D3"/>
    <w:rsid w:val="00250B47"/>
    <w:rsid w:val="00251962"/>
    <w:rsid w:val="002530FC"/>
    <w:rsid w:val="0025340A"/>
    <w:rsid w:val="002535D4"/>
    <w:rsid w:val="0025367B"/>
    <w:rsid w:val="002537FB"/>
    <w:rsid w:val="00255481"/>
    <w:rsid w:val="00255E30"/>
    <w:rsid w:val="00255F7E"/>
    <w:rsid w:val="002561D4"/>
    <w:rsid w:val="002562A7"/>
    <w:rsid w:val="00256361"/>
    <w:rsid w:val="002563C2"/>
    <w:rsid w:val="002564BF"/>
    <w:rsid w:val="00256AEB"/>
    <w:rsid w:val="00256D51"/>
    <w:rsid w:val="00257FC5"/>
    <w:rsid w:val="0026072F"/>
    <w:rsid w:val="0026097C"/>
    <w:rsid w:val="00261B21"/>
    <w:rsid w:val="00261EAF"/>
    <w:rsid w:val="00261FC6"/>
    <w:rsid w:val="00262676"/>
    <w:rsid w:val="002626C4"/>
    <w:rsid w:val="002626D2"/>
    <w:rsid w:val="00263A9B"/>
    <w:rsid w:val="00263B33"/>
    <w:rsid w:val="002646CB"/>
    <w:rsid w:val="00264983"/>
    <w:rsid w:val="002651D1"/>
    <w:rsid w:val="00266AC8"/>
    <w:rsid w:val="00266F3A"/>
    <w:rsid w:val="002678DF"/>
    <w:rsid w:val="0027008E"/>
    <w:rsid w:val="002702E2"/>
    <w:rsid w:val="0027089F"/>
    <w:rsid w:val="00271A03"/>
    <w:rsid w:val="0027202F"/>
    <w:rsid w:val="0027265A"/>
    <w:rsid w:val="00272679"/>
    <w:rsid w:val="00272701"/>
    <w:rsid w:val="00274EE7"/>
    <w:rsid w:val="00275003"/>
    <w:rsid w:val="00275693"/>
    <w:rsid w:val="00275CAB"/>
    <w:rsid w:val="00276144"/>
    <w:rsid w:val="00276819"/>
    <w:rsid w:val="00276A60"/>
    <w:rsid w:val="002778C5"/>
    <w:rsid w:val="002778DD"/>
    <w:rsid w:val="00277A5C"/>
    <w:rsid w:val="00277C79"/>
    <w:rsid w:val="00277CF5"/>
    <w:rsid w:val="00277FA9"/>
    <w:rsid w:val="002814D0"/>
    <w:rsid w:val="00281570"/>
    <w:rsid w:val="00282228"/>
    <w:rsid w:val="002824E0"/>
    <w:rsid w:val="00282576"/>
    <w:rsid w:val="00282736"/>
    <w:rsid w:val="00282BF1"/>
    <w:rsid w:val="00282C8D"/>
    <w:rsid w:val="00283A5D"/>
    <w:rsid w:val="00284099"/>
    <w:rsid w:val="002849F7"/>
    <w:rsid w:val="00284C44"/>
    <w:rsid w:val="002854EB"/>
    <w:rsid w:val="0028582A"/>
    <w:rsid w:val="00285A1A"/>
    <w:rsid w:val="002863FD"/>
    <w:rsid w:val="002866DF"/>
    <w:rsid w:val="002876B3"/>
    <w:rsid w:val="002877C5"/>
    <w:rsid w:val="002901D1"/>
    <w:rsid w:val="00290ADD"/>
    <w:rsid w:val="00290B23"/>
    <w:rsid w:val="00290F97"/>
    <w:rsid w:val="0029121B"/>
    <w:rsid w:val="00291688"/>
    <w:rsid w:val="00291978"/>
    <w:rsid w:val="00291DCA"/>
    <w:rsid w:val="002936F5"/>
    <w:rsid w:val="00293A0B"/>
    <w:rsid w:val="00293A33"/>
    <w:rsid w:val="00293EC3"/>
    <w:rsid w:val="00294C1A"/>
    <w:rsid w:val="00295202"/>
    <w:rsid w:val="002958B3"/>
    <w:rsid w:val="0029681B"/>
    <w:rsid w:val="00296DE2"/>
    <w:rsid w:val="0029746F"/>
    <w:rsid w:val="00297D66"/>
    <w:rsid w:val="002A03A2"/>
    <w:rsid w:val="002A0C5B"/>
    <w:rsid w:val="002A0CE9"/>
    <w:rsid w:val="002A0D41"/>
    <w:rsid w:val="002A102A"/>
    <w:rsid w:val="002A11D9"/>
    <w:rsid w:val="002A14AD"/>
    <w:rsid w:val="002A193B"/>
    <w:rsid w:val="002A257E"/>
    <w:rsid w:val="002A28B4"/>
    <w:rsid w:val="002A2DFC"/>
    <w:rsid w:val="002A3488"/>
    <w:rsid w:val="002A42E1"/>
    <w:rsid w:val="002A4A01"/>
    <w:rsid w:val="002A52F1"/>
    <w:rsid w:val="002A53A2"/>
    <w:rsid w:val="002A5B06"/>
    <w:rsid w:val="002A6301"/>
    <w:rsid w:val="002A65BE"/>
    <w:rsid w:val="002A6C3A"/>
    <w:rsid w:val="002A79D5"/>
    <w:rsid w:val="002B020A"/>
    <w:rsid w:val="002B0878"/>
    <w:rsid w:val="002B1189"/>
    <w:rsid w:val="002B2068"/>
    <w:rsid w:val="002B227B"/>
    <w:rsid w:val="002B2394"/>
    <w:rsid w:val="002B2FA5"/>
    <w:rsid w:val="002B4136"/>
    <w:rsid w:val="002B4FE1"/>
    <w:rsid w:val="002B6734"/>
    <w:rsid w:val="002B6ECE"/>
    <w:rsid w:val="002B79B8"/>
    <w:rsid w:val="002B7CCA"/>
    <w:rsid w:val="002B7CD3"/>
    <w:rsid w:val="002B7E0B"/>
    <w:rsid w:val="002C01F5"/>
    <w:rsid w:val="002C058E"/>
    <w:rsid w:val="002C1375"/>
    <w:rsid w:val="002C161E"/>
    <w:rsid w:val="002C17F5"/>
    <w:rsid w:val="002C1997"/>
    <w:rsid w:val="002C3133"/>
    <w:rsid w:val="002C3358"/>
    <w:rsid w:val="002C3527"/>
    <w:rsid w:val="002C36EA"/>
    <w:rsid w:val="002C39EE"/>
    <w:rsid w:val="002C586C"/>
    <w:rsid w:val="002C58A9"/>
    <w:rsid w:val="002C5C85"/>
    <w:rsid w:val="002C651E"/>
    <w:rsid w:val="002C6557"/>
    <w:rsid w:val="002C655D"/>
    <w:rsid w:val="002C75B0"/>
    <w:rsid w:val="002C7ABD"/>
    <w:rsid w:val="002D0F3B"/>
    <w:rsid w:val="002D26AA"/>
    <w:rsid w:val="002D2C74"/>
    <w:rsid w:val="002D319D"/>
    <w:rsid w:val="002D324A"/>
    <w:rsid w:val="002D4103"/>
    <w:rsid w:val="002D4FA7"/>
    <w:rsid w:val="002D613D"/>
    <w:rsid w:val="002D72E2"/>
    <w:rsid w:val="002D7336"/>
    <w:rsid w:val="002D7D01"/>
    <w:rsid w:val="002D7DE7"/>
    <w:rsid w:val="002D7F7E"/>
    <w:rsid w:val="002E1C68"/>
    <w:rsid w:val="002E1EE1"/>
    <w:rsid w:val="002E212F"/>
    <w:rsid w:val="002E237A"/>
    <w:rsid w:val="002E32F8"/>
    <w:rsid w:val="002E354E"/>
    <w:rsid w:val="002E3C4D"/>
    <w:rsid w:val="002E3D3D"/>
    <w:rsid w:val="002E40F4"/>
    <w:rsid w:val="002E418F"/>
    <w:rsid w:val="002E437E"/>
    <w:rsid w:val="002E4DD2"/>
    <w:rsid w:val="002E5F3E"/>
    <w:rsid w:val="002E634E"/>
    <w:rsid w:val="002E63C8"/>
    <w:rsid w:val="002E6771"/>
    <w:rsid w:val="002E68ED"/>
    <w:rsid w:val="002E706A"/>
    <w:rsid w:val="002E7130"/>
    <w:rsid w:val="002E756B"/>
    <w:rsid w:val="002E7E03"/>
    <w:rsid w:val="002F0B4E"/>
    <w:rsid w:val="002F0FA0"/>
    <w:rsid w:val="002F0FF9"/>
    <w:rsid w:val="002F1725"/>
    <w:rsid w:val="002F1CE1"/>
    <w:rsid w:val="002F2175"/>
    <w:rsid w:val="002F23A0"/>
    <w:rsid w:val="002F26B4"/>
    <w:rsid w:val="002F2C9D"/>
    <w:rsid w:val="002F40C0"/>
    <w:rsid w:val="002F5538"/>
    <w:rsid w:val="002F6A39"/>
    <w:rsid w:val="002F7616"/>
    <w:rsid w:val="002F7D6E"/>
    <w:rsid w:val="00300E21"/>
    <w:rsid w:val="00300E81"/>
    <w:rsid w:val="00303A07"/>
    <w:rsid w:val="00304499"/>
    <w:rsid w:val="00304D5C"/>
    <w:rsid w:val="00305C4A"/>
    <w:rsid w:val="00305C53"/>
    <w:rsid w:val="00305C95"/>
    <w:rsid w:val="003060FC"/>
    <w:rsid w:val="0030652C"/>
    <w:rsid w:val="00306A87"/>
    <w:rsid w:val="00306E03"/>
    <w:rsid w:val="00307681"/>
    <w:rsid w:val="00307C14"/>
    <w:rsid w:val="00310261"/>
    <w:rsid w:val="0031046C"/>
    <w:rsid w:val="00310DF6"/>
    <w:rsid w:val="0031184D"/>
    <w:rsid w:val="00311960"/>
    <w:rsid w:val="003126F9"/>
    <w:rsid w:val="00313255"/>
    <w:rsid w:val="003132FC"/>
    <w:rsid w:val="003134FF"/>
    <w:rsid w:val="003137F6"/>
    <w:rsid w:val="00314125"/>
    <w:rsid w:val="00314222"/>
    <w:rsid w:val="003149C2"/>
    <w:rsid w:val="003149D6"/>
    <w:rsid w:val="00314FD5"/>
    <w:rsid w:val="003151AF"/>
    <w:rsid w:val="00315E3B"/>
    <w:rsid w:val="00315EC3"/>
    <w:rsid w:val="00315F24"/>
    <w:rsid w:val="00315FBD"/>
    <w:rsid w:val="0031677C"/>
    <w:rsid w:val="00316AFA"/>
    <w:rsid w:val="00316CCE"/>
    <w:rsid w:val="00316E4D"/>
    <w:rsid w:val="00316F9C"/>
    <w:rsid w:val="00317586"/>
    <w:rsid w:val="0031771D"/>
    <w:rsid w:val="0031787A"/>
    <w:rsid w:val="003179B9"/>
    <w:rsid w:val="00317B62"/>
    <w:rsid w:val="00317DD2"/>
    <w:rsid w:val="003200FD"/>
    <w:rsid w:val="0032079B"/>
    <w:rsid w:val="003207C6"/>
    <w:rsid w:val="003222F6"/>
    <w:rsid w:val="00322495"/>
    <w:rsid w:val="00322755"/>
    <w:rsid w:val="00322B44"/>
    <w:rsid w:val="00322D95"/>
    <w:rsid w:val="00322F37"/>
    <w:rsid w:val="0032458F"/>
    <w:rsid w:val="003262A2"/>
    <w:rsid w:val="00326355"/>
    <w:rsid w:val="00326E6B"/>
    <w:rsid w:val="00326EE4"/>
    <w:rsid w:val="00326F54"/>
    <w:rsid w:val="00327667"/>
    <w:rsid w:val="003309B6"/>
    <w:rsid w:val="003309E6"/>
    <w:rsid w:val="00331438"/>
    <w:rsid w:val="003317AE"/>
    <w:rsid w:val="00331D1E"/>
    <w:rsid w:val="00331FED"/>
    <w:rsid w:val="00331FFE"/>
    <w:rsid w:val="0033207F"/>
    <w:rsid w:val="00332823"/>
    <w:rsid w:val="00333196"/>
    <w:rsid w:val="0033423E"/>
    <w:rsid w:val="00334315"/>
    <w:rsid w:val="0033431D"/>
    <w:rsid w:val="003345D2"/>
    <w:rsid w:val="00334925"/>
    <w:rsid w:val="00334BDD"/>
    <w:rsid w:val="003351B7"/>
    <w:rsid w:val="00336B6B"/>
    <w:rsid w:val="00336BF8"/>
    <w:rsid w:val="00337BE4"/>
    <w:rsid w:val="00337D78"/>
    <w:rsid w:val="00340579"/>
    <w:rsid w:val="00341378"/>
    <w:rsid w:val="003418EA"/>
    <w:rsid w:val="00341943"/>
    <w:rsid w:val="00342C9B"/>
    <w:rsid w:val="00342CCD"/>
    <w:rsid w:val="00342DC3"/>
    <w:rsid w:val="003433E7"/>
    <w:rsid w:val="003435DA"/>
    <w:rsid w:val="00343614"/>
    <w:rsid w:val="00344EFF"/>
    <w:rsid w:val="00345843"/>
    <w:rsid w:val="00350EB3"/>
    <w:rsid w:val="00351203"/>
    <w:rsid w:val="003517DE"/>
    <w:rsid w:val="00351BBE"/>
    <w:rsid w:val="00351C3F"/>
    <w:rsid w:val="00351F82"/>
    <w:rsid w:val="00352590"/>
    <w:rsid w:val="003526E0"/>
    <w:rsid w:val="00353845"/>
    <w:rsid w:val="00353B0C"/>
    <w:rsid w:val="003551DB"/>
    <w:rsid w:val="00355EDF"/>
    <w:rsid w:val="0035612D"/>
    <w:rsid w:val="0035715A"/>
    <w:rsid w:val="00357544"/>
    <w:rsid w:val="0036029D"/>
    <w:rsid w:val="00360344"/>
    <w:rsid w:val="003607E6"/>
    <w:rsid w:val="003608EC"/>
    <w:rsid w:val="00361712"/>
    <w:rsid w:val="00361C1A"/>
    <w:rsid w:val="00361C61"/>
    <w:rsid w:val="003624BA"/>
    <w:rsid w:val="00362E81"/>
    <w:rsid w:val="00362E91"/>
    <w:rsid w:val="00363E29"/>
    <w:rsid w:val="00364456"/>
    <w:rsid w:val="00364937"/>
    <w:rsid w:val="00364FF1"/>
    <w:rsid w:val="00365442"/>
    <w:rsid w:val="00365950"/>
    <w:rsid w:val="00366518"/>
    <w:rsid w:val="00366977"/>
    <w:rsid w:val="00366B70"/>
    <w:rsid w:val="0036786D"/>
    <w:rsid w:val="00367E2C"/>
    <w:rsid w:val="0037013A"/>
    <w:rsid w:val="0037030E"/>
    <w:rsid w:val="003703B2"/>
    <w:rsid w:val="00370E67"/>
    <w:rsid w:val="00371A43"/>
    <w:rsid w:val="0037227B"/>
    <w:rsid w:val="00374307"/>
    <w:rsid w:val="003745EE"/>
    <w:rsid w:val="00374982"/>
    <w:rsid w:val="00374D08"/>
    <w:rsid w:val="00376043"/>
    <w:rsid w:val="003773E6"/>
    <w:rsid w:val="003804D9"/>
    <w:rsid w:val="003806D1"/>
    <w:rsid w:val="00380DCC"/>
    <w:rsid w:val="003816EA"/>
    <w:rsid w:val="00381E42"/>
    <w:rsid w:val="0038220F"/>
    <w:rsid w:val="00382812"/>
    <w:rsid w:val="00382AED"/>
    <w:rsid w:val="00383702"/>
    <w:rsid w:val="003838E7"/>
    <w:rsid w:val="00383D01"/>
    <w:rsid w:val="00383DA7"/>
    <w:rsid w:val="0038425C"/>
    <w:rsid w:val="00384498"/>
    <w:rsid w:val="003845B1"/>
    <w:rsid w:val="00384635"/>
    <w:rsid w:val="00384ACA"/>
    <w:rsid w:val="003850AC"/>
    <w:rsid w:val="00385A84"/>
    <w:rsid w:val="003868FF"/>
    <w:rsid w:val="00386989"/>
    <w:rsid w:val="003869C5"/>
    <w:rsid w:val="00386F67"/>
    <w:rsid w:val="00387893"/>
    <w:rsid w:val="00387B31"/>
    <w:rsid w:val="00387C22"/>
    <w:rsid w:val="00390F5C"/>
    <w:rsid w:val="00391C3B"/>
    <w:rsid w:val="00391C99"/>
    <w:rsid w:val="003933BD"/>
    <w:rsid w:val="0039349D"/>
    <w:rsid w:val="00393CFF"/>
    <w:rsid w:val="00394609"/>
    <w:rsid w:val="0039487E"/>
    <w:rsid w:val="00394C50"/>
    <w:rsid w:val="00394C63"/>
    <w:rsid w:val="003950A6"/>
    <w:rsid w:val="003953E9"/>
    <w:rsid w:val="003955C8"/>
    <w:rsid w:val="003961CA"/>
    <w:rsid w:val="00396260"/>
    <w:rsid w:val="00396536"/>
    <w:rsid w:val="00397258"/>
    <w:rsid w:val="0039750E"/>
    <w:rsid w:val="003976BF"/>
    <w:rsid w:val="00397E41"/>
    <w:rsid w:val="003A08AC"/>
    <w:rsid w:val="003A10A7"/>
    <w:rsid w:val="003A1150"/>
    <w:rsid w:val="003A1249"/>
    <w:rsid w:val="003A1493"/>
    <w:rsid w:val="003A1AC3"/>
    <w:rsid w:val="003A234B"/>
    <w:rsid w:val="003A24BE"/>
    <w:rsid w:val="003A27E4"/>
    <w:rsid w:val="003A2BDF"/>
    <w:rsid w:val="003A2C00"/>
    <w:rsid w:val="003A2CEB"/>
    <w:rsid w:val="003A4044"/>
    <w:rsid w:val="003A431C"/>
    <w:rsid w:val="003A4C83"/>
    <w:rsid w:val="003A4E7E"/>
    <w:rsid w:val="003A5286"/>
    <w:rsid w:val="003A5942"/>
    <w:rsid w:val="003A5C9A"/>
    <w:rsid w:val="003A648C"/>
    <w:rsid w:val="003A65ED"/>
    <w:rsid w:val="003A734F"/>
    <w:rsid w:val="003A768A"/>
    <w:rsid w:val="003B02DE"/>
    <w:rsid w:val="003B07F6"/>
    <w:rsid w:val="003B0CAE"/>
    <w:rsid w:val="003B157C"/>
    <w:rsid w:val="003B1590"/>
    <w:rsid w:val="003B2090"/>
    <w:rsid w:val="003B2235"/>
    <w:rsid w:val="003B2461"/>
    <w:rsid w:val="003B24F2"/>
    <w:rsid w:val="003B3134"/>
    <w:rsid w:val="003B4C17"/>
    <w:rsid w:val="003B4C7C"/>
    <w:rsid w:val="003B4EFF"/>
    <w:rsid w:val="003B4F9E"/>
    <w:rsid w:val="003B50DA"/>
    <w:rsid w:val="003B584A"/>
    <w:rsid w:val="003B5946"/>
    <w:rsid w:val="003B5A58"/>
    <w:rsid w:val="003B5D5E"/>
    <w:rsid w:val="003B5EC4"/>
    <w:rsid w:val="003B61B0"/>
    <w:rsid w:val="003B6387"/>
    <w:rsid w:val="003B6BD2"/>
    <w:rsid w:val="003B6C05"/>
    <w:rsid w:val="003B7519"/>
    <w:rsid w:val="003C1110"/>
    <w:rsid w:val="003C16C7"/>
    <w:rsid w:val="003C1809"/>
    <w:rsid w:val="003C1971"/>
    <w:rsid w:val="003C1B4C"/>
    <w:rsid w:val="003C281E"/>
    <w:rsid w:val="003C2AB1"/>
    <w:rsid w:val="003C2D68"/>
    <w:rsid w:val="003C3178"/>
    <w:rsid w:val="003C3B14"/>
    <w:rsid w:val="003C3C1F"/>
    <w:rsid w:val="003C4003"/>
    <w:rsid w:val="003C49C6"/>
    <w:rsid w:val="003C4AD1"/>
    <w:rsid w:val="003C4F71"/>
    <w:rsid w:val="003C54F9"/>
    <w:rsid w:val="003C631E"/>
    <w:rsid w:val="003C657E"/>
    <w:rsid w:val="003C7D3C"/>
    <w:rsid w:val="003D073B"/>
    <w:rsid w:val="003D1018"/>
    <w:rsid w:val="003D1279"/>
    <w:rsid w:val="003D15CD"/>
    <w:rsid w:val="003D2D6A"/>
    <w:rsid w:val="003D2E6B"/>
    <w:rsid w:val="003D3B31"/>
    <w:rsid w:val="003D3CE3"/>
    <w:rsid w:val="003D3D1B"/>
    <w:rsid w:val="003D401C"/>
    <w:rsid w:val="003D4414"/>
    <w:rsid w:val="003D473A"/>
    <w:rsid w:val="003D4A66"/>
    <w:rsid w:val="003D5895"/>
    <w:rsid w:val="003D5DA9"/>
    <w:rsid w:val="003D619E"/>
    <w:rsid w:val="003D7655"/>
    <w:rsid w:val="003E00CA"/>
    <w:rsid w:val="003E0804"/>
    <w:rsid w:val="003E091A"/>
    <w:rsid w:val="003E0AFD"/>
    <w:rsid w:val="003E0E0C"/>
    <w:rsid w:val="003E13F0"/>
    <w:rsid w:val="003E16B7"/>
    <w:rsid w:val="003E1B91"/>
    <w:rsid w:val="003E2378"/>
    <w:rsid w:val="003E2AF9"/>
    <w:rsid w:val="003E2E3F"/>
    <w:rsid w:val="003E2F0F"/>
    <w:rsid w:val="003E2F68"/>
    <w:rsid w:val="003E30BB"/>
    <w:rsid w:val="003E30F0"/>
    <w:rsid w:val="003E3F14"/>
    <w:rsid w:val="003E42B4"/>
    <w:rsid w:val="003E4BE3"/>
    <w:rsid w:val="003E4CCB"/>
    <w:rsid w:val="003E5631"/>
    <w:rsid w:val="003E5745"/>
    <w:rsid w:val="003E5ECD"/>
    <w:rsid w:val="003E67A2"/>
    <w:rsid w:val="003E6F0A"/>
    <w:rsid w:val="003E7157"/>
    <w:rsid w:val="003E735C"/>
    <w:rsid w:val="003E7BF3"/>
    <w:rsid w:val="003E7CA7"/>
    <w:rsid w:val="003F03BE"/>
    <w:rsid w:val="003F09FC"/>
    <w:rsid w:val="003F0E04"/>
    <w:rsid w:val="003F0FE4"/>
    <w:rsid w:val="003F1082"/>
    <w:rsid w:val="003F153D"/>
    <w:rsid w:val="003F155D"/>
    <w:rsid w:val="003F2207"/>
    <w:rsid w:val="003F278B"/>
    <w:rsid w:val="003F2D08"/>
    <w:rsid w:val="003F2FBB"/>
    <w:rsid w:val="003F380A"/>
    <w:rsid w:val="003F3A16"/>
    <w:rsid w:val="003F41EA"/>
    <w:rsid w:val="003F440F"/>
    <w:rsid w:val="003F4FB6"/>
    <w:rsid w:val="003F503C"/>
    <w:rsid w:val="003F54F5"/>
    <w:rsid w:val="003F59B7"/>
    <w:rsid w:val="003F611C"/>
    <w:rsid w:val="003F6186"/>
    <w:rsid w:val="003F70ED"/>
    <w:rsid w:val="003F794D"/>
    <w:rsid w:val="003F7C81"/>
    <w:rsid w:val="003F7E8B"/>
    <w:rsid w:val="00400C10"/>
    <w:rsid w:val="00401F3F"/>
    <w:rsid w:val="00402442"/>
    <w:rsid w:val="004028AA"/>
    <w:rsid w:val="0040323C"/>
    <w:rsid w:val="00403AF6"/>
    <w:rsid w:val="00404143"/>
    <w:rsid w:val="004042B4"/>
    <w:rsid w:val="00404CAD"/>
    <w:rsid w:val="00405C29"/>
    <w:rsid w:val="00406278"/>
    <w:rsid w:val="00406449"/>
    <w:rsid w:val="00406B36"/>
    <w:rsid w:val="00406F5B"/>
    <w:rsid w:val="00407433"/>
    <w:rsid w:val="00407651"/>
    <w:rsid w:val="00407B83"/>
    <w:rsid w:val="0041017F"/>
    <w:rsid w:val="00410D64"/>
    <w:rsid w:val="00411111"/>
    <w:rsid w:val="00411782"/>
    <w:rsid w:val="00413F28"/>
    <w:rsid w:val="00413F61"/>
    <w:rsid w:val="00413F9D"/>
    <w:rsid w:val="004149FB"/>
    <w:rsid w:val="004157C1"/>
    <w:rsid w:val="004162D8"/>
    <w:rsid w:val="004169A5"/>
    <w:rsid w:val="00416AF2"/>
    <w:rsid w:val="0041760F"/>
    <w:rsid w:val="004179A8"/>
    <w:rsid w:val="00417B15"/>
    <w:rsid w:val="00420039"/>
    <w:rsid w:val="00420B56"/>
    <w:rsid w:val="00420E8F"/>
    <w:rsid w:val="00420E92"/>
    <w:rsid w:val="00421151"/>
    <w:rsid w:val="004211EE"/>
    <w:rsid w:val="004212D2"/>
    <w:rsid w:val="0042152E"/>
    <w:rsid w:val="00421991"/>
    <w:rsid w:val="00421BA8"/>
    <w:rsid w:val="004223B8"/>
    <w:rsid w:val="00422622"/>
    <w:rsid w:val="0042376D"/>
    <w:rsid w:val="00423867"/>
    <w:rsid w:val="004240BC"/>
    <w:rsid w:val="00424A24"/>
    <w:rsid w:val="004259E0"/>
    <w:rsid w:val="00425F3B"/>
    <w:rsid w:val="004263B9"/>
    <w:rsid w:val="00426B18"/>
    <w:rsid w:val="0043021C"/>
    <w:rsid w:val="00430B8A"/>
    <w:rsid w:val="00431ED0"/>
    <w:rsid w:val="00432491"/>
    <w:rsid w:val="004324F9"/>
    <w:rsid w:val="00432AF0"/>
    <w:rsid w:val="00432E98"/>
    <w:rsid w:val="004333B8"/>
    <w:rsid w:val="0043540D"/>
    <w:rsid w:val="00435858"/>
    <w:rsid w:val="004364BF"/>
    <w:rsid w:val="00437117"/>
    <w:rsid w:val="004402DF"/>
    <w:rsid w:val="00440FE0"/>
    <w:rsid w:val="004418CE"/>
    <w:rsid w:val="00441B04"/>
    <w:rsid w:val="004423CE"/>
    <w:rsid w:val="0044253F"/>
    <w:rsid w:val="00442569"/>
    <w:rsid w:val="0044282E"/>
    <w:rsid w:val="00442BC9"/>
    <w:rsid w:val="00442DB7"/>
    <w:rsid w:val="00443576"/>
    <w:rsid w:val="004435DA"/>
    <w:rsid w:val="0044388D"/>
    <w:rsid w:val="00443A17"/>
    <w:rsid w:val="004446D2"/>
    <w:rsid w:val="00444CC5"/>
    <w:rsid w:val="004452D6"/>
    <w:rsid w:val="00445A25"/>
    <w:rsid w:val="00445DBF"/>
    <w:rsid w:val="0044653B"/>
    <w:rsid w:val="004471E3"/>
    <w:rsid w:val="004475BE"/>
    <w:rsid w:val="0044760F"/>
    <w:rsid w:val="004476D8"/>
    <w:rsid w:val="004477D0"/>
    <w:rsid w:val="00447E1A"/>
    <w:rsid w:val="00450129"/>
    <w:rsid w:val="004504FA"/>
    <w:rsid w:val="00451B2A"/>
    <w:rsid w:val="00452EE3"/>
    <w:rsid w:val="00453247"/>
    <w:rsid w:val="0045327A"/>
    <w:rsid w:val="004547EE"/>
    <w:rsid w:val="00454D96"/>
    <w:rsid w:val="004555B6"/>
    <w:rsid w:val="004563B0"/>
    <w:rsid w:val="00456940"/>
    <w:rsid w:val="00457845"/>
    <w:rsid w:val="00457ED3"/>
    <w:rsid w:val="00460F76"/>
    <w:rsid w:val="00461C24"/>
    <w:rsid w:val="004623AC"/>
    <w:rsid w:val="004630D9"/>
    <w:rsid w:val="00463903"/>
    <w:rsid w:val="00464508"/>
    <w:rsid w:val="004658B7"/>
    <w:rsid w:val="00465BEA"/>
    <w:rsid w:val="00466331"/>
    <w:rsid w:val="00466354"/>
    <w:rsid w:val="004669B9"/>
    <w:rsid w:val="00466EB9"/>
    <w:rsid w:val="0046714B"/>
    <w:rsid w:val="004675A5"/>
    <w:rsid w:val="00467EAD"/>
    <w:rsid w:val="004706DB"/>
    <w:rsid w:val="0047116D"/>
    <w:rsid w:val="004716AD"/>
    <w:rsid w:val="004722C3"/>
    <w:rsid w:val="004726C9"/>
    <w:rsid w:val="00473223"/>
    <w:rsid w:val="004732D4"/>
    <w:rsid w:val="00473848"/>
    <w:rsid w:val="004745E4"/>
    <w:rsid w:val="00474EFF"/>
    <w:rsid w:val="00475BBE"/>
    <w:rsid w:val="004761D6"/>
    <w:rsid w:val="0047654A"/>
    <w:rsid w:val="004766CD"/>
    <w:rsid w:val="004774FC"/>
    <w:rsid w:val="004800BA"/>
    <w:rsid w:val="00481BC9"/>
    <w:rsid w:val="00481C9C"/>
    <w:rsid w:val="004827F4"/>
    <w:rsid w:val="0048289D"/>
    <w:rsid w:val="00482A54"/>
    <w:rsid w:val="00483D86"/>
    <w:rsid w:val="00484E0B"/>
    <w:rsid w:val="00486078"/>
    <w:rsid w:val="00486ADD"/>
    <w:rsid w:val="004874D4"/>
    <w:rsid w:val="004878E7"/>
    <w:rsid w:val="00487EB8"/>
    <w:rsid w:val="00490216"/>
    <w:rsid w:val="00490830"/>
    <w:rsid w:val="00490BA6"/>
    <w:rsid w:val="00490F94"/>
    <w:rsid w:val="004915DE"/>
    <w:rsid w:val="00491989"/>
    <w:rsid w:val="00491BAA"/>
    <w:rsid w:val="00491CEC"/>
    <w:rsid w:val="00491D64"/>
    <w:rsid w:val="00492759"/>
    <w:rsid w:val="0049280B"/>
    <w:rsid w:val="00492B50"/>
    <w:rsid w:val="00492BC2"/>
    <w:rsid w:val="004931C8"/>
    <w:rsid w:val="004939A0"/>
    <w:rsid w:val="00494447"/>
    <w:rsid w:val="004950D0"/>
    <w:rsid w:val="00497349"/>
    <w:rsid w:val="00497413"/>
    <w:rsid w:val="004977E4"/>
    <w:rsid w:val="00497B03"/>
    <w:rsid w:val="004A0E28"/>
    <w:rsid w:val="004A0EBE"/>
    <w:rsid w:val="004A1248"/>
    <w:rsid w:val="004A17C9"/>
    <w:rsid w:val="004A1A36"/>
    <w:rsid w:val="004A1CBA"/>
    <w:rsid w:val="004A3758"/>
    <w:rsid w:val="004A3F59"/>
    <w:rsid w:val="004A49BD"/>
    <w:rsid w:val="004A53F2"/>
    <w:rsid w:val="004A56BA"/>
    <w:rsid w:val="004A5722"/>
    <w:rsid w:val="004A5AA3"/>
    <w:rsid w:val="004A6241"/>
    <w:rsid w:val="004A6919"/>
    <w:rsid w:val="004A6BB5"/>
    <w:rsid w:val="004A75EB"/>
    <w:rsid w:val="004A7BC3"/>
    <w:rsid w:val="004B0126"/>
    <w:rsid w:val="004B04D9"/>
    <w:rsid w:val="004B04DC"/>
    <w:rsid w:val="004B08D1"/>
    <w:rsid w:val="004B179D"/>
    <w:rsid w:val="004B1CF4"/>
    <w:rsid w:val="004B2D15"/>
    <w:rsid w:val="004B2EFA"/>
    <w:rsid w:val="004B35A4"/>
    <w:rsid w:val="004B3647"/>
    <w:rsid w:val="004B3EE5"/>
    <w:rsid w:val="004B52B0"/>
    <w:rsid w:val="004B675E"/>
    <w:rsid w:val="004B68C2"/>
    <w:rsid w:val="004B6BAD"/>
    <w:rsid w:val="004C1131"/>
    <w:rsid w:val="004C19BF"/>
    <w:rsid w:val="004C27B5"/>
    <w:rsid w:val="004C2A01"/>
    <w:rsid w:val="004C2B55"/>
    <w:rsid w:val="004C3072"/>
    <w:rsid w:val="004C3530"/>
    <w:rsid w:val="004C35F4"/>
    <w:rsid w:val="004C3625"/>
    <w:rsid w:val="004C3B8C"/>
    <w:rsid w:val="004C416E"/>
    <w:rsid w:val="004C4266"/>
    <w:rsid w:val="004C4A75"/>
    <w:rsid w:val="004C5F5F"/>
    <w:rsid w:val="004C62EF"/>
    <w:rsid w:val="004C67EB"/>
    <w:rsid w:val="004C75E1"/>
    <w:rsid w:val="004D034D"/>
    <w:rsid w:val="004D1BB5"/>
    <w:rsid w:val="004D1E4A"/>
    <w:rsid w:val="004D1F87"/>
    <w:rsid w:val="004D22C9"/>
    <w:rsid w:val="004D2D36"/>
    <w:rsid w:val="004D2EE2"/>
    <w:rsid w:val="004D3031"/>
    <w:rsid w:val="004D3730"/>
    <w:rsid w:val="004D3D74"/>
    <w:rsid w:val="004D40A7"/>
    <w:rsid w:val="004D5247"/>
    <w:rsid w:val="004D59BC"/>
    <w:rsid w:val="004D5EBA"/>
    <w:rsid w:val="004D5FE3"/>
    <w:rsid w:val="004D620C"/>
    <w:rsid w:val="004D69A5"/>
    <w:rsid w:val="004E0379"/>
    <w:rsid w:val="004E0676"/>
    <w:rsid w:val="004E06D4"/>
    <w:rsid w:val="004E0D27"/>
    <w:rsid w:val="004E0F37"/>
    <w:rsid w:val="004E1423"/>
    <w:rsid w:val="004E1973"/>
    <w:rsid w:val="004E1AEB"/>
    <w:rsid w:val="004E1B97"/>
    <w:rsid w:val="004E1C17"/>
    <w:rsid w:val="004E20A2"/>
    <w:rsid w:val="004E24B9"/>
    <w:rsid w:val="004E27E9"/>
    <w:rsid w:val="004E2B2E"/>
    <w:rsid w:val="004E31EA"/>
    <w:rsid w:val="004E3715"/>
    <w:rsid w:val="004E4053"/>
    <w:rsid w:val="004E5512"/>
    <w:rsid w:val="004E5A74"/>
    <w:rsid w:val="004E5CC5"/>
    <w:rsid w:val="004E5E33"/>
    <w:rsid w:val="004E653D"/>
    <w:rsid w:val="004E69B5"/>
    <w:rsid w:val="004F0B11"/>
    <w:rsid w:val="004F138D"/>
    <w:rsid w:val="004F1AD2"/>
    <w:rsid w:val="004F2ED4"/>
    <w:rsid w:val="004F31B8"/>
    <w:rsid w:val="004F3233"/>
    <w:rsid w:val="004F3A9A"/>
    <w:rsid w:val="004F48C7"/>
    <w:rsid w:val="004F5059"/>
    <w:rsid w:val="004F5CA2"/>
    <w:rsid w:val="004F5CFD"/>
    <w:rsid w:val="004F6931"/>
    <w:rsid w:val="004F6F3E"/>
    <w:rsid w:val="004F72C3"/>
    <w:rsid w:val="004F7459"/>
    <w:rsid w:val="004F7B14"/>
    <w:rsid w:val="004F7BE6"/>
    <w:rsid w:val="004F7C3B"/>
    <w:rsid w:val="004F7D68"/>
    <w:rsid w:val="005000D8"/>
    <w:rsid w:val="005003B2"/>
    <w:rsid w:val="00501136"/>
    <w:rsid w:val="00501179"/>
    <w:rsid w:val="005012CD"/>
    <w:rsid w:val="00502487"/>
    <w:rsid w:val="00502699"/>
    <w:rsid w:val="00502768"/>
    <w:rsid w:val="00503156"/>
    <w:rsid w:val="00503986"/>
    <w:rsid w:val="00503A6E"/>
    <w:rsid w:val="005047FB"/>
    <w:rsid w:val="00504F9E"/>
    <w:rsid w:val="00505430"/>
    <w:rsid w:val="00505735"/>
    <w:rsid w:val="00505BE0"/>
    <w:rsid w:val="005061F7"/>
    <w:rsid w:val="005105D4"/>
    <w:rsid w:val="00510600"/>
    <w:rsid w:val="00510FEB"/>
    <w:rsid w:val="00511256"/>
    <w:rsid w:val="0051148C"/>
    <w:rsid w:val="005117BA"/>
    <w:rsid w:val="005117CC"/>
    <w:rsid w:val="00511F7C"/>
    <w:rsid w:val="005120B2"/>
    <w:rsid w:val="005123A3"/>
    <w:rsid w:val="005123F1"/>
    <w:rsid w:val="005126AF"/>
    <w:rsid w:val="00513108"/>
    <w:rsid w:val="005135E2"/>
    <w:rsid w:val="00513799"/>
    <w:rsid w:val="00513A18"/>
    <w:rsid w:val="00513A24"/>
    <w:rsid w:val="00513EB7"/>
    <w:rsid w:val="0051414E"/>
    <w:rsid w:val="00514C1A"/>
    <w:rsid w:val="0051541E"/>
    <w:rsid w:val="00515F10"/>
    <w:rsid w:val="0051620C"/>
    <w:rsid w:val="0051681D"/>
    <w:rsid w:val="00516B8F"/>
    <w:rsid w:val="00516C1A"/>
    <w:rsid w:val="00516E65"/>
    <w:rsid w:val="005171D3"/>
    <w:rsid w:val="00520006"/>
    <w:rsid w:val="00521380"/>
    <w:rsid w:val="00521A58"/>
    <w:rsid w:val="0052203E"/>
    <w:rsid w:val="005226CA"/>
    <w:rsid w:val="00522704"/>
    <w:rsid w:val="00522F5A"/>
    <w:rsid w:val="00522F61"/>
    <w:rsid w:val="005237E3"/>
    <w:rsid w:val="005239B2"/>
    <w:rsid w:val="00524192"/>
    <w:rsid w:val="005247B9"/>
    <w:rsid w:val="0052484F"/>
    <w:rsid w:val="00524932"/>
    <w:rsid w:val="00524E9C"/>
    <w:rsid w:val="00525EEF"/>
    <w:rsid w:val="00527788"/>
    <w:rsid w:val="00527818"/>
    <w:rsid w:val="00530266"/>
    <w:rsid w:val="00530396"/>
    <w:rsid w:val="005304B2"/>
    <w:rsid w:val="00530D79"/>
    <w:rsid w:val="005310FE"/>
    <w:rsid w:val="00531857"/>
    <w:rsid w:val="00532625"/>
    <w:rsid w:val="00533B1F"/>
    <w:rsid w:val="00534307"/>
    <w:rsid w:val="0053533E"/>
    <w:rsid w:val="0053585A"/>
    <w:rsid w:val="00536705"/>
    <w:rsid w:val="00537238"/>
    <w:rsid w:val="00540003"/>
    <w:rsid w:val="005402B3"/>
    <w:rsid w:val="00540F8A"/>
    <w:rsid w:val="005411B0"/>
    <w:rsid w:val="00541208"/>
    <w:rsid w:val="00541BC3"/>
    <w:rsid w:val="00541D9A"/>
    <w:rsid w:val="00542688"/>
    <w:rsid w:val="00542D5B"/>
    <w:rsid w:val="00542DC0"/>
    <w:rsid w:val="00542EA2"/>
    <w:rsid w:val="00542F3E"/>
    <w:rsid w:val="0054324C"/>
    <w:rsid w:val="00543CCB"/>
    <w:rsid w:val="0054469D"/>
    <w:rsid w:val="00544D26"/>
    <w:rsid w:val="005455D9"/>
    <w:rsid w:val="00546C0B"/>
    <w:rsid w:val="00547FAC"/>
    <w:rsid w:val="00550289"/>
    <w:rsid w:val="00550689"/>
    <w:rsid w:val="00550A90"/>
    <w:rsid w:val="0055121E"/>
    <w:rsid w:val="005515ED"/>
    <w:rsid w:val="00551BAE"/>
    <w:rsid w:val="00551BF4"/>
    <w:rsid w:val="00552002"/>
    <w:rsid w:val="00552046"/>
    <w:rsid w:val="00552371"/>
    <w:rsid w:val="00552A6A"/>
    <w:rsid w:val="00553498"/>
    <w:rsid w:val="00553D5C"/>
    <w:rsid w:val="00553DA4"/>
    <w:rsid w:val="00553E13"/>
    <w:rsid w:val="0055439B"/>
    <w:rsid w:val="005543C4"/>
    <w:rsid w:val="00554931"/>
    <w:rsid w:val="0055509B"/>
    <w:rsid w:val="00555DEA"/>
    <w:rsid w:val="00556300"/>
    <w:rsid w:val="005564A1"/>
    <w:rsid w:val="0055664B"/>
    <w:rsid w:val="005575B7"/>
    <w:rsid w:val="00557B90"/>
    <w:rsid w:val="00557C83"/>
    <w:rsid w:val="00557F3B"/>
    <w:rsid w:val="00560207"/>
    <w:rsid w:val="00560B8B"/>
    <w:rsid w:val="00560BC7"/>
    <w:rsid w:val="00560E40"/>
    <w:rsid w:val="0056116A"/>
    <w:rsid w:val="00561CD1"/>
    <w:rsid w:val="00562330"/>
    <w:rsid w:val="0056250A"/>
    <w:rsid w:val="0056262D"/>
    <w:rsid w:val="005630FB"/>
    <w:rsid w:val="00564DC5"/>
    <w:rsid w:val="00564F6F"/>
    <w:rsid w:val="005653B7"/>
    <w:rsid w:val="00566156"/>
    <w:rsid w:val="00566382"/>
    <w:rsid w:val="00566785"/>
    <w:rsid w:val="00567CDD"/>
    <w:rsid w:val="00570BA9"/>
    <w:rsid w:val="0057119A"/>
    <w:rsid w:val="00571851"/>
    <w:rsid w:val="00571EDA"/>
    <w:rsid w:val="005727AE"/>
    <w:rsid w:val="00572D2B"/>
    <w:rsid w:val="00573DD5"/>
    <w:rsid w:val="00574634"/>
    <w:rsid w:val="00574DA8"/>
    <w:rsid w:val="00574E5D"/>
    <w:rsid w:val="00574ED8"/>
    <w:rsid w:val="005751C9"/>
    <w:rsid w:val="00575553"/>
    <w:rsid w:val="00575750"/>
    <w:rsid w:val="0057592E"/>
    <w:rsid w:val="00576D30"/>
    <w:rsid w:val="0057721A"/>
    <w:rsid w:val="0057745C"/>
    <w:rsid w:val="00577A22"/>
    <w:rsid w:val="005817E0"/>
    <w:rsid w:val="00581AA6"/>
    <w:rsid w:val="00581B45"/>
    <w:rsid w:val="00581CE5"/>
    <w:rsid w:val="00582BF5"/>
    <w:rsid w:val="005832C5"/>
    <w:rsid w:val="0058356D"/>
    <w:rsid w:val="00583A62"/>
    <w:rsid w:val="005840A1"/>
    <w:rsid w:val="005842EE"/>
    <w:rsid w:val="00584D6D"/>
    <w:rsid w:val="00585368"/>
    <w:rsid w:val="00587777"/>
    <w:rsid w:val="00587F37"/>
    <w:rsid w:val="00591005"/>
    <w:rsid w:val="00591399"/>
    <w:rsid w:val="0059153B"/>
    <w:rsid w:val="005925D6"/>
    <w:rsid w:val="00592756"/>
    <w:rsid w:val="00592F75"/>
    <w:rsid w:val="0059312C"/>
    <w:rsid w:val="00594158"/>
    <w:rsid w:val="00594839"/>
    <w:rsid w:val="00594CBB"/>
    <w:rsid w:val="00594FE0"/>
    <w:rsid w:val="005955CD"/>
    <w:rsid w:val="00595CBF"/>
    <w:rsid w:val="00595D65"/>
    <w:rsid w:val="00595DC8"/>
    <w:rsid w:val="00596C30"/>
    <w:rsid w:val="00596EEB"/>
    <w:rsid w:val="0059784E"/>
    <w:rsid w:val="00597932"/>
    <w:rsid w:val="005A09EF"/>
    <w:rsid w:val="005A0F98"/>
    <w:rsid w:val="005A15EC"/>
    <w:rsid w:val="005A1D85"/>
    <w:rsid w:val="005A21C5"/>
    <w:rsid w:val="005A25DE"/>
    <w:rsid w:val="005A37D6"/>
    <w:rsid w:val="005A3975"/>
    <w:rsid w:val="005A633E"/>
    <w:rsid w:val="005A6577"/>
    <w:rsid w:val="005A6796"/>
    <w:rsid w:val="005A6980"/>
    <w:rsid w:val="005A6E65"/>
    <w:rsid w:val="005A6EB8"/>
    <w:rsid w:val="005A75F6"/>
    <w:rsid w:val="005B08AF"/>
    <w:rsid w:val="005B1818"/>
    <w:rsid w:val="005B1E6B"/>
    <w:rsid w:val="005B22B3"/>
    <w:rsid w:val="005B283B"/>
    <w:rsid w:val="005B28AF"/>
    <w:rsid w:val="005B2EB1"/>
    <w:rsid w:val="005B35FC"/>
    <w:rsid w:val="005B4050"/>
    <w:rsid w:val="005B4522"/>
    <w:rsid w:val="005B45C2"/>
    <w:rsid w:val="005B46DA"/>
    <w:rsid w:val="005B5020"/>
    <w:rsid w:val="005B5F0B"/>
    <w:rsid w:val="005B617F"/>
    <w:rsid w:val="005B6420"/>
    <w:rsid w:val="005B6603"/>
    <w:rsid w:val="005B72BB"/>
    <w:rsid w:val="005C0A28"/>
    <w:rsid w:val="005C0B1E"/>
    <w:rsid w:val="005C0E67"/>
    <w:rsid w:val="005C0FDC"/>
    <w:rsid w:val="005C1251"/>
    <w:rsid w:val="005C1C58"/>
    <w:rsid w:val="005C1CA0"/>
    <w:rsid w:val="005C2BE8"/>
    <w:rsid w:val="005C2CB7"/>
    <w:rsid w:val="005C34D7"/>
    <w:rsid w:val="005C34EE"/>
    <w:rsid w:val="005C3628"/>
    <w:rsid w:val="005C3955"/>
    <w:rsid w:val="005C3A65"/>
    <w:rsid w:val="005C4327"/>
    <w:rsid w:val="005C52A7"/>
    <w:rsid w:val="005C5C87"/>
    <w:rsid w:val="005C5CAF"/>
    <w:rsid w:val="005C614F"/>
    <w:rsid w:val="005C6811"/>
    <w:rsid w:val="005C6C92"/>
    <w:rsid w:val="005C6CB6"/>
    <w:rsid w:val="005C6F9F"/>
    <w:rsid w:val="005C73F9"/>
    <w:rsid w:val="005C7E65"/>
    <w:rsid w:val="005D0241"/>
    <w:rsid w:val="005D04E9"/>
    <w:rsid w:val="005D0E2D"/>
    <w:rsid w:val="005D146A"/>
    <w:rsid w:val="005D14D3"/>
    <w:rsid w:val="005D16AD"/>
    <w:rsid w:val="005D29E6"/>
    <w:rsid w:val="005D2A24"/>
    <w:rsid w:val="005D3542"/>
    <w:rsid w:val="005D3578"/>
    <w:rsid w:val="005D394E"/>
    <w:rsid w:val="005D395F"/>
    <w:rsid w:val="005D3FA2"/>
    <w:rsid w:val="005D4006"/>
    <w:rsid w:val="005D41E7"/>
    <w:rsid w:val="005D4BBC"/>
    <w:rsid w:val="005D5731"/>
    <w:rsid w:val="005D57C0"/>
    <w:rsid w:val="005D5808"/>
    <w:rsid w:val="005D5873"/>
    <w:rsid w:val="005D5BB9"/>
    <w:rsid w:val="005D5EE9"/>
    <w:rsid w:val="005D5F80"/>
    <w:rsid w:val="005D65C6"/>
    <w:rsid w:val="005D71D2"/>
    <w:rsid w:val="005D73DC"/>
    <w:rsid w:val="005D750A"/>
    <w:rsid w:val="005D78BE"/>
    <w:rsid w:val="005D7D66"/>
    <w:rsid w:val="005E04ED"/>
    <w:rsid w:val="005E0D11"/>
    <w:rsid w:val="005E0DA7"/>
    <w:rsid w:val="005E1989"/>
    <w:rsid w:val="005E19AF"/>
    <w:rsid w:val="005E1F34"/>
    <w:rsid w:val="005E2A38"/>
    <w:rsid w:val="005E39B3"/>
    <w:rsid w:val="005E3E6D"/>
    <w:rsid w:val="005E4C92"/>
    <w:rsid w:val="005E4CF5"/>
    <w:rsid w:val="005E5A68"/>
    <w:rsid w:val="005E5C04"/>
    <w:rsid w:val="005E6A34"/>
    <w:rsid w:val="005E71DB"/>
    <w:rsid w:val="005E728D"/>
    <w:rsid w:val="005E7C72"/>
    <w:rsid w:val="005F0093"/>
    <w:rsid w:val="005F06A9"/>
    <w:rsid w:val="005F0C07"/>
    <w:rsid w:val="005F1082"/>
    <w:rsid w:val="005F18B0"/>
    <w:rsid w:val="005F18D6"/>
    <w:rsid w:val="005F26F1"/>
    <w:rsid w:val="005F28C6"/>
    <w:rsid w:val="005F2B54"/>
    <w:rsid w:val="005F2E10"/>
    <w:rsid w:val="005F306F"/>
    <w:rsid w:val="005F351B"/>
    <w:rsid w:val="005F3F16"/>
    <w:rsid w:val="005F4078"/>
    <w:rsid w:val="005F4090"/>
    <w:rsid w:val="005F42F7"/>
    <w:rsid w:val="005F444B"/>
    <w:rsid w:val="005F4693"/>
    <w:rsid w:val="005F57E4"/>
    <w:rsid w:val="005F66CD"/>
    <w:rsid w:val="005F7CB9"/>
    <w:rsid w:val="005F7D94"/>
    <w:rsid w:val="005F7E86"/>
    <w:rsid w:val="0060046C"/>
    <w:rsid w:val="006014A5"/>
    <w:rsid w:val="00601AF8"/>
    <w:rsid w:val="00601C4E"/>
    <w:rsid w:val="006024D6"/>
    <w:rsid w:val="00602DA3"/>
    <w:rsid w:val="00602FB6"/>
    <w:rsid w:val="00603004"/>
    <w:rsid w:val="00603CD9"/>
    <w:rsid w:val="00603FE7"/>
    <w:rsid w:val="00604068"/>
    <w:rsid w:val="0060484B"/>
    <w:rsid w:val="006057FD"/>
    <w:rsid w:val="0060641B"/>
    <w:rsid w:val="006065A0"/>
    <w:rsid w:val="00607788"/>
    <w:rsid w:val="00607940"/>
    <w:rsid w:val="006102AE"/>
    <w:rsid w:val="00610B1F"/>
    <w:rsid w:val="00610D15"/>
    <w:rsid w:val="006110E9"/>
    <w:rsid w:val="00611176"/>
    <w:rsid w:val="0061186E"/>
    <w:rsid w:val="006119AC"/>
    <w:rsid w:val="006124E2"/>
    <w:rsid w:val="00613003"/>
    <w:rsid w:val="00613292"/>
    <w:rsid w:val="0061375F"/>
    <w:rsid w:val="006139DB"/>
    <w:rsid w:val="006139FA"/>
    <w:rsid w:val="00614C03"/>
    <w:rsid w:val="00614E51"/>
    <w:rsid w:val="006150CA"/>
    <w:rsid w:val="0061553A"/>
    <w:rsid w:val="006158AD"/>
    <w:rsid w:val="00615987"/>
    <w:rsid w:val="00616884"/>
    <w:rsid w:val="00616D30"/>
    <w:rsid w:val="0061727D"/>
    <w:rsid w:val="00617687"/>
    <w:rsid w:val="00617F66"/>
    <w:rsid w:val="00620865"/>
    <w:rsid w:val="00620AEE"/>
    <w:rsid w:val="006220E5"/>
    <w:rsid w:val="00622309"/>
    <w:rsid w:val="006223F0"/>
    <w:rsid w:val="00622627"/>
    <w:rsid w:val="00622642"/>
    <w:rsid w:val="0062268C"/>
    <w:rsid w:val="00622AAE"/>
    <w:rsid w:val="00623E03"/>
    <w:rsid w:val="00624274"/>
    <w:rsid w:val="006243E9"/>
    <w:rsid w:val="0062491A"/>
    <w:rsid w:val="00624BDF"/>
    <w:rsid w:val="00625DE3"/>
    <w:rsid w:val="00626549"/>
    <w:rsid w:val="00626646"/>
    <w:rsid w:val="0062673E"/>
    <w:rsid w:val="00626A41"/>
    <w:rsid w:val="00626A69"/>
    <w:rsid w:val="00630285"/>
    <w:rsid w:val="00630299"/>
    <w:rsid w:val="006307CD"/>
    <w:rsid w:val="00630F8F"/>
    <w:rsid w:val="0063207A"/>
    <w:rsid w:val="00633372"/>
    <w:rsid w:val="00633AEF"/>
    <w:rsid w:val="00634B1E"/>
    <w:rsid w:val="006352B3"/>
    <w:rsid w:val="00635F12"/>
    <w:rsid w:val="0063668D"/>
    <w:rsid w:val="0063682C"/>
    <w:rsid w:val="00636E1E"/>
    <w:rsid w:val="00640A19"/>
    <w:rsid w:val="00641089"/>
    <w:rsid w:val="00641198"/>
    <w:rsid w:val="006418B3"/>
    <w:rsid w:val="006421D5"/>
    <w:rsid w:val="00643076"/>
    <w:rsid w:val="00643D74"/>
    <w:rsid w:val="006445B7"/>
    <w:rsid w:val="00644915"/>
    <w:rsid w:val="00644953"/>
    <w:rsid w:val="00644EA3"/>
    <w:rsid w:val="00645541"/>
    <w:rsid w:val="006455D3"/>
    <w:rsid w:val="00645652"/>
    <w:rsid w:val="00645943"/>
    <w:rsid w:val="006459D1"/>
    <w:rsid w:val="00646DEA"/>
    <w:rsid w:val="00647611"/>
    <w:rsid w:val="00647DF7"/>
    <w:rsid w:val="00647EC6"/>
    <w:rsid w:val="006512BC"/>
    <w:rsid w:val="006512FF"/>
    <w:rsid w:val="00651502"/>
    <w:rsid w:val="00651F97"/>
    <w:rsid w:val="006521FC"/>
    <w:rsid w:val="006529A6"/>
    <w:rsid w:val="00652A7B"/>
    <w:rsid w:val="00653D9A"/>
    <w:rsid w:val="006549E2"/>
    <w:rsid w:val="00654FB0"/>
    <w:rsid w:val="00655FB0"/>
    <w:rsid w:val="006566BE"/>
    <w:rsid w:val="00657B87"/>
    <w:rsid w:val="00660368"/>
    <w:rsid w:val="006603F4"/>
    <w:rsid w:val="006605E8"/>
    <w:rsid w:val="00660A71"/>
    <w:rsid w:val="00661035"/>
    <w:rsid w:val="00661444"/>
    <w:rsid w:val="006614D2"/>
    <w:rsid w:val="006624B6"/>
    <w:rsid w:val="0066276C"/>
    <w:rsid w:val="00662933"/>
    <w:rsid w:val="00663B68"/>
    <w:rsid w:val="00663F55"/>
    <w:rsid w:val="006647C2"/>
    <w:rsid w:val="00664C04"/>
    <w:rsid w:val="00664C48"/>
    <w:rsid w:val="006652F1"/>
    <w:rsid w:val="00665970"/>
    <w:rsid w:val="00665B23"/>
    <w:rsid w:val="00665C05"/>
    <w:rsid w:val="00666559"/>
    <w:rsid w:val="00667132"/>
    <w:rsid w:val="00667762"/>
    <w:rsid w:val="00667B84"/>
    <w:rsid w:val="00667D12"/>
    <w:rsid w:val="00670588"/>
    <w:rsid w:val="006707B0"/>
    <w:rsid w:val="0067113D"/>
    <w:rsid w:val="006714E0"/>
    <w:rsid w:val="00671D84"/>
    <w:rsid w:val="00671D95"/>
    <w:rsid w:val="00672292"/>
    <w:rsid w:val="006723C4"/>
    <w:rsid w:val="00672EC9"/>
    <w:rsid w:val="0067450D"/>
    <w:rsid w:val="00676302"/>
    <w:rsid w:val="0067692D"/>
    <w:rsid w:val="00680BE6"/>
    <w:rsid w:val="0068107F"/>
    <w:rsid w:val="00681A9F"/>
    <w:rsid w:val="00681BA5"/>
    <w:rsid w:val="0068218D"/>
    <w:rsid w:val="00682648"/>
    <w:rsid w:val="006828B8"/>
    <w:rsid w:val="006837FF"/>
    <w:rsid w:val="00683A6D"/>
    <w:rsid w:val="00683B10"/>
    <w:rsid w:val="00684021"/>
    <w:rsid w:val="006847FC"/>
    <w:rsid w:val="00684A2F"/>
    <w:rsid w:val="00684D5A"/>
    <w:rsid w:val="006850EA"/>
    <w:rsid w:val="006853A3"/>
    <w:rsid w:val="00685D5C"/>
    <w:rsid w:val="006867BE"/>
    <w:rsid w:val="006868AD"/>
    <w:rsid w:val="00687072"/>
    <w:rsid w:val="0068708A"/>
    <w:rsid w:val="006871AA"/>
    <w:rsid w:val="006878BD"/>
    <w:rsid w:val="00692AE3"/>
    <w:rsid w:val="00693069"/>
    <w:rsid w:val="0069332F"/>
    <w:rsid w:val="00693CF4"/>
    <w:rsid w:val="00693E93"/>
    <w:rsid w:val="00693FA5"/>
    <w:rsid w:val="006944BC"/>
    <w:rsid w:val="00694760"/>
    <w:rsid w:val="006948AF"/>
    <w:rsid w:val="006957A6"/>
    <w:rsid w:val="00695E5C"/>
    <w:rsid w:val="00696DAF"/>
    <w:rsid w:val="006971A9"/>
    <w:rsid w:val="006972F7"/>
    <w:rsid w:val="00697E15"/>
    <w:rsid w:val="006A055F"/>
    <w:rsid w:val="006A0DE5"/>
    <w:rsid w:val="006A1FB4"/>
    <w:rsid w:val="006A21E0"/>
    <w:rsid w:val="006A39C0"/>
    <w:rsid w:val="006A3A68"/>
    <w:rsid w:val="006A41C0"/>
    <w:rsid w:val="006A4A06"/>
    <w:rsid w:val="006A4D55"/>
    <w:rsid w:val="006A5DB1"/>
    <w:rsid w:val="006A6B41"/>
    <w:rsid w:val="006B02D0"/>
    <w:rsid w:val="006B0AFA"/>
    <w:rsid w:val="006B166A"/>
    <w:rsid w:val="006B1AFE"/>
    <w:rsid w:val="006B1D56"/>
    <w:rsid w:val="006B1E0E"/>
    <w:rsid w:val="006B260F"/>
    <w:rsid w:val="006B2622"/>
    <w:rsid w:val="006B2735"/>
    <w:rsid w:val="006B2D21"/>
    <w:rsid w:val="006B5A4F"/>
    <w:rsid w:val="006B5BBF"/>
    <w:rsid w:val="006B6429"/>
    <w:rsid w:val="006B65B4"/>
    <w:rsid w:val="006B6AC2"/>
    <w:rsid w:val="006B710E"/>
    <w:rsid w:val="006B76A8"/>
    <w:rsid w:val="006B7E50"/>
    <w:rsid w:val="006C07C0"/>
    <w:rsid w:val="006C0CAB"/>
    <w:rsid w:val="006C130C"/>
    <w:rsid w:val="006C1F4C"/>
    <w:rsid w:val="006C2FB8"/>
    <w:rsid w:val="006C364C"/>
    <w:rsid w:val="006C38BB"/>
    <w:rsid w:val="006C426D"/>
    <w:rsid w:val="006C4FB4"/>
    <w:rsid w:val="006C562B"/>
    <w:rsid w:val="006C563B"/>
    <w:rsid w:val="006C59B9"/>
    <w:rsid w:val="006C6180"/>
    <w:rsid w:val="006C67B1"/>
    <w:rsid w:val="006C6A71"/>
    <w:rsid w:val="006C6DF7"/>
    <w:rsid w:val="006D0317"/>
    <w:rsid w:val="006D0533"/>
    <w:rsid w:val="006D1358"/>
    <w:rsid w:val="006D2513"/>
    <w:rsid w:val="006D2520"/>
    <w:rsid w:val="006D2976"/>
    <w:rsid w:val="006D3524"/>
    <w:rsid w:val="006D3C1E"/>
    <w:rsid w:val="006D48A8"/>
    <w:rsid w:val="006D4950"/>
    <w:rsid w:val="006D4C6C"/>
    <w:rsid w:val="006D5168"/>
    <w:rsid w:val="006D5429"/>
    <w:rsid w:val="006D551A"/>
    <w:rsid w:val="006D560E"/>
    <w:rsid w:val="006D5BFA"/>
    <w:rsid w:val="006D5E9E"/>
    <w:rsid w:val="006D61D4"/>
    <w:rsid w:val="006D669A"/>
    <w:rsid w:val="006D66B9"/>
    <w:rsid w:val="006D6BFD"/>
    <w:rsid w:val="006D6FCA"/>
    <w:rsid w:val="006D704A"/>
    <w:rsid w:val="006D76A8"/>
    <w:rsid w:val="006D7998"/>
    <w:rsid w:val="006E003F"/>
    <w:rsid w:val="006E0D06"/>
    <w:rsid w:val="006E0D66"/>
    <w:rsid w:val="006E105E"/>
    <w:rsid w:val="006E113C"/>
    <w:rsid w:val="006E1704"/>
    <w:rsid w:val="006E2047"/>
    <w:rsid w:val="006E2D49"/>
    <w:rsid w:val="006E37A8"/>
    <w:rsid w:val="006E39D5"/>
    <w:rsid w:val="006E4219"/>
    <w:rsid w:val="006E5B6A"/>
    <w:rsid w:val="006E73B2"/>
    <w:rsid w:val="006F0187"/>
    <w:rsid w:val="006F112D"/>
    <w:rsid w:val="006F20A9"/>
    <w:rsid w:val="006F2305"/>
    <w:rsid w:val="006F4591"/>
    <w:rsid w:val="006F45EA"/>
    <w:rsid w:val="006F471A"/>
    <w:rsid w:val="006F4A2B"/>
    <w:rsid w:val="006F4A99"/>
    <w:rsid w:val="006F4DA7"/>
    <w:rsid w:val="006F4FD3"/>
    <w:rsid w:val="006F5EBC"/>
    <w:rsid w:val="006F65C5"/>
    <w:rsid w:val="006F6805"/>
    <w:rsid w:val="006F6EEA"/>
    <w:rsid w:val="006F7479"/>
    <w:rsid w:val="007018CD"/>
    <w:rsid w:val="00701DBE"/>
    <w:rsid w:val="00701EBF"/>
    <w:rsid w:val="00703807"/>
    <w:rsid w:val="00704309"/>
    <w:rsid w:val="007047A4"/>
    <w:rsid w:val="00704B68"/>
    <w:rsid w:val="00705107"/>
    <w:rsid w:val="00705516"/>
    <w:rsid w:val="00705F0C"/>
    <w:rsid w:val="0070662D"/>
    <w:rsid w:val="007066C5"/>
    <w:rsid w:val="00706DE9"/>
    <w:rsid w:val="00707106"/>
    <w:rsid w:val="007077CF"/>
    <w:rsid w:val="00707B90"/>
    <w:rsid w:val="007100DA"/>
    <w:rsid w:val="00710FCA"/>
    <w:rsid w:val="00711227"/>
    <w:rsid w:val="00711404"/>
    <w:rsid w:val="00711737"/>
    <w:rsid w:val="00711C6B"/>
    <w:rsid w:val="0071306F"/>
    <w:rsid w:val="00713419"/>
    <w:rsid w:val="00713678"/>
    <w:rsid w:val="007142A8"/>
    <w:rsid w:val="00714774"/>
    <w:rsid w:val="007148ED"/>
    <w:rsid w:val="00714E25"/>
    <w:rsid w:val="00714F5E"/>
    <w:rsid w:val="00714F66"/>
    <w:rsid w:val="0071564B"/>
    <w:rsid w:val="00715830"/>
    <w:rsid w:val="00715A1A"/>
    <w:rsid w:val="00715F4E"/>
    <w:rsid w:val="00716394"/>
    <w:rsid w:val="00716737"/>
    <w:rsid w:val="00716C5D"/>
    <w:rsid w:val="00717687"/>
    <w:rsid w:val="007176A2"/>
    <w:rsid w:val="007201DE"/>
    <w:rsid w:val="00720459"/>
    <w:rsid w:val="00720753"/>
    <w:rsid w:val="00720952"/>
    <w:rsid w:val="00720A98"/>
    <w:rsid w:val="00720D6D"/>
    <w:rsid w:val="007212C1"/>
    <w:rsid w:val="007239E3"/>
    <w:rsid w:val="00723B11"/>
    <w:rsid w:val="007242FE"/>
    <w:rsid w:val="00724D49"/>
    <w:rsid w:val="00725E86"/>
    <w:rsid w:val="00726A3B"/>
    <w:rsid w:val="0072700D"/>
    <w:rsid w:val="00727215"/>
    <w:rsid w:val="00731115"/>
    <w:rsid w:val="00731848"/>
    <w:rsid w:val="00732928"/>
    <w:rsid w:val="00732A71"/>
    <w:rsid w:val="00732A75"/>
    <w:rsid w:val="007334CD"/>
    <w:rsid w:val="007335CB"/>
    <w:rsid w:val="00733C39"/>
    <w:rsid w:val="00734569"/>
    <w:rsid w:val="0073460D"/>
    <w:rsid w:val="007346A2"/>
    <w:rsid w:val="00735332"/>
    <w:rsid w:val="0073538D"/>
    <w:rsid w:val="00735551"/>
    <w:rsid w:val="007358C7"/>
    <w:rsid w:val="00735BFF"/>
    <w:rsid w:val="00735F1A"/>
    <w:rsid w:val="007363DD"/>
    <w:rsid w:val="0073718A"/>
    <w:rsid w:val="00737243"/>
    <w:rsid w:val="0073798D"/>
    <w:rsid w:val="00737B89"/>
    <w:rsid w:val="00737B8E"/>
    <w:rsid w:val="00740785"/>
    <w:rsid w:val="007409E3"/>
    <w:rsid w:val="00740E4C"/>
    <w:rsid w:val="007411D2"/>
    <w:rsid w:val="00741DC7"/>
    <w:rsid w:val="007421F5"/>
    <w:rsid w:val="0074300D"/>
    <w:rsid w:val="007437D7"/>
    <w:rsid w:val="00744358"/>
    <w:rsid w:val="007449F4"/>
    <w:rsid w:val="00745EF5"/>
    <w:rsid w:val="007470E8"/>
    <w:rsid w:val="007479E9"/>
    <w:rsid w:val="00750302"/>
    <w:rsid w:val="007512F4"/>
    <w:rsid w:val="00751721"/>
    <w:rsid w:val="00751CB8"/>
    <w:rsid w:val="00752832"/>
    <w:rsid w:val="00753F43"/>
    <w:rsid w:val="007541FC"/>
    <w:rsid w:val="007543AB"/>
    <w:rsid w:val="00754944"/>
    <w:rsid w:val="00754AB2"/>
    <w:rsid w:val="00754BE4"/>
    <w:rsid w:val="00755CE9"/>
    <w:rsid w:val="0075600E"/>
    <w:rsid w:val="007562E9"/>
    <w:rsid w:val="007567F7"/>
    <w:rsid w:val="00756A3B"/>
    <w:rsid w:val="007575F2"/>
    <w:rsid w:val="00757BD0"/>
    <w:rsid w:val="00757EC4"/>
    <w:rsid w:val="007605E9"/>
    <w:rsid w:val="00760A6E"/>
    <w:rsid w:val="00761120"/>
    <w:rsid w:val="00761E7E"/>
    <w:rsid w:val="007629E9"/>
    <w:rsid w:val="00762E2F"/>
    <w:rsid w:val="0076386E"/>
    <w:rsid w:val="0076472A"/>
    <w:rsid w:val="00764C89"/>
    <w:rsid w:val="00764EF2"/>
    <w:rsid w:val="00764F4A"/>
    <w:rsid w:val="0076517F"/>
    <w:rsid w:val="007654F2"/>
    <w:rsid w:val="0076611A"/>
    <w:rsid w:val="00766413"/>
    <w:rsid w:val="007670AD"/>
    <w:rsid w:val="00767363"/>
    <w:rsid w:val="00767D4E"/>
    <w:rsid w:val="00767DFE"/>
    <w:rsid w:val="007702E4"/>
    <w:rsid w:val="00770AB6"/>
    <w:rsid w:val="00770E1B"/>
    <w:rsid w:val="00771117"/>
    <w:rsid w:val="00772D14"/>
    <w:rsid w:val="00772E21"/>
    <w:rsid w:val="007738CB"/>
    <w:rsid w:val="00773DEF"/>
    <w:rsid w:val="00774B7D"/>
    <w:rsid w:val="00774D10"/>
    <w:rsid w:val="007753E6"/>
    <w:rsid w:val="00776135"/>
    <w:rsid w:val="00776497"/>
    <w:rsid w:val="0077654B"/>
    <w:rsid w:val="00776605"/>
    <w:rsid w:val="00776DE8"/>
    <w:rsid w:val="0077772B"/>
    <w:rsid w:val="0077797F"/>
    <w:rsid w:val="00777A76"/>
    <w:rsid w:val="007805F2"/>
    <w:rsid w:val="007815C3"/>
    <w:rsid w:val="00781946"/>
    <w:rsid w:val="00781E5A"/>
    <w:rsid w:val="00781ED8"/>
    <w:rsid w:val="00782187"/>
    <w:rsid w:val="00783617"/>
    <w:rsid w:val="00783C08"/>
    <w:rsid w:val="00783D23"/>
    <w:rsid w:val="00783F02"/>
    <w:rsid w:val="00783F7E"/>
    <w:rsid w:val="0078400B"/>
    <w:rsid w:val="007840BF"/>
    <w:rsid w:val="00784135"/>
    <w:rsid w:val="007841E0"/>
    <w:rsid w:val="00784D10"/>
    <w:rsid w:val="007850C7"/>
    <w:rsid w:val="00785249"/>
    <w:rsid w:val="00785382"/>
    <w:rsid w:val="0078565C"/>
    <w:rsid w:val="00785961"/>
    <w:rsid w:val="007867B5"/>
    <w:rsid w:val="00786F1C"/>
    <w:rsid w:val="0078726A"/>
    <w:rsid w:val="007873ED"/>
    <w:rsid w:val="0079039E"/>
    <w:rsid w:val="007908EE"/>
    <w:rsid w:val="00790CB5"/>
    <w:rsid w:val="007916D5"/>
    <w:rsid w:val="007916F4"/>
    <w:rsid w:val="00792463"/>
    <w:rsid w:val="007940BF"/>
    <w:rsid w:val="0079426A"/>
    <w:rsid w:val="00794E6A"/>
    <w:rsid w:val="00794E8F"/>
    <w:rsid w:val="00794F0E"/>
    <w:rsid w:val="007951AE"/>
    <w:rsid w:val="0079540D"/>
    <w:rsid w:val="007957B3"/>
    <w:rsid w:val="007959D7"/>
    <w:rsid w:val="00796C62"/>
    <w:rsid w:val="00796D79"/>
    <w:rsid w:val="00797353"/>
    <w:rsid w:val="00797501"/>
    <w:rsid w:val="0079750A"/>
    <w:rsid w:val="00797999"/>
    <w:rsid w:val="00797AE9"/>
    <w:rsid w:val="00797C7E"/>
    <w:rsid w:val="007A002E"/>
    <w:rsid w:val="007A0CD0"/>
    <w:rsid w:val="007A2082"/>
    <w:rsid w:val="007A39B2"/>
    <w:rsid w:val="007A3A87"/>
    <w:rsid w:val="007A3D9A"/>
    <w:rsid w:val="007A3E12"/>
    <w:rsid w:val="007A4775"/>
    <w:rsid w:val="007A4DF4"/>
    <w:rsid w:val="007A52F5"/>
    <w:rsid w:val="007A5E7B"/>
    <w:rsid w:val="007A65AF"/>
    <w:rsid w:val="007A6940"/>
    <w:rsid w:val="007A6D3D"/>
    <w:rsid w:val="007A7647"/>
    <w:rsid w:val="007A78D8"/>
    <w:rsid w:val="007B0398"/>
    <w:rsid w:val="007B19AA"/>
    <w:rsid w:val="007B1A12"/>
    <w:rsid w:val="007B2C27"/>
    <w:rsid w:val="007B2F71"/>
    <w:rsid w:val="007B3E3C"/>
    <w:rsid w:val="007B4194"/>
    <w:rsid w:val="007B431B"/>
    <w:rsid w:val="007B4426"/>
    <w:rsid w:val="007B46B5"/>
    <w:rsid w:val="007B5489"/>
    <w:rsid w:val="007B6618"/>
    <w:rsid w:val="007B6C55"/>
    <w:rsid w:val="007B6EB4"/>
    <w:rsid w:val="007C0173"/>
    <w:rsid w:val="007C094D"/>
    <w:rsid w:val="007C0B18"/>
    <w:rsid w:val="007C0B53"/>
    <w:rsid w:val="007C12DE"/>
    <w:rsid w:val="007C18EE"/>
    <w:rsid w:val="007C2931"/>
    <w:rsid w:val="007C3121"/>
    <w:rsid w:val="007C321B"/>
    <w:rsid w:val="007C3369"/>
    <w:rsid w:val="007C3D82"/>
    <w:rsid w:val="007C438D"/>
    <w:rsid w:val="007C4895"/>
    <w:rsid w:val="007C4E2C"/>
    <w:rsid w:val="007C5B43"/>
    <w:rsid w:val="007C647A"/>
    <w:rsid w:val="007C64CA"/>
    <w:rsid w:val="007C7928"/>
    <w:rsid w:val="007C7A4F"/>
    <w:rsid w:val="007D0245"/>
    <w:rsid w:val="007D0302"/>
    <w:rsid w:val="007D0998"/>
    <w:rsid w:val="007D0A0D"/>
    <w:rsid w:val="007D0D47"/>
    <w:rsid w:val="007D0DF2"/>
    <w:rsid w:val="007D102B"/>
    <w:rsid w:val="007D1655"/>
    <w:rsid w:val="007D1739"/>
    <w:rsid w:val="007D2800"/>
    <w:rsid w:val="007D2C23"/>
    <w:rsid w:val="007D2D28"/>
    <w:rsid w:val="007D45BF"/>
    <w:rsid w:val="007D4639"/>
    <w:rsid w:val="007D54E6"/>
    <w:rsid w:val="007D5673"/>
    <w:rsid w:val="007D6D7A"/>
    <w:rsid w:val="007D763F"/>
    <w:rsid w:val="007D770F"/>
    <w:rsid w:val="007D78C8"/>
    <w:rsid w:val="007D7ACC"/>
    <w:rsid w:val="007E031D"/>
    <w:rsid w:val="007E0789"/>
    <w:rsid w:val="007E07A7"/>
    <w:rsid w:val="007E081B"/>
    <w:rsid w:val="007E10A8"/>
    <w:rsid w:val="007E192B"/>
    <w:rsid w:val="007E1AD8"/>
    <w:rsid w:val="007E2737"/>
    <w:rsid w:val="007E2EF0"/>
    <w:rsid w:val="007E42A2"/>
    <w:rsid w:val="007E5530"/>
    <w:rsid w:val="007E59D0"/>
    <w:rsid w:val="007E59EA"/>
    <w:rsid w:val="007E5B81"/>
    <w:rsid w:val="007E5E66"/>
    <w:rsid w:val="007E63D6"/>
    <w:rsid w:val="007E6BF0"/>
    <w:rsid w:val="007E6D1B"/>
    <w:rsid w:val="007E6FE1"/>
    <w:rsid w:val="007E7477"/>
    <w:rsid w:val="007E7752"/>
    <w:rsid w:val="007E7C29"/>
    <w:rsid w:val="007F03D8"/>
    <w:rsid w:val="007F0631"/>
    <w:rsid w:val="007F085E"/>
    <w:rsid w:val="007F0E44"/>
    <w:rsid w:val="007F149B"/>
    <w:rsid w:val="007F34CC"/>
    <w:rsid w:val="007F387A"/>
    <w:rsid w:val="007F42B7"/>
    <w:rsid w:val="007F500F"/>
    <w:rsid w:val="007F515B"/>
    <w:rsid w:val="007F538F"/>
    <w:rsid w:val="007F5576"/>
    <w:rsid w:val="007F5858"/>
    <w:rsid w:val="007F5D95"/>
    <w:rsid w:val="007F69D7"/>
    <w:rsid w:val="007F6A12"/>
    <w:rsid w:val="007F6D80"/>
    <w:rsid w:val="007F6DC5"/>
    <w:rsid w:val="007F7159"/>
    <w:rsid w:val="007F77E9"/>
    <w:rsid w:val="007F7D22"/>
    <w:rsid w:val="007F7E5B"/>
    <w:rsid w:val="008004E8"/>
    <w:rsid w:val="008006A8"/>
    <w:rsid w:val="00800CA0"/>
    <w:rsid w:val="008013EF"/>
    <w:rsid w:val="0080168C"/>
    <w:rsid w:val="008018D8"/>
    <w:rsid w:val="00801AED"/>
    <w:rsid w:val="00802F8A"/>
    <w:rsid w:val="00803104"/>
    <w:rsid w:val="00803B53"/>
    <w:rsid w:val="008042E1"/>
    <w:rsid w:val="0080444F"/>
    <w:rsid w:val="00804A6F"/>
    <w:rsid w:val="00804BE3"/>
    <w:rsid w:val="00804DC2"/>
    <w:rsid w:val="008054E3"/>
    <w:rsid w:val="00807112"/>
    <w:rsid w:val="0080728C"/>
    <w:rsid w:val="0081007B"/>
    <w:rsid w:val="008100A0"/>
    <w:rsid w:val="0081015E"/>
    <w:rsid w:val="00810FEC"/>
    <w:rsid w:val="008118A5"/>
    <w:rsid w:val="008118DB"/>
    <w:rsid w:val="00812E06"/>
    <w:rsid w:val="008134A6"/>
    <w:rsid w:val="00813D56"/>
    <w:rsid w:val="00814446"/>
    <w:rsid w:val="008147DB"/>
    <w:rsid w:val="00815605"/>
    <w:rsid w:val="008172BE"/>
    <w:rsid w:val="0082012C"/>
    <w:rsid w:val="008214F5"/>
    <w:rsid w:val="00822100"/>
    <w:rsid w:val="008225C5"/>
    <w:rsid w:val="00822A96"/>
    <w:rsid w:val="00822BE0"/>
    <w:rsid w:val="008233D3"/>
    <w:rsid w:val="0082368A"/>
    <w:rsid w:val="0082468E"/>
    <w:rsid w:val="0082497F"/>
    <w:rsid w:val="00824FC7"/>
    <w:rsid w:val="00825155"/>
    <w:rsid w:val="008255F0"/>
    <w:rsid w:val="00826C6E"/>
    <w:rsid w:val="0082718F"/>
    <w:rsid w:val="00827C4B"/>
    <w:rsid w:val="00830258"/>
    <w:rsid w:val="00830410"/>
    <w:rsid w:val="00830420"/>
    <w:rsid w:val="00830D3F"/>
    <w:rsid w:val="00831CD0"/>
    <w:rsid w:val="00832344"/>
    <w:rsid w:val="008326B1"/>
    <w:rsid w:val="00832FEB"/>
    <w:rsid w:val="00833124"/>
    <w:rsid w:val="0083353E"/>
    <w:rsid w:val="00834B17"/>
    <w:rsid w:val="0083513A"/>
    <w:rsid w:val="008355BB"/>
    <w:rsid w:val="008369D7"/>
    <w:rsid w:val="00836D89"/>
    <w:rsid w:val="00836F1F"/>
    <w:rsid w:val="00837331"/>
    <w:rsid w:val="0083766B"/>
    <w:rsid w:val="00837AB2"/>
    <w:rsid w:val="008401D2"/>
    <w:rsid w:val="00841708"/>
    <w:rsid w:val="00841A19"/>
    <w:rsid w:val="0084216C"/>
    <w:rsid w:val="0084277D"/>
    <w:rsid w:val="008428E1"/>
    <w:rsid w:val="00843C9D"/>
    <w:rsid w:val="00843D5B"/>
    <w:rsid w:val="00843EC8"/>
    <w:rsid w:val="008440C3"/>
    <w:rsid w:val="00844179"/>
    <w:rsid w:val="0084571D"/>
    <w:rsid w:val="00845B9C"/>
    <w:rsid w:val="00845CC1"/>
    <w:rsid w:val="008463BA"/>
    <w:rsid w:val="0085002A"/>
    <w:rsid w:val="00850B2E"/>
    <w:rsid w:val="00850F94"/>
    <w:rsid w:val="0085173E"/>
    <w:rsid w:val="00851ED2"/>
    <w:rsid w:val="008526ED"/>
    <w:rsid w:val="00853258"/>
    <w:rsid w:val="0085435D"/>
    <w:rsid w:val="00854691"/>
    <w:rsid w:val="00854ACB"/>
    <w:rsid w:val="0085543E"/>
    <w:rsid w:val="00856C8E"/>
    <w:rsid w:val="00856FE5"/>
    <w:rsid w:val="00857297"/>
    <w:rsid w:val="008572EF"/>
    <w:rsid w:val="00860882"/>
    <w:rsid w:val="008608B4"/>
    <w:rsid w:val="00860E96"/>
    <w:rsid w:val="00861586"/>
    <w:rsid w:val="008615E2"/>
    <w:rsid w:val="008616A8"/>
    <w:rsid w:val="00861E6C"/>
    <w:rsid w:val="008627C3"/>
    <w:rsid w:val="00863696"/>
    <w:rsid w:val="00863B8E"/>
    <w:rsid w:val="0086460C"/>
    <w:rsid w:val="00865179"/>
    <w:rsid w:val="0086523A"/>
    <w:rsid w:val="00865462"/>
    <w:rsid w:val="008655EB"/>
    <w:rsid w:val="00865695"/>
    <w:rsid w:val="008658D6"/>
    <w:rsid w:val="00866863"/>
    <w:rsid w:val="008677C9"/>
    <w:rsid w:val="008679C2"/>
    <w:rsid w:val="0087070A"/>
    <w:rsid w:val="00870CEF"/>
    <w:rsid w:val="00872301"/>
    <w:rsid w:val="00872571"/>
    <w:rsid w:val="008725A4"/>
    <w:rsid w:val="0087338F"/>
    <w:rsid w:val="008738ED"/>
    <w:rsid w:val="00873FB3"/>
    <w:rsid w:val="0087487F"/>
    <w:rsid w:val="00874A9D"/>
    <w:rsid w:val="00875476"/>
    <w:rsid w:val="00875612"/>
    <w:rsid w:val="00875D91"/>
    <w:rsid w:val="00876638"/>
    <w:rsid w:val="00876E86"/>
    <w:rsid w:val="00877684"/>
    <w:rsid w:val="00877DA5"/>
    <w:rsid w:val="00880707"/>
    <w:rsid w:val="00881E23"/>
    <w:rsid w:val="0088288D"/>
    <w:rsid w:val="00882BA5"/>
    <w:rsid w:val="00882C62"/>
    <w:rsid w:val="008838AE"/>
    <w:rsid w:val="00883A73"/>
    <w:rsid w:val="00883DC2"/>
    <w:rsid w:val="00884201"/>
    <w:rsid w:val="008848D5"/>
    <w:rsid w:val="00884D8D"/>
    <w:rsid w:val="00885216"/>
    <w:rsid w:val="00885768"/>
    <w:rsid w:val="00885880"/>
    <w:rsid w:val="0088589C"/>
    <w:rsid w:val="00886A8F"/>
    <w:rsid w:val="00886AD3"/>
    <w:rsid w:val="00887AA6"/>
    <w:rsid w:val="0089019D"/>
    <w:rsid w:val="00890355"/>
    <w:rsid w:val="00892372"/>
    <w:rsid w:val="008926A9"/>
    <w:rsid w:val="008926EA"/>
    <w:rsid w:val="00892B35"/>
    <w:rsid w:val="00892C6C"/>
    <w:rsid w:val="00892DB0"/>
    <w:rsid w:val="00893558"/>
    <w:rsid w:val="0089371C"/>
    <w:rsid w:val="00893D25"/>
    <w:rsid w:val="00894F53"/>
    <w:rsid w:val="00895205"/>
    <w:rsid w:val="00895E21"/>
    <w:rsid w:val="00896059"/>
    <w:rsid w:val="00896867"/>
    <w:rsid w:val="0089700F"/>
    <w:rsid w:val="00897E59"/>
    <w:rsid w:val="008A004E"/>
    <w:rsid w:val="008A069D"/>
    <w:rsid w:val="008A1170"/>
    <w:rsid w:val="008A1743"/>
    <w:rsid w:val="008A190C"/>
    <w:rsid w:val="008A239F"/>
    <w:rsid w:val="008A451A"/>
    <w:rsid w:val="008A4CE4"/>
    <w:rsid w:val="008A5E27"/>
    <w:rsid w:val="008A629A"/>
    <w:rsid w:val="008A66E0"/>
    <w:rsid w:val="008A68AA"/>
    <w:rsid w:val="008A6EB8"/>
    <w:rsid w:val="008A713C"/>
    <w:rsid w:val="008A71F3"/>
    <w:rsid w:val="008A726F"/>
    <w:rsid w:val="008A797A"/>
    <w:rsid w:val="008A7F1F"/>
    <w:rsid w:val="008B04C8"/>
    <w:rsid w:val="008B2AD9"/>
    <w:rsid w:val="008B375C"/>
    <w:rsid w:val="008B3B85"/>
    <w:rsid w:val="008B3F2C"/>
    <w:rsid w:val="008B4438"/>
    <w:rsid w:val="008B48C1"/>
    <w:rsid w:val="008B530A"/>
    <w:rsid w:val="008B6494"/>
    <w:rsid w:val="008B67FB"/>
    <w:rsid w:val="008C0446"/>
    <w:rsid w:val="008C07B3"/>
    <w:rsid w:val="008C0C6A"/>
    <w:rsid w:val="008C3AB9"/>
    <w:rsid w:val="008C4B20"/>
    <w:rsid w:val="008C5EE4"/>
    <w:rsid w:val="008C6229"/>
    <w:rsid w:val="008C725E"/>
    <w:rsid w:val="008C79BA"/>
    <w:rsid w:val="008C7ED5"/>
    <w:rsid w:val="008D0331"/>
    <w:rsid w:val="008D040A"/>
    <w:rsid w:val="008D0989"/>
    <w:rsid w:val="008D16BA"/>
    <w:rsid w:val="008D1CFD"/>
    <w:rsid w:val="008D1F10"/>
    <w:rsid w:val="008D1FB8"/>
    <w:rsid w:val="008D1FF3"/>
    <w:rsid w:val="008D24EE"/>
    <w:rsid w:val="008D2B1C"/>
    <w:rsid w:val="008D2BEC"/>
    <w:rsid w:val="008D2FE5"/>
    <w:rsid w:val="008D4181"/>
    <w:rsid w:val="008D4353"/>
    <w:rsid w:val="008D4485"/>
    <w:rsid w:val="008D57CF"/>
    <w:rsid w:val="008D5847"/>
    <w:rsid w:val="008D5DA9"/>
    <w:rsid w:val="008D6331"/>
    <w:rsid w:val="008D64AD"/>
    <w:rsid w:val="008D64B2"/>
    <w:rsid w:val="008D69CF"/>
    <w:rsid w:val="008D6A5B"/>
    <w:rsid w:val="008D6BB2"/>
    <w:rsid w:val="008D71F7"/>
    <w:rsid w:val="008D7ABE"/>
    <w:rsid w:val="008D7FC2"/>
    <w:rsid w:val="008E039A"/>
    <w:rsid w:val="008E049C"/>
    <w:rsid w:val="008E0A88"/>
    <w:rsid w:val="008E0F76"/>
    <w:rsid w:val="008E2189"/>
    <w:rsid w:val="008E2227"/>
    <w:rsid w:val="008E2BA2"/>
    <w:rsid w:val="008E3FBC"/>
    <w:rsid w:val="008E3FC2"/>
    <w:rsid w:val="008E49F8"/>
    <w:rsid w:val="008E4ADC"/>
    <w:rsid w:val="008E4D5B"/>
    <w:rsid w:val="008E55D7"/>
    <w:rsid w:val="008E56A6"/>
    <w:rsid w:val="008E576D"/>
    <w:rsid w:val="008E6EFF"/>
    <w:rsid w:val="008E7F68"/>
    <w:rsid w:val="008F0244"/>
    <w:rsid w:val="008F033D"/>
    <w:rsid w:val="008F036F"/>
    <w:rsid w:val="008F09D1"/>
    <w:rsid w:val="008F0BED"/>
    <w:rsid w:val="008F1900"/>
    <w:rsid w:val="008F1990"/>
    <w:rsid w:val="008F199B"/>
    <w:rsid w:val="008F1C7C"/>
    <w:rsid w:val="008F1DE1"/>
    <w:rsid w:val="008F1FBB"/>
    <w:rsid w:val="008F2EE1"/>
    <w:rsid w:val="008F307D"/>
    <w:rsid w:val="008F391F"/>
    <w:rsid w:val="008F3B02"/>
    <w:rsid w:val="008F3E88"/>
    <w:rsid w:val="008F3ECB"/>
    <w:rsid w:val="008F4073"/>
    <w:rsid w:val="008F422F"/>
    <w:rsid w:val="008F455D"/>
    <w:rsid w:val="008F464F"/>
    <w:rsid w:val="008F589D"/>
    <w:rsid w:val="008F597D"/>
    <w:rsid w:val="008F5F85"/>
    <w:rsid w:val="008F63D2"/>
    <w:rsid w:val="008F6447"/>
    <w:rsid w:val="008F679D"/>
    <w:rsid w:val="008F67AC"/>
    <w:rsid w:val="008F68BC"/>
    <w:rsid w:val="008F6AA7"/>
    <w:rsid w:val="0090082B"/>
    <w:rsid w:val="00901361"/>
    <w:rsid w:val="00901912"/>
    <w:rsid w:val="00901D7F"/>
    <w:rsid w:val="00902253"/>
    <w:rsid w:val="00902268"/>
    <w:rsid w:val="00902B85"/>
    <w:rsid w:val="00902EEB"/>
    <w:rsid w:val="00904284"/>
    <w:rsid w:val="00905371"/>
    <w:rsid w:val="0090564F"/>
    <w:rsid w:val="0090576E"/>
    <w:rsid w:val="00905FFF"/>
    <w:rsid w:val="0090670A"/>
    <w:rsid w:val="00906E57"/>
    <w:rsid w:val="009114FC"/>
    <w:rsid w:val="00912391"/>
    <w:rsid w:val="00912678"/>
    <w:rsid w:val="00913162"/>
    <w:rsid w:val="00913A13"/>
    <w:rsid w:val="00913F60"/>
    <w:rsid w:val="009148CB"/>
    <w:rsid w:val="00914F29"/>
    <w:rsid w:val="00915819"/>
    <w:rsid w:val="00915A3C"/>
    <w:rsid w:val="00916F95"/>
    <w:rsid w:val="00917093"/>
    <w:rsid w:val="009176FF"/>
    <w:rsid w:val="00921A9A"/>
    <w:rsid w:val="009220F6"/>
    <w:rsid w:val="009226CB"/>
    <w:rsid w:val="009238F0"/>
    <w:rsid w:val="00923DD1"/>
    <w:rsid w:val="00923F7A"/>
    <w:rsid w:val="0092404A"/>
    <w:rsid w:val="00924497"/>
    <w:rsid w:val="00924699"/>
    <w:rsid w:val="009246BD"/>
    <w:rsid w:val="0092470C"/>
    <w:rsid w:val="00924AF1"/>
    <w:rsid w:val="0092547A"/>
    <w:rsid w:val="009254AD"/>
    <w:rsid w:val="00925BDD"/>
    <w:rsid w:val="00925FC8"/>
    <w:rsid w:val="009260D7"/>
    <w:rsid w:val="0092626C"/>
    <w:rsid w:val="00926910"/>
    <w:rsid w:val="00926930"/>
    <w:rsid w:val="00926DE0"/>
    <w:rsid w:val="00927355"/>
    <w:rsid w:val="009277BC"/>
    <w:rsid w:val="00927FCF"/>
    <w:rsid w:val="00930301"/>
    <w:rsid w:val="00930649"/>
    <w:rsid w:val="00931A88"/>
    <w:rsid w:val="009335D5"/>
    <w:rsid w:val="009336D5"/>
    <w:rsid w:val="00933E41"/>
    <w:rsid w:val="00934416"/>
    <w:rsid w:val="009352A4"/>
    <w:rsid w:val="00936641"/>
    <w:rsid w:val="0093666C"/>
    <w:rsid w:val="009366D8"/>
    <w:rsid w:val="00936967"/>
    <w:rsid w:val="00936A19"/>
    <w:rsid w:val="00936CAC"/>
    <w:rsid w:val="009376CD"/>
    <w:rsid w:val="00937BE6"/>
    <w:rsid w:val="00937FBC"/>
    <w:rsid w:val="0094043E"/>
    <w:rsid w:val="00940F5A"/>
    <w:rsid w:val="0094118B"/>
    <w:rsid w:val="00941477"/>
    <w:rsid w:val="00941E69"/>
    <w:rsid w:val="00942075"/>
    <w:rsid w:val="00942A27"/>
    <w:rsid w:val="00942AA9"/>
    <w:rsid w:val="0094350D"/>
    <w:rsid w:val="009437A0"/>
    <w:rsid w:val="00943EE8"/>
    <w:rsid w:val="00944441"/>
    <w:rsid w:val="00944BE8"/>
    <w:rsid w:val="00944DF1"/>
    <w:rsid w:val="00945560"/>
    <w:rsid w:val="0094598F"/>
    <w:rsid w:val="00946B0A"/>
    <w:rsid w:val="00947573"/>
    <w:rsid w:val="009502E0"/>
    <w:rsid w:val="00950556"/>
    <w:rsid w:val="00951631"/>
    <w:rsid w:val="00951739"/>
    <w:rsid w:val="009517B2"/>
    <w:rsid w:val="0095352E"/>
    <w:rsid w:val="00953E5D"/>
    <w:rsid w:val="00954567"/>
    <w:rsid w:val="00955817"/>
    <w:rsid w:val="00955959"/>
    <w:rsid w:val="00955CFE"/>
    <w:rsid w:val="00956E22"/>
    <w:rsid w:val="00957DF6"/>
    <w:rsid w:val="00960488"/>
    <w:rsid w:val="0096093B"/>
    <w:rsid w:val="00961258"/>
    <w:rsid w:val="009620FD"/>
    <w:rsid w:val="0096228E"/>
    <w:rsid w:val="009639A1"/>
    <w:rsid w:val="00963D49"/>
    <w:rsid w:val="00963F58"/>
    <w:rsid w:val="00964027"/>
    <w:rsid w:val="009641B9"/>
    <w:rsid w:val="009643EB"/>
    <w:rsid w:val="00964BB1"/>
    <w:rsid w:val="00964CD5"/>
    <w:rsid w:val="00964D2E"/>
    <w:rsid w:val="00964F7C"/>
    <w:rsid w:val="009653E9"/>
    <w:rsid w:val="00966721"/>
    <w:rsid w:val="00966D7B"/>
    <w:rsid w:val="00967491"/>
    <w:rsid w:val="00967964"/>
    <w:rsid w:val="00967D5A"/>
    <w:rsid w:val="00970580"/>
    <w:rsid w:val="00970D32"/>
    <w:rsid w:val="0097118E"/>
    <w:rsid w:val="0097133C"/>
    <w:rsid w:val="009737B5"/>
    <w:rsid w:val="0097489D"/>
    <w:rsid w:val="00974E14"/>
    <w:rsid w:val="00975D54"/>
    <w:rsid w:val="0097649A"/>
    <w:rsid w:val="00976B29"/>
    <w:rsid w:val="00976C27"/>
    <w:rsid w:val="0097735E"/>
    <w:rsid w:val="009776B3"/>
    <w:rsid w:val="00977995"/>
    <w:rsid w:val="009779F9"/>
    <w:rsid w:val="0098049A"/>
    <w:rsid w:val="009804C7"/>
    <w:rsid w:val="009807C0"/>
    <w:rsid w:val="0098087D"/>
    <w:rsid w:val="00981415"/>
    <w:rsid w:val="00981532"/>
    <w:rsid w:val="00982FEC"/>
    <w:rsid w:val="009833FE"/>
    <w:rsid w:val="009835A6"/>
    <w:rsid w:val="0098396A"/>
    <w:rsid w:val="00984173"/>
    <w:rsid w:val="0098426F"/>
    <w:rsid w:val="00984A67"/>
    <w:rsid w:val="00984BB4"/>
    <w:rsid w:val="00984C06"/>
    <w:rsid w:val="0098564E"/>
    <w:rsid w:val="0098617E"/>
    <w:rsid w:val="0098677B"/>
    <w:rsid w:val="009870A6"/>
    <w:rsid w:val="00987DEB"/>
    <w:rsid w:val="0099075F"/>
    <w:rsid w:val="00990E4C"/>
    <w:rsid w:val="0099259E"/>
    <w:rsid w:val="00992970"/>
    <w:rsid w:val="00992A9B"/>
    <w:rsid w:val="00993233"/>
    <w:rsid w:val="009935F8"/>
    <w:rsid w:val="00993E00"/>
    <w:rsid w:val="009953FB"/>
    <w:rsid w:val="0099553F"/>
    <w:rsid w:val="00995EB5"/>
    <w:rsid w:val="0099737E"/>
    <w:rsid w:val="00997481"/>
    <w:rsid w:val="00997734"/>
    <w:rsid w:val="00997FB1"/>
    <w:rsid w:val="009A1D8B"/>
    <w:rsid w:val="009A252E"/>
    <w:rsid w:val="009A255C"/>
    <w:rsid w:val="009A3699"/>
    <w:rsid w:val="009A374E"/>
    <w:rsid w:val="009A3ECF"/>
    <w:rsid w:val="009A4083"/>
    <w:rsid w:val="009A486C"/>
    <w:rsid w:val="009A52E5"/>
    <w:rsid w:val="009A5AD4"/>
    <w:rsid w:val="009A6317"/>
    <w:rsid w:val="009A6576"/>
    <w:rsid w:val="009A6D37"/>
    <w:rsid w:val="009B0775"/>
    <w:rsid w:val="009B0870"/>
    <w:rsid w:val="009B0E9A"/>
    <w:rsid w:val="009B28D9"/>
    <w:rsid w:val="009B3FCC"/>
    <w:rsid w:val="009B4496"/>
    <w:rsid w:val="009B45A4"/>
    <w:rsid w:val="009B45E4"/>
    <w:rsid w:val="009B51D2"/>
    <w:rsid w:val="009B57DA"/>
    <w:rsid w:val="009B5887"/>
    <w:rsid w:val="009B5DBE"/>
    <w:rsid w:val="009B5F0A"/>
    <w:rsid w:val="009B62D0"/>
    <w:rsid w:val="009B70D9"/>
    <w:rsid w:val="009B7ABF"/>
    <w:rsid w:val="009B7DA0"/>
    <w:rsid w:val="009B7F43"/>
    <w:rsid w:val="009C0AA5"/>
    <w:rsid w:val="009C1363"/>
    <w:rsid w:val="009C21BD"/>
    <w:rsid w:val="009C29D3"/>
    <w:rsid w:val="009C34B6"/>
    <w:rsid w:val="009C35CC"/>
    <w:rsid w:val="009C3C9A"/>
    <w:rsid w:val="009C54FE"/>
    <w:rsid w:val="009C63FB"/>
    <w:rsid w:val="009C6417"/>
    <w:rsid w:val="009C6879"/>
    <w:rsid w:val="009C68A7"/>
    <w:rsid w:val="009C6D28"/>
    <w:rsid w:val="009C77B5"/>
    <w:rsid w:val="009C7F9D"/>
    <w:rsid w:val="009D0744"/>
    <w:rsid w:val="009D0A92"/>
    <w:rsid w:val="009D11D3"/>
    <w:rsid w:val="009D14FF"/>
    <w:rsid w:val="009D164C"/>
    <w:rsid w:val="009D1655"/>
    <w:rsid w:val="009D1D78"/>
    <w:rsid w:val="009D224B"/>
    <w:rsid w:val="009D24F9"/>
    <w:rsid w:val="009D2BC9"/>
    <w:rsid w:val="009D32FD"/>
    <w:rsid w:val="009D3C7C"/>
    <w:rsid w:val="009D4D8B"/>
    <w:rsid w:val="009D4E6D"/>
    <w:rsid w:val="009D5529"/>
    <w:rsid w:val="009D5A75"/>
    <w:rsid w:val="009D725F"/>
    <w:rsid w:val="009D7D1A"/>
    <w:rsid w:val="009E1C26"/>
    <w:rsid w:val="009E2101"/>
    <w:rsid w:val="009E2EA2"/>
    <w:rsid w:val="009E3441"/>
    <w:rsid w:val="009E3489"/>
    <w:rsid w:val="009E41D8"/>
    <w:rsid w:val="009E53B2"/>
    <w:rsid w:val="009E5821"/>
    <w:rsid w:val="009E582D"/>
    <w:rsid w:val="009E5FB6"/>
    <w:rsid w:val="009E6531"/>
    <w:rsid w:val="009E7B0C"/>
    <w:rsid w:val="009E7D73"/>
    <w:rsid w:val="009F0030"/>
    <w:rsid w:val="009F0E56"/>
    <w:rsid w:val="009F183A"/>
    <w:rsid w:val="009F1A4A"/>
    <w:rsid w:val="009F1B9B"/>
    <w:rsid w:val="009F1D8D"/>
    <w:rsid w:val="009F206F"/>
    <w:rsid w:val="009F2C60"/>
    <w:rsid w:val="009F2CC3"/>
    <w:rsid w:val="009F2FD2"/>
    <w:rsid w:val="009F326B"/>
    <w:rsid w:val="009F384E"/>
    <w:rsid w:val="009F3C5E"/>
    <w:rsid w:val="009F3F37"/>
    <w:rsid w:val="009F40FE"/>
    <w:rsid w:val="009F41AE"/>
    <w:rsid w:val="009F445E"/>
    <w:rsid w:val="009F47D2"/>
    <w:rsid w:val="009F6587"/>
    <w:rsid w:val="009F6A4D"/>
    <w:rsid w:val="009F6AA8"/>
    <w:rsid w:val="009F6D71"/>
    <w:rsid w:val="009F7143"/>
    <w:rsid w:val="009F7D8E"/>
    <w:rsid w:val="00A000AC"/>
    <w:rsid w:val="00A000E3"/>
    <w:rsid w:val="00A0044A"/>
    <w:rsid w:val="00A0054B"/>
    <w:rsid w:val="00A00AA1"/>
    <w:rsid w:val="00A00B0E"/>
    <w:rsid w:val="00A01317"/>
    <w:rsid w:val="00A015FD"/>
    <w:rsid w:val="00A027C7"/>
    <w:rsid w:val="00A0283D"/>
    <w:rsid w:val="00A02D21"/>
    <w:rsid w:val="00A02E27"/>
    <w:rsid w:val="00A04177"/>
    <w:rsid w:val="00A04381"/>
    <w:rsid w:val="00A04395"/>
    <w:rsid w:val="00A04402"/>
    <w:rsid w:val="00A04C8F"/>
    <w:rsid w:val="00A05601"/>
    <w:rsid w:val="00A058FA"/>
    <w:rsid w:val="00A069C0"/>
    <w:rsid w:val="00A0761C"/>
    <w:rsid w:val="00A10B9E"/>
    <w:rsid w:val="00A11DD2"/>
    <w:rsid w:val="00A11FEA"/>
    <w:rsid w:val="00A12CE2"/>
    <w:rsid w:val="00A13251"/>
    <w:rsid w:val="00A1344A"/>
    <w:rsid w:val="00A138CA"/>
    <w:rsid w:val="00A143C9"/>
    <w:rsid w:val="00A14C1A"/>
    <w:rsid w:val="00A153FC"/>
    <w:rsid w:val="00A15408"/>
    <w:rsid w:val="00A15B4A"/>
    <w:rsid w:val="00A15FCC"/>
    <w:rsid w:val="00A16268"/>
    <w:rsid w:val="00A16FC2"/>
    <w:rsid w:val="00A16FD2"/>
    <w:rsid w:val="00A175CC"/>
    <w:rsid w:val="00A178CE"/>
    <w:rsid w:val="00A20B3F"/>
    <w:rsid w:val="00A20FB5"/>
    <w:rsid w:val="00A210D3"/>
    <w:rsid w:val="00A21BE2"/>
    <w:rsid w:val="00A2387E"/>
    <w:rsid w:val="00A24239"/>
    <w:rsid w:val="00A2459C"/>
    <w:rsid w:val="00A24D97"/>
    <w:rsid w:val="00A253F3"/>
    <w:rsid w:val="00A277BC"/>
    <w:rsid w:val="00A27E48"/>
    <w:rsid w:val="00A31030"/>
    <w:rsid w:val="00A312C0"/>
    <w:rsid w:val="00A31BF1"/>
    <w:rsid w:val="00A32620"/>
    <w:rsid w:val="00A32E7F"/>
    <w:rsid w:val="00A3337B"/>
    <w:rsid w:val="00A333E8"/>
    <w:rsid w:val="00A346D0"/>
    <w:rsid w:val="00A34BAA"/>
    <w:rsid w:val="00A34BC3"/>
    <w:rsid w:val="00A351BC"/>
    <w:rsid w:val="00A3521F"/>
    <w:rsid w:val="00A353BF"/>
    <w:rsid w:val="00A36298"/>
    <w:rsid w:val="00A36B64"/>
    <w:rsid w:val="00A370CE"/>
    <w:rsid w:val="00A371E9"/>
    <w:rsid w:val="00A37273"/>
    <w:rsid w:val="00A377A4"/>
    <w:rsid w:val="00A37CC7"/>
    <w:rsid w:val="00A37FB1"/>
    <w:rsid w:val="00A402A3"/>
    <w:rsid w:val="00A40887"/>
    <w:rsid w:val="00A409DC"/>
    <w:rsid w:val="00A40BDC"/>
    <w:rsid w:val="00A40F89"/>
    <w:rsid w:val="00A4153A"/>
    <w:rsid w:val="00A41B4A"/>
    <w:rsid w:val="00A43323"/>
    <w:rsid w:val="00A43553"/>
    <w:rsid w:val="00A436B9"/>
    <w:rsid w:val="00A43829"/>
    <w:rsid w:val="00A44235"/>
    <w:rsid w:val="00A445AF"/>
    <w:rsid w:val="00A44983"/>
    <w:rsid w:val="00A45E23"/>
    <w:rsid w:val="00A46480"/>
    <w:rsid w:val="00A464D2"/>
    <w:rsid w:val="00A4699C"/>
    <w:rsid w:val="00A469EA"/>
    <w:rsid w:val="00A46F76"/>
    <w:rsid w:val="00A47744"/>
    <w:rsid w:val="00A477A1"/>
    <w:rsid w:val="00A47FD2"/>
    <w:rsid w:val="00A50A14"/>
    <w:rsid w:val="00A50AD2"/>
    <w:rsid w:val="00A50F1A"/>
    <w:rsid w:val="00A50F2F"/>
    <w:rsid w:val="00A5142F"/>
    <w:rsid w:val="00A519DC"/>
    <w:rsid w:val="00A51D24"/>
    <w:rsid w:val="00A51DD8"/>
    <w:rsid w:val="00A5258A"/>
    <w:rsid w:val="00A5272D"/>
    <w:rsid w:val="00A53238"/>
    <w:rsid w:val="00A536C6"/>
    <w:rsid w:val="00A54060"/>
    <w:rsid w:val="00A540E7"/>
    <w:rsid w:val="00A54C79"/>
    <w:rsid w:val="00A54F7F"/>
    <w:rsid w:val="00A559F8"/>
    <w:rsid w:val="00A55C51"/>
    <w:rsid w:val="00A56ED9"/>
    <w:rsid w:val="00A56F12"/>
    <w:rsid w:val="00A573BC"/>
    <w:rsid w:val="00A57A4B"/>
    <w:rsid w:val="00A603B7"/>
    <w:rsid w:val="00A607F4"/>
    <w:rsid w:val="00A62216"/>
    <w:rsid w:val="00A62C99"/>
    <w:rsid w:val="00A62D2A"/>
    <w:rsid w:val="00A62E69"/>
    <w:rsid w:val="00A62F61"/>
    <w:rsid w:val="00A62FF4"/>
    <w:rsid w:val="00A6384F"/>
    <w:rsid w:val="00A63B3E"/>
    <w:rsid w:val="00A6523C"/>
    <w:rsid w:val="00A65C4E"/>
    <w:rsid w:val="00A6608F"/>
    <w:rsid w:val="00A6792D"/>
    <w:rsid w:val="00A709B7"/>
    <w:rsid w:val="00A71452"/>
    <w:rsid w:val="00A71C6D"/>
    <w:rsid w:val="00A71E30"/>
    <w:rsid w:val="00A71EA5"/>
    <w:rsid w:val="00A7234C"/>
    <w:rsid w:val="00A73D97"/>
    <w:rsid w:val="00A746DF"/>
    <w:rsid w:val="00A746FA"/>
    <w:rsid w:val="00A74F21"/>
    <w:rsid w:val="00A75211"/>
    <w:rsid w:val="00A752A6"/>
    <w:rsid w:val="00A77602"/>
    <w:rsid w:val="00A77779"/>
    <w:rsid w:val="00A77F10"/>
    <w:rsid w:val="00A806C8"/>
    <w:rsid w:val="00A8075B"/>
    <w:rsid w:val="00A814E7"/>
    <w:rsid w:val="00A82607"/>
    <w:rsid w:val="00A83104"/>
    <w:rsid w:val="00A83620"/>
    <w:rsid w:val="00A83E97"/>
    <w:rsid w:val="00A842FB"/>
    <w:rsid w:val="00A8612C"/>
    <w:rsid w:val="00A86981"/>
    <w:rsid w:val="00A87606"/>
    <w:rsid w:val="00A87D74"/>
    <w:rsid w:val="00A87F63"/>
    <w:rsid w:val="00A90003"/>
    <w:rsid w:val="00A908E3"/>
    <w:rsid w:val="00A90D37"/>
    <w:rsid w:val="00A91142"/>
    <w:rsid w:val="00A91A6A"/>
    <w:rsid w:val="00A920E5"/>
    <w:rsid w:val="00A92108"/>
    <w:rsid w:val="00A921CE"/>
    <w:rsid w:val="00A921F8"/>
    <w:rsid w:val="00A9272A"/>
    <w:rsid w:val="00A927C3"/>
    <w:rsid w:val="00A92A16"/>
    <w:rsid w:val="00A92AD5"/>
    <w:rsid w:val="00A92E61"/>
    <w:rsid w:val="00A932E2"/>
    <w:rsid w:val="00A93451"/>
    <w:rsid w:val="00A93B4A"/>
    <w:rsid w:val="00A94C2B"/>
    <w:rsid w:val="00A95379"/>
    <w:rsid w:val="00A956DC"/>
    <w:rsid w:val="00A965C5"/>
    <w:rsid w:val="00A970B9"/>
    <w:rsid w:val="00A9793D"/>
    <w:rsid w:val="00A97988"/>
    <w:rsid w:val="00A97D26"/>
    <w:rsid w:val="00A97FAF"/>
    <w:rsid w:val="00AA0B93"/>
    <w:rsid w:val="00AA0EF6"/>
    <w:rsid w:val="00AA1C72"/>
    <w:rsid w:val="00AA2C9E"/>
    <w:rsid w:val="00AA33B7"/>
    <w:rsid w:val="00AA3882"/>
    <w:rsid w:val="00AA4A77"/>
    <w:rsid w:val="00AA521D"/>
    <w:rsid w:val="00AA536C"/>
    <w:rsid w:val="00AA544F"/>
    <w:rsid w:val="00AA65E4"/>
    <w:rsid w:val="00AA6E63"/>
    <w:rsid w:val="00AA73D2"/>
    <w:rsid w:val="00AB01B4"/>
    <w:rsid w:val="00AB2093"/>
    <w:rsid w:val="00AB24BD"/>
    <w:rsid w:val="00AB2A93"/>
    <w:rsid w:val="00AB3C10"/>
    <w:rsid w:val="00AB4DEF"/>
    <w:rsid w:val="00AB58E2"/>
    <w:rsid w:val="00AB6978"/>
    <w:rsid w:val="00AB6E25"/>
    <w:rsid w:val="00AB70BA"/>
    <w:rsid w:val="00AB70D6"/>
    <w:rsid w:val="00AB70F7"/>
    <w:rsid w:val="00AB7876"/>
    <w:rsid w:val="00AB7A99"/>
    <w:rsid w:val="00AC01F1"/>
    <w:rsid w:val="00AC0242"/>
    <w:rsid w:val="00AC044A"/>
    <w:rsid w:val="00AC07B4"/>
    <w:rsid w:val="00AC0C2C"/>
    <w:rsid w:val="00AC0E30"/>
    <w:rsid w:val="00AC0ED1"/>
    <w:rsid w:val="00AC1599"/>
    <w:rsid w:val="00AC1AD6"/>
    <w:rsid w:val="00AC1CE9"/>
    <w:rsid w:val="00AC1DD3"/>
    <w:rsid w:val="00AC1F91"/>
    <w:rsid w:val="00AC315C"/>
    <w:rsid w:val="00AC325A"/>
    <w:rsid w:val="00AC33F2"/>
    <w:rsid w:val="00AC3805"/>
    <w:rsid w:val="00AC4024"/>
    <w:rsid w:val="00AC4D85"/>
    <w:rsid w:val="00AC5F8C"/>
    <w:rsid w:val="00AC6136"/>
    <w:rsid w:val="00AC62D2"/>
    <w:rsid w:val="00AC6FA2"/>
    <w:rsid w:val="00AC73D0"/>
    <w:rsid w:val="00AC7645"/>
    <w:rsid w:val="00AC7714"/>
    <w:rsid w:val="00AD0102"/>
    <w:rsid w:val="00AD0126"/>
    <w:rsid w:val="00AD080A"/>
    <w:rsid w:val="00AD082E"/>
    <w:rsid w:val="00AD0F5F"/>
    <w:rsid w:val="00AD14A5"/>
    <w:rsid w:val="00AD208F"/>
    <w:rsid w:val="00AD2853"/>
    <w:rsid w:val="00AD291B"/>
    <w:rsid w:val="00AD2B99"/>
    <w:rsid w:val="00AD3961"/>
    <w:rsid w:val="00AD483C"/>
    <w:rsid w:val="00AD4DA9"/>
    <w:rsid w:val="00AD4E17"/>
    <w:rsid w:val="00AD5F77"/>
    <w:rsid w:val="00AD6A1D"/>
    <w:rsid w:val="00AD6E63"/>
    <w:rsid w:val="00AD7A0C"/>
    <w:rsid w:val="00AD7C02"/>
    <w:rsid w:val="00AD7C34"/>
    <w:rsid w:val="00AD7CAF"/>
    <w:rsid w:val="00AE0436"/>
    <w:rsid w:val="00AE050C"/>
    <w:rsid w:val="00AE0708"/>
    <w:rsid w:val="00AE0774"/>
    <w:rsid w:val="00AE0909"/>
    <w:rsid w:val="00AE0960"/>
    <w:rsid w:val="00AE0BD2"/>
    <w:rsid w:val="00AE113F"/>
    <w:rsid w:val="00AE1218"/>
    <w:rsid w:val="00AE1A26"/>
    <w:rsid w:val="00AE1FCB"/>
    <w:rsid w:val="00AE230B"/>
    <w:rsid w:val="00AE25C7"/>
    <w:rsid w:val="00AE265E"/>
    <w:rsid w:val="00AE32C8"/>
    <w:rsid w:val="00AE342E"/>
    <w:rsid w:val="00AE42E9"/>
    <w:rsid w:val="00AE47D8"/>
    <w:rsid w:val="00AE4A18"/>
    <w:rsid w:val="00AE4F06"/>
    <w:rsid w:val="00AE52C5"/>
    <w:rsid w:val="00AE52CB"/>
    <w:rsid w:val="00AE5CC9"/>
    <w:rsid w:val="00AE6432"/>
    <w:rsid w:val="00AE64F3"/>
    <w:rsid w:val="00AE7924"/>
    <w:rsid w:val="00AE7BFE"/>
    <w:rsid w:val="00AE7F35"/>
    <w:rsid w:val="00AF0035"/>
    <w:rsid w:val="00AF1586"/>
    <w:rsid w:val="00AF1949"/>
    <w:rsid w:val="00AF1AC7"/>
    <w:rsid w:val="00AF1EC3"/>
    <w:rsid w:val="00AF27F3"/>
    <w:rsid w:val="00AF36B1"/>
    <w:rsid w:val="00AF394A"/>
    <w:rsid w:val="00AF3C8D"/>
    <w:rsid w:val="00AF3CFF"/>
    <w:rsid w:val="00AF3E49"/>
    <w:rsid w:val="00AF44AB"/>
    <w:rsid w:val="00AF4F48"/>
    <w:rsid w:val="00AF6FB5"/>
    <w:rsid w:val="00AF78BA"/>
    <w:rsid w:val="00B00DDC"/>
    <w:rsid w:val="00B0134A"/>
    <w:rsid w:val="00B01D0B"/>
    <w:rsid w:val="00B021D6"/>
    <w:rsid w:val="00B02D48"/>
    <w:rsid w:val="00B02E06"/>
    <w:rsid w:val="00B04DE7"/>
    <w:rsid w:val="00B04ED7"/>
    <w:rsid w:val="00B057EB"/>
    <w:rsid w:val="00B058E5"/>
    <w:rsid w:val="00B06154"/>
    <w:rsid w:val="00B06872"/>
    <w:rsid w:val="00B07617"/>
    <w:rsid w:val="00B07A7A"/>
    <w:rsid w:val="00B113EB"/>
    <w:rsid w:val="00B11A02"/>
    <w:rsid w:val="00B1294B"/>
    <w:rsid w:val="00B12E04"/>
    <w:rsid w:val="00B13042"/>
    <w:rsid w:val="00B13569"/>
    <w:rsid w:val="00B136D4"/>
    <w:rsid w:val="00B1409B"/>
    <w:rsid w:val="00B140AF"/>
    <w:rsid w:val="00B1459E"/>
    <w:rsid w:val="00B1478D"/>
    <w:rsid w:val="00B147C9"/>
    <w:rsid w:val="00B164F1"/>
    <w:rsid w:val="00B167E1"/>
    <w:rsid w:val="00B16B6F"/>
    <w:rsid w:val="00B1722C"/>
    <w:rsid w:val="00B176E7"/>
    <w:rsid w:val="00B20039"/>
    <w:rsid w:val="00B20274"/>
    <w:rsid w:val="00B20B20"/>
    <w:rsid w:val="00B22622"/>
    <w:rsid w:val="00B2415C"/>
    <w:rsid w:val="00B24654"/>
    <w:rsid w:val="00B249A9"/>
    <w:rsid w:val="00B25306"/>
    <w:rsid w:val="00B2576D"/>
    <w:rsid w:val="00B2581C"/>
    <w:rsid w:val="00B259EA"/>
    <w:rsid w:val="00B25A6A"/>
    <w:rsid w:val="00B263E1"/>
    <w:rsid w:val="00B2673B"/>
    <w:rsid w:val="00B26A29"/>
    <w:rsid w:val="00B26AD0"/>
    <w:rsid w:val="00B27162"/>
    <w:rsid w:val="00B273CC"/>
    <w:rsid w:val="00B30B4A"/>
    <w:rsid w:val="00B31004"/>
    <w:rsid w:val="00B3174E"/>
    <w:rsid w:val="00B31ABF"/>
    <w:rsid w:val="00B31EA3"/>
    <w:rsid w:val="00B3239A"/>
    <w:rsid w:val="00B32B5A"/>
    <w:rsid w:val="00B32C28"/>
    <w:rsid w:val="00B32D7E"/>
    <w:rsid w:val="00B33036"/>
    <w:rsid w:val="00B33072"/>
    <w:rsid w:val="00B3334C"/>
    <w:rsid w:val="00B335AE"/>
    <w:rsid w:val="00B35627"/>
    <w:rsid w:val="00B35A27"/>
    <w:rsid w:val="00B35BCF"/>
    <w:rsid w:val="00B3638A"/>
    <w:rsid w:val="00B3649F"/>
    <w:rsid w:val="00B3664F"/>
    <w:rsid w:val="00B37416"/>
    <w:rsid w:val="00B37926"/>
    <w:rsid w:val="00B40469"/>
    <w:rsid w:val="00B4067C"/>
    <w:rsid w:val="00B40C6A"/>
    <w:rsid w:val="00B42D5C"/>
    <w:rsid w:val="00B42FC8"/>
    <w:rsid w:val="00B43655"/>
    <w:rsid w:val="00B43EBC"/>
    <w:rsid w:val="00B44689"/>
    <w:rsid w:val="00B44849"/>
    <w:rsid w:val="00B449CA"/>
    <w:rsid w:val="00B4557D"/>
    <w:rsid w:val="00B456A8"/>
    <w:rsid w:val="00B45743"/>
    <w:rsid w:val="00B45EEC"/>
    <w:rsid w:val="00B46EAF"/>
    <w:rsid w:val="00B471A7"/>
    <w:rsid w:val="00B47A74"/>
    <w:rsid w:val="00B510F4"/>
    <w:rsid w:val="00B51B1E"/>
    <w:rsid w:val="00B5380E"/>
    <w:rsid w:val="00B53AB9"/>
    <w:rsid w:val="00B53CC9"/>
    <w:rsid w:val="00B54020"/>
    <w:rsid w:val="00B55001"/>
    <w:rsid w:val="00B55379"/>
    <w:rsid w:val="00B55573"/>
    <w:rsid w:val="00B5577F"/>
    <w:rsid w:val="00B55B4C"/>
    <w:rsid w:val="00B55B6D"/>
    <w:rsid w:val="00B55CD6"/>
    <w:rsid w:val="00B55FC6"/>
    <w:rsid w:val="00B56639"/>
    <w:rsid w:val="00B5684A"/>
    <w:rsid w:val="00B57160"/>
    <w:rsid w:val="00B57A2D"/>
    <w:rsid w:val="00B60467"/>
    <w:rsid w:val="00B6075B"/>
    <w:rsid w:val="00B609E3"/>
    <w:rsid w:val="00B60AE9"/>
    <w:rsid w:val="00B60C21"/>
    <w:rsid w:val="00B611FE"/>
    <w:rsid w:val="00B612F0"/>
    <w:rsid w:val="00B61386"/>
    <w:rsid w:val="00B616E6"/>
    <w:rsid w:val="00B61C14"/>
    <w:rsid w:val="00B622D8"/>
    <w:rsid w:val="00B62E83"/>
    <w:rsid w:val="00B63570"/>
    <w:rsid w:val="00B63D45"/>
    <w:rsid w:val="00B64BF1"/>
    <w:rsid w:val="00B64E92"/>
    <w:rsid w:val="00B64E94"/>
    <w:rsid w:val="00B650E9"/>
    <w:rsid w:val="00B65588"/>
    <w:rsid w:val="00B65B7B"/>
    <w:rsid w:val="00B66B4E"/>
    <w:rsid w:val="00B66C3F"/>
    <w:rsid w:val="00B66F15"/>
    <w:rsid w:val="00B67017"/>
    <w:rsid w:val="00B67AFD"/>
    <w:rsid w:val="00B70052"/>
    <w:rsid w:val="00B7006D"/>
    <w:rsid w:val="00B700A3"/>
    <w:rsid w:val="00B71777"/>
    <w:rsid w:val="00B72149"/>
    <w:rsid w:val="00B721BD"/>
    <w:rsid w:val="00B72F13"/>
    <w:rsid w:val="00B731E1"/>
    <w:rsid w:val="00B734E1"/>
    <w:rsid w:val="00B738DE"/>
    <w:rsid w:val="00B7401C"/>
    <w:rsid w:val="00B74068"/>
    <w:rsid w:val="00B7458E"/>
    <w:rsid w:val="00B74F62"/>
    <w:rsid w:val="00B74F80"/>
    <w:rsid w:val="00B754E8"/>
    <w:rsid w:val="00B761CA"/>
    <w:rsid w:val="00B767E9"/>
    <w:rsid w:val="00B77474"/>
    <w:rsid w:val="00B77B3D"/>
    <w:rsid w:val="00B77DC3"/>
    <w:rsid w:val="00B804A7"/>
    <w:rsid w:val="00B8075A"/>
    <w:rsid w:val="00B80FBD"/>
    <w:rsid w:val="00B813B9"/>
    <w:rsid w:val="00B82B75"/>
    <w:rsid w:val="00B82BFB"/>
    <w:rsid w:val="00B836BD"/>
    <w:rsid w:val="00B83F39"/>
    <w:rsid w:val="00B83FFD"/>
    <w:rsid w:val="00B84EC4"/>
    <w:rsid w:val="00B85CDF"/>
    <w:rsid w:val="00B86525"/>
    <w:rsid w:val="00B866DF"/>
    <w:rsid w:val="00B87A10"/>
    <w:rsid w:val="00B87F93"/>
    <w:rsid w:val="00B9092D"/>
    <w:rsid w:val="00B90C40"/>
    <w:rsid w:val="00B91174"/>
    <w:rsid w:val="00B911D6"/>
    <w:rsid w:val="00B91292"/>
    <w:rsid w:val="00B912D1"/>
    <w:rsid w:val="00B91827"/>
    <w:rsid w:val="00B92118"/>
    <w:rsid w:val="00B92290"/>
    <w:rsid w:val="00B92F06"/>
    <w:rsid w:val="00B939DB"/>
    <w:rsid w:val="00B940AD"/>
    <w:rsid w:val="00B948BF"/>
    <w:rsid w:val="00B94EF8"/>
    <w:rsid w:val="00B94F2D"/>
    <w:rsid w:val="00B95F36"/>
    <w:rsid w:val="00B96173"/>
    <w:rsid w:val="00B96524"/>
    <w:rsid w:val="00B9698E"/>
    <w:rsid w:val="00B96BA1"/>
    <w:rsid w:val="00B97D09"/>
    <w:rsid w:val="00B97F4A"/>
    <w:rsid w:val="00BA0A3E"/>
    <w:rsid w:val="00BA0C7D"/>
    <w:rsid w:val="00BA1292"/>
    <w:rsid w:val="00BA199C"/>
    <w:rsid w:val="00BA1BD0"/>
    <w:rsid w:val="00BA2871"/>
    <w:rsid w:val="00BA2EAE"/>
    <w:rsid w:val="00BA2EB3"/>
    <w:rsid w:val="00BA316B"/>
    <w:rsid w:val="00BA3242"/>
    <w:rsid w:val="00BA3301"/>
    <w:rsid w:val="00BA34F7"/>
    <w:rsid w:val="00BA358E"/>
    <w:rsid w:val="00BA36F2"/>
    <w:rsid w:val="00BA4B76"/>
    <w:rsid w:val="00BA4BEA"/>
    <w:rsid w:val="00BA4CC1"/>
    <w:rsid w:val="00BA4D17"/>
    <w:rsid w:val="00BA4E0F"/>
    <w:rsid w:val="00BA59F2"/>
    <w:rsid w:val="00BA6B21"/>
    <w:rsid w:val="00BA7BA3"/>
    <w:rsid w:val="00BB0485"/>
    <w:rsid w:val="00BB05F8"/>
    <w:rsid w:val="00BB0A04"/>
    <w:rsid w:val="00BB1352"/>
    <w:rsid w:val="00BB2536"/>
    <w:rsid w:val="00BB2EAE"/>
    <w:rsid w:val="00BB38F7"/>
    <w:rsid w:val="00BB416C"/>
    <w:rsid w:val="00BB4782"/>
    <w:rsid w:val="00BB4A0E"/>
    <w:rsid w:val="00BB547D"/>
    <w:rsid w:val="00BB5999"/>
    <w:rsid w:val="00BB5DB6"/>
    <w:rsid w:val="00BB6029"/>
    <w:rsid w:val="00BB6303"/>
    <w:rsid w:val="00BB658F"/>
    <w:rsid w:val="00BB66D6"/>
    <w:rsid w:val="00BB6F4A"/>
    <w:rsid w:val="00BB7314"/>
    <w:rsid w:val="00BB737D"/>
    <w:rsid w:val="00BB7600"/>
    <w:rsid w:val="00BB7E5D"/>
    <w:rsid w:val="00BB7F63"/>
    <w:rsid w:val="00BC0112"/>
    <w:rsid w:val="00BC0534"/>
    <w:rsid w:val="00BC0604"/>
    <w:rsid w:val="00BC09E7"/>
    <w:rsid w:val="00BC12CC"/>
    <w:rsid w:val="00BC13A5"/>
    <w:rsid w:val="00BC2654"/>
    <w:rsid w:val="00BC339A"/>
    <w:rsid w:val="00BC3A92"/>
    <w:rsid w:val="00BC3BBE"/>
    <w:rsid w:val="00BC3F3B"/>
    <w:rsid w:val="00BC4FFF"/>
    <w:rsid w:val="00BC6303"/>
    <w:rsid w:val="00BC707B"/>
    <w:rsid w:val="00BD0358"/>
    <w:rsid w:val="00BD0A4D"/>
    <w:rsid w:val="00BD1342"/>
    <w:rsid w:val="00BD1A01"/>
    <w:rsid w:val="00BD1A8D"/>
    <w:rsid w:val="00BD1C32"/>
    <w:rsid w:val="00BD29C7"/>
    <w:rsid w:val="00BD339E"/>
    <w:rsid w:val="00BD3C23"/>
    <w:rsid w:val="00BD3FD9"/>
    <w:rsid w:val="00BD4726"/>
    <w:rsid w:val="00BD4823"/>
    <w:rsid w:val="00BD4A88"/>
    <w:rsid w:val="00BD4BFF"/>
    <w:rsid w:val="00BD5021"/>
    <w:rsid w:val="00BD5404"/>
    <w:rsid w:val="00BD545A"/>
    <w:rsid w:val="00BD5AB4"/>
    <w:rsid w:val="00BD5DEA"/>
    <w:rsid w:val="00BD5F79"/>
    <w:rsid w:val="00BD5FB4"/>
    <w:rsid w:val="00BD62B7"/>
    <w:rsid w:val="00BD7053"/>
    <w:rsid w:val="00BD7131"/>
    <w:rsid w:val="00BD750B"/>
    <w:rsid w:val="00BD7574"/>
    <w:rsid w:val="00BE00FD"/>
    <w:rsid w:val="00BE0AB4"/>
    <w:rsid w:val="00BE0E02"/>
    <w:rsid w:val="00BE0EA7"/>
    <w:rsid w:val="00BE13E0"/>
    <w:rsid w:val="00BE212E"/>
    <w:rsid w:val="00BE2686"/>
    <w:rsid w:val="00BE3244"/>
    <w:rsid w:val="00BE33FF"/>
    <w:rsid w:val="00BE3B63"/>
    <w:rsid w:val="00BE4437"/>
    <w:rsid w:val="00BE485E"/>
    <w:rsid w:val="00BE5008"/>
    <w:rsid w:val="00BE50B1"/>
    <w:rsid w:val="00BE5137"/>
    <w:rsid w:val="00BE564B"/>
    <w:rsid w:val="00BE5673"/>
    <w:rsid w:val="00BE5969"/>
    <w:rsid w:val="00BE5D12"/>
    <w:rsid w:val="00BE5D1A"/>
    <w:rsid w:val="00BE680B"/>
    <w:rsid w:val="00BE720E"/>
    <w:rsid w:val="00BE73CD"/>
    <w:rsid w:val="00BF0E99"/>
    <w:rsid w:val="00BF14A3"/>
    <w:rsid w:val="00BF2AC2"/>
    <w:rsid w:val="00BF30B3"/>
    <w:rsid w:val="00BF36C4"/>
    <w:rsid w:val="00BF426B"/>
    <w:rsid w:val="00BF438F"/>
    <w:rsid w:val="00BF4440"/>
    <w:rsid w:val="00BF4B00"/>
    <w:rsid w:val="00BF4C17"/>
    <w:rsid w:val="00BF4DE4"/>
    <w:rsid w:val="00BF4FD4"/>
    <w:rsid w:val="00BF544F"/>
    <w:rsid w:val="00BF55D6"/>
    <w:rsid w:val="00BF6706"/>
    <w:rsid w:val="00BF6D2E"/>
    <w:rsid w:val="00BF7291"/>
    <w:rsid w:val="00BF7377"/>
    <w:rsid w:val="00C003A0"/>
    <w:rsid w:val="00C00857"/>
    <w:rsid w:val="00C00A7D"/>
    <w:rsid w:val="00C01047"/>
    <w:rsid w:val="00C01E9E"/>
    <w:rsid w:val="00C01F3B"/>
    <w:rsid w:val="00C029BB"/>
    <w:rsid w:val="00C02B9C"/>
    <w:rsid w:val="00C02C5B"/>
    <w:rsid w:val="00C02FEA"/>
    <w:rsid w:val="00C03356"/>
    <w:rsid w:val="00C03592"/>
    <w:rsid w:val="00C03929"/>
    <w:rsid w:val="00C03E8D"/>
    <w:rsid w:val="00C040F7"/>
    <w:rsid w:val="00C06079"/>
    <w:rsid w:val="00C07B0D"/>
    <w:rsid w:val="00C10197"/>
    <w:rsid w:val="00C101FF"/>
    <w:rsid w:val="00C11327"/>
    <w:rsid w:val="00C11A13"/>
    <w:rsid w:val="00C11FE3"/>
    <w:rsid w:val="00C1203D"/>
    <w:rsid w:val="00C1234C"/>
    <w:rsid w:val="00C13576"/>
    <w:rsid w:val="00C136EC"/>
    <w:rsid w:val="00C13CFC"/>
    <w:rsid w:val="00C13D23"/>
    <w:rsid w:val="00C13F81"/>
    <w:rsid w:val="00C1426A"/>
    <w:rsid w:val="00C14568"/>
    <w:rsid w:val="00C1482D"/>
    <w:rsid w:val="00C157CD"/>
    <w:rsid w:val="00C16598"/>
    <w:rsid w:val="00C16ECD"/>
    <w:rsid w:val="00C1726A"/>
    <w:rsid w:val="00C178D7"/>
    <w:rsid w:val="00C20450"/>
    <w:rsid w:val="00C20661"/>
    <w:rsid w:val="00C20999"/>
    <w:rsid w:val="00C217E6"/>
    <w:rsid w:val="00C21853"/>
    <w:rsid w:val="00C21BCD"/>
    <w:rsid w:val="00C227DF"/>
    <w:rsid w:val="00C23033"/>
    <w:rsid w:val="00C238A2"/>
    <w:rsid w:val="00C238BC"/>
    <w:rsid w:val="00C23901"/>
    <w:rsid w:val="00C24734"/>
    <w:rsid w:val="00C24A76"/>
    <w:rsid w:val="00C254F0"/>
    <w:rsid w:val="00C256A2"/>
    <w:rsid w:val="00C2590C"/>
    <w:rsid w:val="00C25A26"/>
    <w:rsid w:val="00C25FAC"/>
    <w:rsid w:val="00C25FC1"/>
    <w:rsid w:val="00C26184"/>
    <w:rsid w:val="00C26383"/>
    <w:rsid w:val="00C26949"/>
    <w:rsid w:val="00C26987"/>
    <w:rsid w:val="00C26F83"/>
    <w:rsid w:val="00C27668"/>
    <w:rsid w:val="00C30762"/>
    <w:rsid w:val="00C31697"/>
    <w:rsid w:val="00C31ABA"/>
    <w:rsid w:val="00C32681"/>
    <w:rsid w:val="00C32B9C"/>
    <w:rsid w:val="00C3354A"/>
    <w:rsid w:val="00C3360A"/>
    <w:rsid w:val="00C33A82"/>
    <w:rsid w:val="00C33B06"/>
    <w:rsid w:val="00C34AFF"/>
    <w:rsid w:val="00C34BEE"/>
    <w:rsid w:val="00C34D35"/>
    <w:rsid w:val="00C34E75"/>
    <w:rsid w:val="00C3506B"/>
    <w:rsid w:val="00C352C1"/>
    <w:rsid w:val="00C359E2"/>
    <w:rsid w:val="00C35DFD"/>
    <w:rsid w:val="00C36400"/>
    <w:rsid w:val="00C408B5"/>
    <w:rsid w:val="00C41ED3"/>
    <w:rsid w:val="00C42E16"/>
    <w:rsid w:val="00C42F0F"/>
    <w:rsid w:val="00C43220"/>
    <w:rsid w:val="00C432B4"/>
    <w:rsid w:val="00C43818"/>
    <w:rsid w:val="00C43D1C"/>
    <w:rsid w:val="00C43F16"/>
    <w:rsid w:val="00C44871"/>
    <w:rsid w:val="00C448E1"/>
    <w:rsid w:val="00C449A2"/>
    <w:rsid w:val="00C4528C"/>
    <w:rsid w:val="00C4596B"/>
    <w:rsid w:val="00C45E9B"/>
    <w:rsid w:val="00C46316"/>
    <w:rsid w:val="00C4663B"/>
    <w:rsid w:val="00C470CE"/>
    <w:rsid w:val="00C47740"/>
    <w:rsid w:val="00C505A3"/>
    <w:rsid w:val="00C50CB8"/>
    <w:rsid w:val="00C513C7"/>
    <w:rsid w:val="00C516BB"/>
    <w:rsid w:val="00C5198A"/>
    <w:rsid w:val="00C51F2C"/>
    <w:rsid w:val="00C52F58"/>
    <w:rsid w:val="00C536E7"/>
    <w:rsid w:val="00C539F0"/>
    <w:rsid w:val="00C53B4B"/>
    <w:rsid w:val="00C55A9C"/>
    <w:rsid w:val="00C55E2C"/>
    <w:rsid w:val="00C56E8E"/>
    <w:rsid w:val="00C56EE2"/>
    <w:rsid w:val="00C56F6C"/>
    <w:rsid w:val="00C57518"/>
    <w:rsid w:val="00C601B0"/>
    <w:rsid w:val="00C60576"/>
    <w:rsid w:val="00C60C1F"/>
    <w:rsid w:val="00C60E0B"/>
    <w:rsid w:val="00C61803"/>
    <w:rsid w:val="00C61D23"/>
    <w:rsid w:val="00C6203B"/>
    <w:rsid w:val="00C624AF"/>
    <w:rsid w:val="00C62912"/>
    <w:rsid w:val="00C631A8"/>
    <w:rsid w:val="00C6339B"/>
    <w:rsid w:val="00C637D8"/>
    <w:rsid w:val="00C6384F"/>
    <w:rsid w:val="00C63DE1"/>
    <w:rsid w:val="00C63E13"/>
    <w:rsid w:val="00C63FFC"/>
    <w:rsid w:val="00C6446B"/>
    <w:rsid w:val="00C649FB"/>
    <w:rsid w:val="00C64E08"/>
    <w:rsid w:val="00C657C9"/>
    <w:rsid w:val="00C65D86"/>
    <w:rsid w:val="00C65DE9"/>
    <w:rsid w:val="00C6605A"/>
    <w:rsid w:val="00C66284"/>
    <w:rsid w:val="00C66436"/>
    <w:rsid w:val="00C6678C"/>
    <w:rsid w:val="00C678EC"/>
    <w:rsid w:val="00C67CC2"/>
    <w:rsid w:val="00C701C2"/>
    <w:rsid w:val="00C707C7"/>
    <w:rsid w:val="00C7302E"/>
    <w:rsid w:val="00C7304B"/>
    <w:rsid w:val="00C735CA"/>
    <w:rsid w:val="00C73D35"/>
    <w:rsid w:val="00C7577F"/>
    <w:rsid w:val="00C7614F"/>
    <w:rsid w:val="00C76769"/>
    <w:rsid w:val="00C76E6D"/>
    <w:rsid w:val="00C7709C"/>
    <w:rsid w:val="00C771A9"/>
    <w:rsid w:val="00C774A0"/>
    <w:rsid w:val="00C775A2"/>
    <w:rsid w:val="00C777AB"/>
    <w:rsid w:val="00C77888"/>
    <w:rsid w:val="00C779EA"/>
    <w:rsid w:val="00C77D93"/>
    <w:rsid w:val="00C80A93"/>
    <w:rsid w:val="00C80B36"/>
    <w:rsid w:val="00C80E30"/>
    <w:rsid w:val="00C80E58"/>
    <w:rsid w:val="00C816F0"/>
    <w:rsid w:val="00C81FC4"/>
    <w:rsid w:val="00C821A4"/>
    <w:rsid w:val="00C822D8"/>
    <w:rsid w:val="00C82A48"/>
    <w:rsid w:val="00C832DE"/>
    <w:rsid w:val="00C834D9"/>
    <w:rsid w:val="00C83595"/>
    <w:rsid w:val="00C83CED"/>
    <w:rsid w:val="00C8410B"/>
    <w:rsid w:val="00C84B66"/>
    <w:rsid w:val="00C851A8"/>
    <w:rsid w:val="00C853CA"/>
    <w:rsid w:val="00C85D1F"/>
    <w:rsid w:val="00C86336"/>
    <w:rsid w:val="00C86447"/>
    <w:rsid w:val="00C86784"/>
    <w:rsid w:val="00C86A80"/>
    <w:rsid w:val="00C8714B"/>
    <w:rsid w:val="00C8720B"/>
    <w:rsid w:val="00C874B9"/>
    <w:rsid w:val="00C90447"/>
    <w:rsid w:val="00C90BFB"/>
    <w:rsid w:val="00C90BFE"/>
    <w:rsid w:val="00C90CBF"/>
    <w:rsid w:val="00C90DDD"/>
    <w:rsid w:val="00C919FC"/>
    <w:rsid w:val="00C91BCC"/>
    <w:rsid w:val="00C91E84"/>
    <w:rsid w:val="00C920BD"/>
    <w:rsid w:val="00C92866"/>
    <w:rsid w:val="00C92B42"/>
    <w:rsid w:val="00C93ABC"/>
    <w:rsid w:val="00C93FA0"/>
    <w:rsid w:val="00C95E26"/>
    <w:rsid w:val="00C96CD1"/>
    <w:rsid w:val="00C97413"/>
    <w:rsid w:val="00C9759A"/>
    <w:rsid w:val="00C9786E"/>
    <w:rsid w:val="00CA05AD"/>
    <w:rsid w:val="00CA0954"/>
    <w:rsid w:val="00CA0A13"/>
    <w:rsid w:val="00CA3349"/>
    <w:rsid w:val="00CA3741"/>
    <w:rsid w:val="00CA3C26"/>
    <w:rsid w:val="00CA4959"/>
    <w:rsid w:val="00CA4BD5"/>
    <w:rsid w:val="00CA4DEA"/>
    <w:rsid w:val="00CA52C3"/>
    <w:rsid w:val="00CA52CC"/>
    <w:rsid w:val="00CA59B2"/>
    <w:rsid w:val="00CA6C9D"/>
    <w:rsid w:val="00CA6EEF"/>
    <w:rsid w:val="00CA745E"/>
    <w:rsid w:val="00CB000D"/>
    <w:rsid w:val="00CB0164"/>
    <w:rsid w:val="00CB0B9E"/>
    <w:rsid w:val="00CB100C"/>
    <w:rsid w:val="00CB19DC"/>
    <w:rsid w:val="00CB1B55"/>
    <w:rsid w:val="00CB2227"/>
    <w:rsid w:val="00CB271E"/>
    <w:rsid w:val="00CB2B2C"/>
    <w:rsid w:val="00CB2E31"/>
    <w:rsid w:val="00CB34EF"/>
    <w:rsid w:val="00CB4F64"/>
    <w:rsid w:val="00CB5838"/>
    <w:rsid w:val="00CB5E6C"/>
    <w:rsid w:val="00CB6AC2"/>
    <w:rsid w:val="00CB6B35"/>
    <w:rsid w:val="00CB71C2"/>
    <w:rsid w:val="00CB72BC"/>
    <w:rsid w:val="00CB75B0"/>
    <w:rsid w:val="00CB760C"/>
    <w:rsid w:val="00CB76F0"/>
    <w:rsid w:val="00CB7D98"/>
    <w:rsid w:val="00CC04B7"/>
    <w:rsid w:val="00CC0EE7"/>
    <w:rsid w:val="00CC183D"/>
    <w:rsid w:val="00CC3B72"/>
    <w:rsid w:val="00CC3BCA"/>
    <w:rsid w:val="00CC3EEF"/>
    <w:rsid w:val="00CC475A"/>
    <w:rsid w:val="00CC4D8B"/>
    <w:rsid w:val="00CC5B44"/>
    <w:rsid w:val="00CC5B49"/>
    <w:rsid w:val="00CC5CA8"/>
    <w:rsid w:val="00CC5DD2"/>
    <w:rsid w:val="00CC631A"/>
    <w:rsid w:val="00CC6810"/>
    <w:rsid w:val="00CC6C32"/>
    <w:rsid w:val="00CC75CB"/>
    <w:rsid w:val="00CC79BD"/>
    <w:rsid w:val="00CC7B2F"/>
    <w:rsid w:val="00CD0726"/>
    <w:rsid w:val="00CD0E87"/>
    <w:rsid w:val="00CD1263"/>
    <w:rsid w:val="00CD13B1"/>
    <w:rsid w:val="00CD187C"/>
    <w:rsid w:val="00CD1AAA"/>
    <w:rsid w:val="00CD2165"/>
    <w:rsid w:val="00CD31EB"/>
    <w:rsid w:val="00CD42CF"/>
    <w:rsid w:val="00CD4B40"/>
    <w:rsid w:val="00CD4CAF"/>
    <w:rsid w:val="00CD52A2"/>
    <w:rsid w:val="00CD5353"/>
    <w:rsid w:val="00CD53FA"/>
    <w:rsid w:val="00CD57A3"/>
    <w:rsid w:val="00CD5F35"/>
    <w:rsid w:val="00CD6B1B"/>
    <w:rsid w:val="00CD6EE0"/>
    <w:rsid w:val="00CD6FEC"/>
    <w:rsid w:val="00CD7127"/>
    <w:rsid w:val="00CD79DF"/>
    <w:rsid w:val="00CD7F43"/>
    <w:rsid w:val="00CE0170"/>
    <w:rsid w:val="00CE0676"/>
    <w:rsid w:val="00CE06A1"/>
    <w:rsid w:val="00CE07AE"/>
    <w:rsid w:val="00CE0DF2"/>
    <w:rsid w:val="00CE0ECE"/>
    <w:rsid w:val="00CE0EF3"/>
    <w:rsid w:val="00CE1FE5"/>
    <w:rsid w:val="00CE22D5"/>
    <w:rsid w:val="00CE362F"/>
    <w:rsid w:val="00CE403E"/>
    <w:rsid w:val="00CE4283"/>
    <w:rsid w:val="00CE4A15"/>
    <w:rsid w:val="00CE4AFD"/>
    <w:rsid w:val="00CE4E1A"/>
    <w:rsid w:val="00CE51AB"/>
    <w:rsid w:val="00CE5AAA"/>
    <w:rsid w:val="00CE5D5F"/>
    <w:rsid w:val="00CE5D67"/>
    <w:rsid w:val="00CE64E3"/>
    <w:rsid w:val="00CE6E54"/>
    <w:rsid w:val="00CE73FF"/>
    <w:rsid w:val="00CE776D"/>
    <w:rsid w:val="00CE7A5D"/>
    <w:rsid w:val="00CE7A82"/>
    <w:rsid w:val="00CF03D2"/>
    <w:rsid w:val="00CF0584"/>
    <w:rsid w:val="00CF0B9E"/>
    <w:rsid w:val="00CF118C"/>
    <w:rsid w:val="00CF17C1"/>
    <w:rsid w:val="00CF1B0F"/>
    <w:rsid w:val="00CF1E55"/>
    <w:rsid w:val="00CF2A25"/>
    <w:rsid w:val="00CF36FF"/>
    <w:rsid w:val="00CF3849"/>
    <w:rsid w:val="00CF576D"/>
    <w:rsid w:val="00CF5BA4"/>
    <w:rsid w:val="00CF5D5B"/>
    <w:rsid w:val="00CF60DE"/>
    <w:rsid w:val="00CF6F54"/>
    <w:rsid w:val="00CF727C"/>
    <w:rsid w:val="00CF73B0"/>
    <w:rsid w:val="00CF7F28"/>
    <w:rsid w:val="00CF7F47"/>
    <w:rsid w:val="00D00C7B"/>
    <w:rsid w:val="00D00CB5"/>
    <w:rsid w:val="00D010B6"/>
    <w:rsid w:val="00D01778"/>
    <w:rsid w:val="00D019E7"/>
    <w:rsid w:val="00D01DC5"/>
    <w:rsid w:val="00D02605"/>
    <w:rsid w:val="00D0315F"/>
    <w:rsid w:val="00D031D4"/>
    <w:rsid w:val="00D043FC"/>
    <w:rsid w:val="00D0445C"/>
    <w:rsid w:val="00D04482"/>
    <w:rsid w:val="00D04667"/>
    <w:rsid w:val="00D047FB"/>
    <w:rsid w:val="00D050EA"/>
    <w:rsid w:val="00D05443"/>
    <w:rsid w:val="00D05B91"/>
    <w:rsid w:val="00D0645A"/>
    <w:rsid w:val="00D0674B"/>
    <w:rsid w:val="00D0678C"/>
    <w:rsid w:val="00D070DA"/>
    <w:rsid w:val="00D076FC"/>
    <w:rsid w:val="00D106F6"/>
    <w:rsid w:val="00D10C35"/>
    <w:rsid w:val="00D10D92"/>
    <w:rsid w:val="00D1121B"/>
    <w:rsid w:val="00D11470"/>
    <w:rsid w:val="00D117B1"/>
    <w:rsid w:val="00D12101"/>
    <w:rsid w:val="00D12CC8"/>
    <w:rsid w:val="00D131DD"/>
    <w:rsid w:val="00D1323B"/>
    <w:rsid w:val="00D13A8D"/>
    <w:rsid w:val="00D13D93"/>
    <w:rsid w:val="00D1449F"/>
    <w:rsid w:val="00D15A7C"/>
    <w:rsid w:val="00D15F2E"/>
    <w:rsid w:val="00D16531"/>
    <w:rsid w:val="00D17535"/>
    <w:rsid w:val="00D20A41"/>
    <w:rsid w:val="00D20E04"/>
    <w:rsid w:val="00D2108A"/>
    <w:rsid w:val="00D22623"/>
    <w:rsid w:val="00D22A1F"/>
    <w:rsid w:val="00D23386"/>
    <w:rsid w:val="00D238F7"/>
    <w:rsid w:val="00D23E31"/>
    <w:rsid w:val="00D23ED6"/>
    <w:rsid w:val="00D24EE9"/>
    <w:rsid w:val="00D256B9"/>
    <w:rsid w:val="00D25DB7"/>
    <w:rsid w:val="00D277EB"/>
    <w:rsid w:val="00D27B55"/>
    <w:rsid w:val="00D27EE0"/>
    <w:rsid w:val="00D30120"/>
    <w:rsid w:val="00D30DEA"/>
    <w:rsid w:val="00D30EB4"/>
    <w:rsid w:val="00D3109A"/>
    <w:rsid w:val="00D3144F"/>
    <w:rsid w:val="00D31FF1"/>
    <w:rsid w:val="00D32555"/>
    <w:rsid w:val="00D32E48"/>
    <w:rsid w:val="00D331AE"/>
    <w:rsid w:val="00D33379"/>
    <w:rsid w:val="00D34B33"/>
    <w:rsid w:val="00D34C88"/>
    <w:rsid w:val="00D34F9E"/>
    <w:rsid w:val="00D3508E"/>
    <w:rsid w:val="00D35881"/>
    <w:rsid w:val="00D358DE"/>
    <w:rsid w:val="00D35A7B"/>
    <w:rsid w:val="00D36CA3"/>
    <w:rsid w:val="00D37371"/>
    <w:rsid w:val="00D37862"/>
    <w:rsid w:val="00D37B44"/>
    <w:rsid w:val="00D37BF7"/>
    <w:rsid w:val="00D415D0"/>
    <w:rsid w:val="00D417FE"/>
    <w:rsid w:val="00D42367"/>
    <w:rsid w:val="00D42592"/>
    <w:rsid w:val="00D4327C"/>
    <w:rsid w:val="00D442A6"/>
    <w:rsid w:val="00D44E7D"/>
    <w:rsid w:val="00D45DD9"/>
    <w:rsid w:val="00D46BB4"/>
    <w:rsid w:val="00D46FDC"/>
    <w:rsid w:val="00D4715F"/>
    <w:rsid w:val="00D47195"/>
    <w:rsid w:val="00D472DC"/>
    <w:rsid w:val="00D47A76"/>
    <w:rsid w:val="00D50570"/>
    <w:rsid w:val="00D50701"/>
    <w:rsid w:val="00D5071F"/>
    <w:rsid w:val="00D508B7"/>
    <w:rsid w:val="00D508D6"/>
    <w:rsid w:val="00D508FC"/>
    <w:rsid w:val="00D50E5E"/>
    <w:rsid w:val="00D510E6"/>
    <w:rsid w:val="00D512E3"/>
    <w:rsid w:val="00D513A1"/>
    <w:rsid w:val="00D51543"/>
    <w:rsid w:val="00D5186B"/>
    <w:rsid w:val="00D51EEB"/>
    <w:rsid w:val="00D5219C"/>
    <w:rsid w:val="00D531F0"/>
    <w:rsid w:val="00D53761"/>
    <w:rsid w:val="00D54815"/>
    <w:rsid w:val="00D54825"/>
    <w:rsid w:val="00D54BE0"/>
    <w:rsid w:val="00D55415"/>
    <w:rsid w:val="00D55555"/>
    <w:rsid w:val="00D555DE"/>
    <w:rsid w:val="00D55EC9"/>
    <w:rsid w:val="00D56415"/>
    <w:rsid w:val="00D565E1"/>
    <w:rsid w:val="00D5771A"/>
    <w:rsid w:val="00D60DEC"/>
    <w:rsid w:val="00D60E04"/>
    <w:rsid w:val="00D61529"/>
    <w:rsid w:val="00D61AB7"/>
    <w:rsid w:val="00D62BE3"/>
    <w:rsid w:val="00D64437"/>
    <w:rsid w:val="00D64F4B"/>
    <w:rsid w:val="00D64F7C"/>
    <w:rsid w:val="00D65018"/>
    <w:rsid w:val="00D65848"/>
    <w:rsid w:val="00D667E5"/>
    <w:rsid w:val="00D668BB"/>
    <w:rsid w:val="00D673ED"/>
    <w:rsid w:val="00D67B69"/>
    <w:rsid w:val="00D70AD5"/>
    <w:rsid w:val="00D71297"/>
    <w:rsid w:val="00D72527"/>
    <w:rsid w:val="00D728F8"/>
    <w:rsid w:val="00D72A58"/>
    <w:rsid w:val="00D731FA"/>
    <w:rsid w:val="00D7342F"/>
    <w:rsid w:val="00D73DF2"/>
    <w:rsid w:val="00D747DA"/>
    <w:rsid w:val="00D74F64"/>
    <w:rsid w:val="00D74FD7"/>
    <w:rsid w:val="00D75458"/>
    <w:rsid w:val="00D75C39"/>
    <w:rsid w:val="00D75D59"/>
    <w:rsid w:val="00D75F57"/>
    <w:rsid w:val="00D764C3"/>
    <w:rsid w:val="00D765A2"/>
    <w:rsid w:val="00D76E74"/>
    <w:rsid w:val="00D77A6A"/>
    <w:rsid w:val="00D80180"/>
    <w:rsid w:val="00D81184"/>
    <w:rsid w:val="00D81224"/>
    <w:rsid w:val="00D81264"/>
    <w:rsid w:val="00D8135E"/>
    <w:rsid w:val="00D81E75"/>
    <w:rsid w:val="00D824F2"/>
    <w:rsid w:val="00D829CF"/>
    <w:rsid w:val="00D82DE3"/>
    <w:rsid w:val="00D82FE7"/>
    <w:rsid w:val="00D83070"/>
    <w:rsid w:val="00D832B1"/>
    <w:rsid w:val="00D838E9"/>
    <w:rsid w:val="00D83DF7"/>
    <w:rsid w:val="00D843E7"/>
    <w:rsid w:val="00D8441C"/>
    <w:rsid w:val="00D8483B"/>
    <w:rsid w:val="00D84EB2"/>
    <w:rsid w:val="00D859F0"/>
    <w:rsid w:val="00D85A2E"/>
    <w:rsid w:val="00D85E29"/>
    <w:rsid w:val="00D85E5A"/>
    <w:rsid w:val="00D86564"/>
    <w:rsid w:val="00D86643"/>
    <w:rsid w:val="00D87B06"/>
    <w:rsid w:val="00D902F2"/>
    <w:rsid w:val="00D918A4"/>
    <w:rsid w:val="00D92029"/>
    <w:rsid w:val="00D92FD0"/>
    <w:rsid w:val="00D9309B"/>
    <w:rsid w:val="00D94929"/>
    <w:rsid w:val="00D94960"/>
    <w:rsid w:val="00D966C9"/>
    <w:rsid w:val="00D9684A"/>
    <w:rsid w:val="00D9728B"/>
    <w:rsid w:val="00D97535"/>
    <w:rsid w:val="00D97574"/>
    <w:rsid w:val="00D979A0"/>
    <w:rsid w:val="00D97A78"/>
    <w:rsid w:val="00D97FC1"/>
    <w:rsid w:val="00DA01E6"/>
    <w:rsid w:val="00DA0735"/>
    <w:rsid w:val="00DA0AA8"/>
    <w:rsid w:val="00DA0B45"/>
    <w:rsid w:val="00DA0BB7"/>
    <w:rsid w:val="00DA111E"/>
    <w:rsid w:val="00DA1844"/>
    <w:rsid w:val="00DA188D"/>
    <w:rsid w:val="00DA1A73"/>
    <w:rsid w:val="00DA1D68"/>
    <w:rsid w:val="00DA2122"/>
    <w:rsid w:val="00DA22E4"/>
    <w:rsid w:val="00DA252C"/>
    <w:rsid w:val="00DA262A"/>
    <w:rsid w:val="00DA287F"/>
    <w:rsid w:val="00DA2C62"/>
    <w:rsid w:val="00DA2FC9"/>
    <w:rsid w:val="00DA3279"/>
    <w:rsid w:val="00DA32EB"/>
    <w:rsid w:val="00DA3526"/>
    <w:rsid w:val="00DA4574"/>
    <w:rsid w:val="00DA4934"/>
    <w:rsid w:val="00DA497D"/>
    <w:rsid w:val="00DA4CDD"/>
    <w:rsid w:val="00DA4F17"/>
    <w:rsid w:val="00DA539C"/>
    <w:rsid w:val="00DA59B3"/>
    <w:rsid w:val="00DA5F90"/>
    <w:rsid w:val="00DA6B14"/>
    <w:rsid w:val="00DA6BE1"/>
    <w:rsid w:val="00DA6DBD"/>
    <w:rsid w:val="00DA7E63"/>
    <w:rsid w:val="00DB046B"/>
    <w:rsid w:val="00DB0ADC"/>
    <w:rsid w:val="00DB0C5E"/>
    <w:rsid w:val="00DB0F08"/>
    <w:rsid w:val="00DB0FD6"/>
    <w:rsid w:val="00DB114D"/>
    <w:rsid w:val="00DB12AB"/>
    <w:rsid w:val="00DB1AE5"/>
    <w:rsid w:val="00DB22B9"/>
    <w:rsid w:val="00DB2D8C"/>
    <w:rsid w:val="00DB2DB0"/>
    <w:rsid w:val="00DB3072"/>
    <w:rsid w:val="00DB37A8"/>
    <w:rsid w:val="00DB411B"/>
    <w:rsid w:val="00DB42BD"/>
    <w:rsid w:val="00DB4F21"/>
    <w:rsid w:val="00DB4FC0"/>
    <w:rsid w:val="00DB5100"/>
    <w:rsid w:val="00DB5779"/>
    <w:rsid w:val="00DB59EA"/>
    <w:rsid w:val="00DB6263"/>
    <w:rsid w:val="00DB6894"/>
    <w:rsid w:val="00DB68A5"/>
    <w:rsid w:val="00DB75C1"/>
    <w:rsid w:val="00DC0198"/>
    <w:rsid w:val="00DC01B8"/>
    <w:rsid w:val="00DC03E9"/>
    <w:rsid w:val="00DC0780"/>
    <w:rsid w:val="00DC19CC"/>
    <w:rsid w:val="00DC3137"/>
    <w:rsid w:val="00DC3851"/>
    <w:rsid w:val="00DC38D1"/>
    <w:rsid w:val="00DC3A1A"/>
    <w:rsid w:val="00DC42C4"/>
    <w:rsid w:val="00DC5317"/>
    <w:rsid w:val="00DC5901"/>
    <w:rsid w:val="00DC59A5"/>
    <w:rsid w:val="00DC5EAC"/>
    <w:rsid w:val="00DC6172"/>
    <w:rsid w:val="00DD032B"/>
    <w:rsid w:val="00DD0FD4"/>
    <w:rsid w:val="00DD155C"/>
    <w:rsid w:val="00DD1728"/>
    <w:rsid w:val="00DD1802"/>
    <w:rsid w:val="00DD1D6E"/>
    <w:rsid w:val="00DD2223"/>
    <w:rsid w:val="00DD31EB"/>
    <w:rsid w:val="00DD3A60"/>
    <w:rsid w:val="00DD3B3E"/>
    <w:rsid w:val="00DD3C94"/>
    <w:rsid w:val="00DD3D2F"/>
    <w:rsid w:val="00DD3DF0"/>
    <w:rsid w:val="00DD4AA7"/>
    <w:rsid w:val="00DD4D2F"/>
    <w:rsid w:val="00DD63B5"/>
    <w:rsid w:val="00DD78C8"/>
    <w:rsid w:val="00DE020E"/>
    <w:rsid w:val="00DE0A03"/>
    <w:rsid w:val="00DE1140"/>
    <w:rsid w:val="00DE2944"/>
    <w:rsid w:val="00DE2A40"/>
    <w:rsid w:val="00DE2DFD"/>
    <w:rsid w:val="00DE3B43"/>
    <w:rsid w:val="00DE413B"/>
    <w:rsid w:val="00DE4AFC"/>
    <w:rsid w:val="00DE4BB2"/>
    <w:rsid w:val="00DE4CB2"/>
    <w:rsid w:val="00DE4F0D"/>
    <w:rsid w:val="00DE572C"/>
    <w:rsid w:val="00DE5B97"/>
    <w:rsid w:val="00DE6459"/>
    <w:rsid w:val="00DE79C5"/>
    <w:rsid w:val="00DE7ACD"/>
    <w:rsid w:val="00DE7C77"/>
    <w:rsid w:val="00DF000F"/>
    <w:rsid w:val="00DF00EA"/>
    <w:rsid w:val="00DF0CB6"/>
    <w:rsid w:val="00DF0DF4"/>
    <w:rsid w:val="00DF1451"/>
    <w:rsid w:val="00DF1E5A"/>
    <w:rsid w:val="00DF2271"/>
    <w:rsid w:val="00DF305F"/>
    <w:rsid w:val="00DF3239"/>
    <w:rsid w:val="00DF3843"/>
    <w:rsid w:val="00DF3B64"/>
    <w:rsid w:val="00DF3E4C"/>
    <w:rsid w:val="00DF4516"/>
    <w:rsid w:val="00DF57ED"/>
    <w:rsid w:val="00DF698C"/>
    <w:rsid w:val="00DF6A45"/>
    <w:rsid w:val="00DF6BDC"/>
    <w:rsid w:val="00DF7A5E"/>
    <w:rsid w:val="00DF7BD7"/>
    <w:rsid w:val="00E00892"/>
    <w:rsid w:val="00E00BDD"/>
    <w:rsid w:val="00E00E98"/>
    <w:rsid w:val="00E01253"/>
    <w:rsid w:val="00E02098"/>
    <w:rsid w:val="00E0219C"/>
    <w:rsid w:val="00E022B6"/>
    <w:rsid w:val="00E02901"/>
    <w:rsid w:val="00E03AB8"/>
    <w:rsid w:val="00E0433D"/>
    <w:rsid w:val="00E04F5F"/>
    <w:rsid w:val="00E05D67"/>
    <w:rsid w:val="00E061B4"/>
    <w:rsid w:val="00E06438"/>
    <w:rsid w:val="00E06548"/>
    <w:rsid w:val="00E067D8"/>
    <w:rsid w:val="00E067EE"/>
    <w:rsid w:val="00E06974"/>
    <w:rsid w:val="00E074CC"/>
    <w:rsid w:val="00E075E4"/>
    <w:rsid w:val="00E07B32"/>
    <w:rsid w:val="00E07CA5"/>
    <w:rsid w:val="00E110B9"/>
    <w:rsid w:val="00E12618"/>
    <w:rsid w:val="00E12BC8"/>
    <w:rsid w:val="00E12E9D"/>
    <w:rsid w:val="00E1310D"/>
    <w:rsid w:val="00E140E8"/>
    <w:rsid w:val="00E1492D"/>
    <w:rsid w:val="00E14F80"/>
    <w:rsid w:val="00E15E1B"/>
    <w:rsid w:val="00E16239"/>
    <w:rsid w:val="00E169BB"/>
    <w:rsid w:val="00E17DA2"/>
    <w:rsid w:val="00E17F76"/>
    <w:rsid w:val="00E20C45"/>
    <w:rsid w:val="00E21186"/>
    <w:rsid w:val="00E21973"/>
    <w:rsid w:val="00E21F92"/>
    <w:rsid w:val="00E2390F"/>
    <w:rsid w:val="00E23949"/>
    <w:rsid w:val="00E24066"/>
    <w:rsid w:val="00E24616"/>
    <w:rsid w:val="00E24A0D"/>
    <w:rsid w:val="00E2670D"/>
    <w:rsid w:val="00E269E3"/>
    <w:rsid w:val="00E26DC4"/>
    <w:rsid w:val="00E2715D"/>
    <w:rsid w:val="00E27574"/>
    <w:rsid w:val="00E3017B"/>
    <w:rsid w:val="00E3043F"/>
    <w:rsid w:val="00E306E9"/>
    <w:rsid w:val="00E30DF6"/>
    <w:rsid w:val="00E311D2"/>
    <w:rsid w:val="00E311DB"/>
    <w:rsid w:val="00E3188D"/>
    <w:rsid w:val="00E31B46"/>
    <w:rsid w:val="00E31C21"/>
    <w:rsid w:val="00E31DAA"/>
    <w:rsid w:val="00E31FD1"/>
    <w:rsid w:val="00E33647"/>
    <w:rsid w:val="00E34015"/>
    <w:rsid w:val="00E341A4"/>
    <w:rsid w:val="00E3436B"/>
    <w:rsid w:val="00E34A34"/>
    <w:rsid w:val="00E34BE9"/>
    <w:rsid w:val="00E34DC8"/>
    <w:rsid w:val="00E3504D"/>
    <w:rsid w:val="00E350C8"/>
    <w:rsid w:val="00E35A7C"/>
    <w:rsid w:val="00E3602A"/>
    <w:rsid w:val="00E36232"/>
    <w:rsid w:val="00E36368"/>
    <w:rsid w:val="00E365B2"/>
    <w:rsid w:val="00E366E6"/>
    <w:rsid w:val="00E3689A"/>
    <w:rsid w:val="00E368A7"/>
    <w:rsid w:val="00E36A4A"/>
    <w:rsid w:val="00E3732C"/>
    <w:rsid w:val="00E377A0"/>
    <w:rsid w:val="00E37964"/>
    <w:rsid w:val="00E40D2D"/>
    <w:rsid w:val="00E41068"/>
    <w:rsid w:val="00E41141"/>
    <w:rsid w:val="00E41207"/>
    <w:rsid w:val="00E41E97"/>
    <w:rsid w:val="00E41F2A"/>
    <w:rsid w:val="00E41F3B"/>
    <w:rsid w:val="00E420E4"/>
    <w:rsid w:val="00E4232D"/>
    <w:rsid w:val="00E424D3"/>
    <w:rsid w:val="00E4478B"/>
    <w:rsid w:val="00E4619C"/>
    <w:rsid w:val="00E46C43"/>
    <w:rsid w:val="00E47017"/>
    <w:rsid w:val="00E47ACC"/>
    <w:rsid w:val="00E47B9D"/>
    <w:rsid w:val="00E51663"/>
    <w:rsid w:val="00E52432"/>
    <w:rsid w:val="00E52593"/>
    <w:rsid w:val="00E52EC0"/>
    <w:rsid w:val="00E52F1B"/>
    <w:rsid w:val="00E53069"/>
    <w:rsid w:val="00E540B4"/>
    <w:rsid w:val="00E546F3"/>
    <w:rsid w:val="00E55B17"/>
    <w:rsid w:val="00E5636A"/>
    <w:rsid w:val="00E56B59"/>
    <w:rsid w:val="00E573E8"/>
    <w:rsid w:val="00E57A5A"/>
    <w:rsid w:val="00E57AFC"/>
    <w:rsid w:val="00E57D22"/>
    <w:rsid w:val="00E57E25"/>
    <w:rsid w:val="00E60E27"/>
    <w:rsid w:val="00E621D7"/>
    <w:rsid w:val="00E62800"/>
    <w:rsid w:val="00E628FD"/>
    <w:rsid w:val="00E63584"/>
    <w:rsid w:val="00E63F0F"/>
    <w:rsid w:val="00E642A1"/>
    <w:rsid w:val="00E6431C"/>
    <w:rsid w:val="00E64D66"/>
    <w:rsid w:val="00E64D80"/>
    <w:rsid w:val="00E65722"/>
    <w:rsid w:val="00E66126"/>
    <w:rsid w:val="00E66467"/>
    <w:rsid w:val="00E6681B"/>
    <w:rsid w:val="00E676A6"/>
    <w:rsid w:val="00E71244"/>
    <w:rsid w:val="00E726BE"/>
    <w:rsid w:val="00E7290F"/>
    <w:rsid w:val="00E73295"/>
    <w:rsid w:val="00E73895"/>
    <w:rsid w:val="00E7412E"/>
    <w:rsid w:val="00E742EE"/>
    <w:rsid w:val="00E74CC8"/>
    <w:rsid w:val="00E75572"/>
    <w:rsid w:val="00E75A23"/>
    <w:rsid w:val="00E7675C"/>
    <w:rsid w:val="00E76885"/>
    <w:rsid w:val="00E76CF9"/>
    <w:rsid w:val="00E779E2"/>
    <w:rsid w:val="00E77BC5"/>
    <w:rsid w:val="00E80587"/>
    <w:rsid w:val="00E8062A"/>
    <w:rsid w:val="00E80BD1"/>
    <w:rsid w:val="00E811D5"/>
    <w:rsid w:val="00E82091"/>
    <w:rsid w:val="00E8234B"/>
    <w:rsid w:val="00E82538"/>
    <w:rsid w:val="00E8298E"/>
    <w:rsid w:val="00E83414"/>
    <w:rsid w:val="00E834B9"/>
    <w:rsid w:val="00E835B4"/>
    <w:rsid w:val="00E835CB"/>
    <w:rsid w:val="00E838A2"/>
    <w:rsid w:val="00E83EE6"/>
    <w:rsid w:val="00E844D8"/>
    <w:rsid w:val="00E84C90"/>
    <w:rsid w:val="00E854BE"/>
    <w:rsid w:val="00E85F76"/>
    <w:rsid w:val="00E865BF"/>
    <w:rsid w:val="00E86F12"/>
    <w:rsid w:val="00E8712D"/>
    <w:rsid w:val="00E871D0"/>
    <w:rsid w:val="00E87241"/>
    <w:rsid w:val="00E876D7"/>
    <w:rsid w:val="00E878D7"/>
    <w:rsid w:val="00E87C90"/>
    <w:rsid w:val="00E90C9D"/>
    <w:rsid w:val="00E913D3"/>
    <w:rsid w:val="00E91482"/>
    <w:rsid w:val="00E9159A"/>
    <w:rsid w:val="00E917EB"/>
    <w:rsid w:val="00E918AD"/>
    <w:rsid w:val="00E9293F"/>
    <w:rsid w:val="00E929FE"/>
    <w:rsid w:val="00E93E39"/>
    <w:rsid w:val="00E9497A"/>
    <w:rsid w:val="00E94B05"/>
    <w:rsid w:val="00E9504B"/>
    <w:rsid w:val="00E961DA"/>
    <w:rsid w:val="00E964C2"/>
    <w:rsid w:val="00E966CF"/>
    <w:rsid w:val="00E96AD2"/>
    <w:rsid w:val="00E96DAB"/>
    <w:rsid w:val="00E96FC4"/>
    <w:rsid w:val="00EA07F4"/>
    <w:rsid w:val="00EA0831"/>
    <w:rsid w:val="00EA123C"/>
    <w:rsid w:val="00EA15F3"/>
    <w:rsid w:val="00EA16AE"/>
    <w:rsid w:val="00EA1C03"/>
    <w:rsid w:val="00EA1CCB"/>
    <w:rsid w:val="00EA21DB"/>
    <w:rsid w:val="00EA231F"/>
    <w:rsid w:val="00EA28D7"/>
    <w:rsid w:val="00EA2FCE"/>
    <w:rsid w:val="00EA370E"/>
    <w:rsid w:val="00EA376A"/>
    <w:rsid w:val="00EA385A"/>
    <w:rsid w:val="00EA3C1A"/>
    <w:rsid w:val="00EA3EDE"/>
    <w:rsid w:val="00EA4340"/>
    <w:rsid w:val="00EA46B1"/>
    <w:rsid w:val="00EA48C2"/>
    <w:rsid w:val="00EA498D"/>
    <w:rsid w:val="00EA4FFE"/>
    <w:rsid w:val="00EA54E8"/>
    <w:rsid w:val="00EA5926"/>
    <w:rsid w:val="00EA5EC7"/>
    <w:rsid w:val="00EA693E"/>
    <w:rsid w:val="00EA6D4D"/>
    <w:rsid w:val="00EA76C7"/>
    <w:rsid w:val="00EA7A5F"/>
    <w:rsid w:val="00EB05E5"/>
    <w:rsid w:val="00EB05F2"/>
    <w:rsid w:val="00EB07E5"/>
    <w:rsid w:val="00EB2062"/>
    <w:rsid w:val="00EB263B"/>
    <w:rsid w:val="00EB39D3"/>
    <w:rsid w:val="00EB4341"/>
    <w:rsid w:val="00EB4ADC"/>
    <w:rsid w:val="00EB5C24"/>
    <w:rsid w:val="00EB5C2D"/>
    <w:rsid w:val="00EB5C5C"/>
    <w:rsid w:val="00EB6269"/>
    <w:rsid w:val="00EB655C"/>
    <w:rsid w:val="00EB6C75"/>
    <w:rsid w:val="00EB6CE4"/>
    <w:rsid w:val="00EB70DA"/>
    <w:rsid w:val="00EC11D0"/>
    <w:rsid w:val="00EC1998"/>
    <w:rsid w:val="00EC28F7"/>
    <w:rsid w:val="00EC44B6"/>
    <w:rsid w:val="00EC4D19"/>
    <w:rsid w:val="00EC537B"/>
    <w:rsid w:val="00EC53A1"/>
    <w:rsid w:val="00EC53B2"/>
    <w:rsid w:val="00EC5526"/>
    <w:rsid w:val="00EC5A67"/>
    <w:rsid w:val="00EC6046"/>
    <w:rsid w:val="00EC625B"/>
    <w:rsid w:val="00EC6B27"/>
    <w:rsid w:val="00EC754E"/>
    <w:rsid w:val="00ED140B"/>
    <w:rsid w:val="00ED2AB9"/>
    <w:rsid w:val="00ED2B01"/>
    <w:rsid w:val="00ED2C12"/>
    <w:rsid w:val="00ED2FAA"/>
    <w:rsid w:val="00ED3065"/>
    <w:rsid w:val="00ED379A"/>
    <w:rsid w:val="00ED3B3D"/>
    <w:rsid w:val="00ED3D94"/>
    <w:rsid w:val="00ED3FB8"/>
    <w:rsid w:val="00ED411A"/>
    <w:rsid w:val="00ED4389"/>
    <w:rsid w:val="00ED4756"/>
    <w:rsid w:val="00ED49ED"/>
    <w:rsid w:val="00ED4B3A"/>
    <w:rsid w:val="00ED4BB9"/>
    <w:rsid w:val="00ED6517"/>
    <w:rsid w:val="00ED66FD"/>
    <w:rsid w:val="00ED6AA6"/>
    <w:rsid w:val="00ED6B63"/>
    <w:rsid w:val="00ED6E2B"/>
    <w:rsid w:val="00ED722C"/>
    <w:rsid w:val="00ED7572"/>
    <w:rsid w:val="00EE090B"/>
    <w:rsid w:val="00EE1032"/>
    <w:rsid w:val="00EE123D"/>
    <w:rsid w:val="00EE1D19"/>
    <w:rsid w:val="00EE2AC8"/>
    <w:rsid w:val="00EE3175"/>
    <w:rsid w:val="00EE3AF9"/>
    <w:rsid w:val="00EE3E72"/>
    <w:rsid w:val="00EE3EE4"/>
    <w:rsid w:val="00EE3F2A"/>
    <w:rsid w:val="00EE4F1E"/>
    <w:rsid w:val="00EE55A7"/>
    <w:rsid w:val="00EE55FE"/>
    <w:rsid w:val="00EE5E4D"/>
    <w:rsid w:val="00EE6144"/>
    <w:rsid w:val="00EE659D"/>
    <w:rsid w:val="00EE65E3"/>
    <w:rsid w:val="00EE6973"/>
    <w:rsid w:val="00EE7778"/>
    <w:rsid w:val="00EE7899"/>
    <w:rsid w:val="00EE7AB6"/>
    <w:rsid w:val="00EE7C4D"/>
    <w:rsid w:val="00EE7CCC"/>
    <w:rsid w:val="00EE7F18"/>
    <w:rsid w:val="00EF018E"/>
    <w:rsid w:val="00EF0372"/>
    <w:rsid w:val="00EF17CA"/>
    <w:rsid w:val="00EF219F"/>
    <w:rsid w:val="00EF2A65"/>
    <w:rsid w:val="00EF3726"/>
    <w:rsid w:val="00EF3D11"/>
    <w:rsid w:val="00EF3DC6"/>
    <w:rsid w:val="00EF42B1"/>
    <w:rsid w:val="00EF4489"/>
    <w:rsid w:val="00EF6148"/>
    <w:rsid w:val="00EF65F0"/>
    <w:rsid w:val="00EF6A09"/>
    <w:rsid w:val="00EF6E3A"/>
    <w:rsid w:val="00EF7376"/>
    <w:rsid w:val="00F000C5"/>
    <w:rsid w:val="00F0013F"/>
    <w:rsid w:val="00F0043D"/>
    <w:rsid w:val="00F00453"/>
    <w:rsid w:val="00F0045A"/>
    <w:rsid w:val="00F007A7"/>
    <w:rsid w:val="00F00ED5"/>
    <w:rsid w:val="00F01239"/>
    <w:rsid w:val="00F0197B"/>
    <w:rsid w:val="00F02162"/>
    <w:rsid w:val="00F021F6"/>
    <w:rsid w:val="00F02E11"/>
    <w:rsid w:val="00F03169"/>
    <w:rsid w:val="00F03362"/>
    <w:rsid w:val="00F03A95"/>
    <w:rsid w:val="00F04386"/>
    <w:rsid w:val="00F0597F"/>
    <w:rsid w:val="00F07CDC"/>
    <w:rsid w:val="00F102BE"/>
    <w:rsid w:val="00F102CA"/>
    <w:rsid w:val="00F10892"/>
    <w:rsid w:val="00F12EB8"/>
    <w:rsid w:val="00F1312C"/>
    <w:rsid w:val="00F1324D"/>
    <w:rsid w:val="00F13602"/>
    <w:rsid w:val="00F143C8"/>
    <w:rsid w:val="00F143FC"/>
    <w:rsid w:val="00F144CC"/>
    <w:rsid w:val="00F146D7"/>
    <w:rsid w:val="00F14DFF"/>
    <w:rsid w:val="00F15333"/>
    <w:rsid w:val="00F15363"/>
    <w:rsid w:val="00F15B62"/>
    <w:rsid w:val="00F15DD2"/>
    <w:rsid w:val="00F16084"/>
    <w:rsid w:val="00F16C10"/>
    <w:rsid w:val="00F17305"/>
    <w:rsid w:val="00F1790A"/>
    <w:rsid w:val="00F17975"/>
    <w:rsid w:val="00F17E9A"/>
    <w:rsid w:val="00F17F49"/>
    <w:rsid w:val="00F20A97"/>
    <w:rsid w:val="00F20E00"/>
    <w:rsid w:val="00F2214B"/>
    <w:rsid w:val="00F222C6"/>
    <w:rsid w:val="00F22516"/>
    <w:rsid w:val="00F229D1"/>
    <w:rsid w:val="00F2358F"/>
    <w:rsid w:val="00F23AFA"/>
    <w:rsid w:val="00F244D1"/>
    <w:rsid w:val="00F24D5B"/>
    <w:rsid w:val="00F254E5"/>
    <w:rsid w:val="00F257B9"/>
    <w:rsid w:val="00F26579"/>
    <w:rsid w:val="00F2666A"/>
    <w:rsid w:val="00F268E9"/>
    <w:rsid w:val="00F26D2A"/>
    <w:rsid w:val="00F27073"/>
    <w:rsid w:val="00F273E6"/>
    <w:rsid w:val="00F27C8A"/>
    <w:rsid w:val="00F318AE"/>
    <w:rsid w:val="00F324B5"/>
    <w:rsid w:val="00F325A1"/>
    <w:rsid w:val="00F32B56"/>
    <w:rsid w:val="00F33628"/>
    <w:rsid w:val="00F33D97"/>
    <w:rsid w:val="00F340F9"/>
    <w:rsid w:val="00F34127"/>
    <w:rsid w:val="00F34FED"/>
    <w:rsid w:val="00F350BE"/>
    <w:rsid w:val="00F352F4"/>
    <w:rsid w:val="00F3542A"/>
    <w:rsid w:val="00F359BD"/>
    <w:rsid w:val="00F3708D"/>
    <w:rsid w:val="00F3782A"/>
    <w:rsid w:val="00F37E8A"/>
    <w:rsid w:val="00F404B1"/>
    <w:rsid w:val="00F407A6"/>
    <w:rsid w:val="00F40F3E"/>
    <w:rsid w:val="00F41379"/>
    <w:rsid w:val="00F42CD0"/>
    <w:rsid w:val="00F42E4E"/>
    <w:rsid w:val="00F43027"/>
    <w:rsid w:val="00F4303B"/>
    <w:rsid w:val="00F4363F"/>
    <w:rsid w:val="00F43D8A"/>
    <w:rsid w:val="00F44849"/>
    <w:rsid w:val="00F44C62"/>
    <w:rsid w:val="00F44DA6"/>
    <w:rsid w:val="00F44EF8"/>
    <w:rsid w:val="00F45635"/>
    <w:rsid w:val="00F459CB"/>
    <w:rsid w:val="00F4649D"/>
    <w:rsid w:val="00F46FDF"/>
    <w:rsid w:val="00F472BB"/>
    <w:rsid w:val="00F50277"/>
    <w:rsid w:val="00F503B4"/>
    <w:rsid w:val="00F50528"/>
    <w:rsid w:val="00F509A5"/>
    <w:rsid w:val="00F50BF9"/>
    <w:rsid w:val="00F50C49"/>
    <w:rsid w:val="00F52287"/>
    <w:rsid w:val="00F525BE"/>
    <w:rsid w:val="00F52F8B"/>
    <w:rsid w:val="00F536AF"/>
    <w:rsid w:val="00F544A2"/>
    <w:rsid w:val="00F54675"/>
    <w:rsid w:val="00F546C9"/>
    <w:rsid w:val="00F54FD5"/>
    <w:rsid w:val="00F55215"/>
    <w:rsid w:val="00F55A3D"/>
    <w:rsid w:val="00F55B4C"/>
    <w:rsid w:val="00F5613F"/>
    <w:rsid w:val="00F5617E"/>
    <w:rsid w:val="00F56192"/>
    <w:rsid w:val="00F561C4"/>
    <w:rsid w:val="00F56411"/>
    <w:rsid w:val="00F57248"/>
    <w:rsid w:val="00F572DC"/>
    <w:rsid w:val="00F57A9C"/>
    <w:rsid w:val="00F600AE"/>
    <w:rsid w:val="00F60F2C"/>
    <w:rsid w:val="00F60FD4"/>
    <w:rsid w:val="00F610F8"/>
    <w:rsid w:val="00F61BAF"/>
    <w:rsid w:val="00F62499"/>
    <w:rsid w:val="00F624A9"/>
    <w:rsid w:val="00F62623"/>
    <w:rsid w:val="00F63411"/>
    <w:rsid w:val="00F63658"/>
    <w:rsid w:val="00F63BB5"/>
    <w:rsid w:val="00F640A2"/>
    <w:rsid w:val="00F649E7"/>
    <w:rsid w:val="00F64B86"/>
    <w:rsid w:val="00F656D5"/>
    <w:rsid w:val="00F65C1B"/>
    <w:rsid w:val="00F65C27"/>
    <w:rsid w:val="00F65DD9"/>
    <w:rsid w:val="00F65E66"/>
    <w:rsid w:val="00F6771C"/>
    <w:rsid w:val="00F678C3"/>
    <w:rsid w:val="00F709D6"/>
    <w:rsid w:val="00F70C1B"/>
    <w:rsid w:val="00F70CFE"/>
    <w:rsid w:val="00F70E86"/>
    <w:rsid w:val="00F720B2"/>
    <w:rsid w:val="00F72427"/>
    <w:rsid w:val="00F738D5"/>
    <w:rsid w:val="00F746A4"/>
    <w:rsid w:val="00F74BB0"/>
    <w:rsid w:val="00F74C02"/>
    <w:rsid w:val="00F75103"/>
    <w:rsid w:val="00F773DC"/>
    <w:rsid w:val="00F813A8"/>
    <w:rsid w:val="00F818FA"/>
    <w:rsid w:val="00F819A4"/>
    <w:rsid w:val="00F82989"/>
    <w:rsid w:val="00F82E26"/>
    <w:rsid w:val="00F82FF1"/>
    <w:rsid w:val="00F83299"/>
    <w:rsid w:val="00F83670"/>
    <w:rsid w:val="00F83989"/>
    <w:rsid w:val="00F85710"/>
    <w:rsid w:val="00F86829"/>
    <w:rsid w:val="00F86C30"/>
    <w:rsid w:val="00F86D8B"/>
    <w:rsid w:val="00F86DE9"/>
    <w:rsid w:val="00F8726C"/>
    <w:rsid w:val="00F872CF"/>
    <w:rsid w:val="00F903FC"/>
    <w:rsid w:val="00F90654"/>
    <w:rsid w:val="00F91331"/>
    <w:rsid w:val="00F91535"/>
    <w:rsid w:val="00F916CA"/>
    <w:rsid w:val="00F91794"/>
    <w:rsid w:val="00F91AF8"/>
    <w:rsid w:val="00F92A95"/>
    <w:rsid w:val="00F93C22"/>
    <w:rsid w:val="00F94ACA"/>
    <w:rsid w:val="00F94BC8"/>
    <w:rsid w:val="00F94DA3"/>
    <w:rsid w:val="00F94F66"/>
    <w:rsid w:val="00F951A6"/>
    <w:rsid w:val="00F95F6D"/>
    <w:rsid w:val="00F95FD2"/>
    <w:rsid w:val="00F963D6"/>
    <w:rsid w:val="00F96C41"/>
    <w:rsid w:val="00F97503"/>
    <w:rsid w:val="00F97835"/>
    <w:rsid w:val="00FA0508"/>
    <w:rsid w:val="00FA0621"/>
    <w:rsid w:val="00FA07A9"/>
    <w:rsid w:val="00FA09C0"/>
    <w:rsid w:val="00FA0B8A"/>
    <w:rsid w:val="00FA1B64"/>
    <w:rsid w:val="00FA24A8"/>
    <w:rsid w:val="00FA3042"/>
    <w:rsid w:val="00FA3E1F"/>
    <w:rsid w:val="00FA3EC1"/>
    <w:rsid w:val="00FA4527"/>
    <w:rsid w:val="00FA469F"/>
    <w:rsid w:val="00FA5E1E"/>
    <w:rsid w:val="00FA613D"/>
    <w:rsid w:val="00FA6263"/>
    <w:rsid w:val="00FA754E"/>
    <w:rsid w:val="00FA779F"/>
    <w:rsid w:val="00FB05BF"/>
    <w:rsid w:val="00FB05FB"/>
    <w:rsid w:val="00FB07B4"/>
    <w:rsid w:val="00FB1372"/>
    <w:rsid w:val="00FB1456"/>
    <w:rsid w:val="00FB1927"/>
    <w:rsid w:val="00FB29CA"/>
    <w:rsid w:val="00FB2AF3"/>
    <w:rsid w:val="00FB3133"/>
    <w:rsid w:val="00FB3BD9"/>
    <w:rsid w:val="00FB403A"/>
    <w:rsid w:val="00FB4052"/>
    <w:rsid w:val="00FB45F3"/>
    <w:rsid w:val="00FB4799"/>
    <w:rsid w:val="00FB4B7D"/>
    <w:rsid w:val="00FB4C45"/>
    <w:rsid w:val="00FB4FA5"/>
    <w:rsid w:val="00FB51B1"/>
    <w:rsid w:val="00FB546B"/>
    <w:rsid w:val="00FB6BF7"/>
    <w:rsid w:val="00FB77BE"/>
    <w:rsid w:val="00FB7ECE"/>
    <w:rsid w:val="00FC0314"/>
    <w:rsid w:val="00FC0C1B"/>
    <w:rsid w:val="00FC2326"/>
    <w:rsid w:val="00FC25BE"/>
    <w:rsid w:val="00FC2AD6"/>
    <w:rsid w:val="00FC4122"/>
    <w:rsid w:val="00FC42C0"/>
    <w:rsid w:val="00FC4BED"/>
    <w:rsid w:val="00FC5439"/>
    <w:rsid w:val="00FC5973"/>
    <w:rsid w:val="00FC64DE"/>
    <w:rsid w:val="00FC6530"/>
    <w:rsid w:val="00FC6827"/>
    <w:rsid w:val="00FC72C8"/>
    <w:rsid w:val="00FC7527"/>
    <w:rsid w:val="00FC7A89"/>
    <w:rsid w:val="00FD101F"/>
    <w:rsid w:val="00FD1559"/>
    <w:rsid w:val="00FD15F1"/>
    <w:rsid w:val="00FD1847"/>
    <w:rsid w:val="00FD2928"/>
    <w:rsid w:val="00FD3C8D"/>
    <w:rsid w:val="00FD5B07"/>
    <w:rsid w:val="00FD65F9"/>
    <w:rsid w:val="00FD6BD1"/>
    <w:rsid w:val="00FE01A0"/>
    <w:rsid w:val="00FE08AC"/>
    <w:rsid w:val="00FE1FE6"/>
    <w:rsid w:val="00FE2BB7"/>
    <w:rsid w:val="00FE3A84"/>
    <w:rsid w:val="00FE42CC"/>
    <w:rsid w:val="00FE4962"/>
    <w:rsid w:val="00FE51C7"/>
    <w:rsid w:val="00FE5880"/>
    <w:rsid w:val="00FE5E9A"/>
    <w:rsid w:val="00FE5F3A"/>
    <w:rsid w:val="00FE5F45"/>
    <w:rsid w:val="00FE64CD"/>
    <w:rsid w:val="00FE663C"/>
    <w:rsid w:val="00FE6D57"/>
    <w:rsid w:val="00FE7B7B"/>
    <w:rsid w:val="00FE7C34"/>
    <w:rsid w:val="00FF0061"/>
    <w:rsid w:val="00FF012F"/>
    <w:rsid w:val="00FF228C"/>
    <w:rsid w:val="00FF2FF2"/>
    <w:rsid w:val="00FF4B3B"/>
    <w:rsid w:val="00FF4F2B"/>
    <w:rsid w:val="00FF50B8"/>
    <w:rsid w:val="00FF5CBC"/>
    <w:rsid w:val="00FF6301"/>
    <w:rsid w:val="00FF6539"/>
    <w:rsid w:val="00FF6E95"/>
    <w:rsid w:val="00FF7767"/>
    <w:rsid w:val="00FF7ACE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AFA46"/>
  <w15:chartTrackingRefBased/>
  <w15:docId w15:val="{233D588E-EBC9-41FE-9F9F-47BED987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8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62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2A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04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suivi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Titre1Car">
    <w:name w:val="Titre 1 Car"/>
    <w:basedOn w:val="Policepardfaut"/>
    <w:link w:val="Titre1"/>
    <w:uiPriority w:val="9"/>
    <w:rsid w:val="00C62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04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52A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A287F"/>
    <w:rPr>
      <w:color w:val="808080"/>
      <w:shd w:val="clear" w:color="auto" w:fill="E6E6E6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C77D93"/>
    <w:rPr>
      <w:color w:val="808080"/>
      <w:shd w:val="clear" w:color="auto" w:fill="E6E6E6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007E59"/>
    <w:rPr>
      <w:color w:val="808080"/>
      <w:shd w:val="clear" w:color="auto" w:fill="E6E6E6"/>
    </w:rPr>
  </w:style>
  <w:style w:type="character" w:customStyle="1" w:styleId="UnresolvedMention4">
    <w:name w:val="Unresolved Mention4"/>
    <w:basedOn w:val="Policepardfaut"/>
    <w:uiPriority w:val="99"/>
    <w:semiHidden/>
    <w:unhideWhenUsed/>
    <w:rsid w:val="00AC3805"/>
    <w:rPr>
      <w:color w:val="808080"/>
      <w:shd w:val="clear" w:color="auto" w:fill="E6E6E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81E4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81E4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81E42"/>
    <w:rPr>
      <w:vertAlign w:val="superscript"/>
    </w:rPr>
  </w:style>
  <w:style w:type="character" w:customStyle="1" w:styleId="UnresolvedMention5">
    <w:name w:val="Unresolved Mention5"/>
    <w:basedOn w:val="Policepardfaut"/>
    <w:uiPriority w:val="99"/>
    <w:semiHidden/>
    <w:unhideWhenUsed/>
    <w:rsid w:val="00271A03"/>
    <w:rPr>
      <w:color w:val="808080"/>
      <w:shd w:val="clear" w:color="auto" w:fill="E6E6E6"/>
    </w:rPr>
  </w:style>
  <w:style w:type="character" w:customStyle="1" w:styleId="UnresolvedMention6">
    <w:name w:val="Unresolved Mention6"/>
    <w:basedOn w:val="Policepardfaut"/>
    <w:uiPriority w:val="99"/>
    <w:semiHidden/>
    <w:unhideWhenUsed/>
    <w:rsid w:val="008E2189"/>
    <w:rPr>
      <w:color w:val="605E5C"/>
      <w:shd w:val="clear" w:color="auto" w:fill="E1DFDD"/>
    </w:rPr>
  </w:style>
  <w:style w:type="character" w:customStyle="1" w:styleId="UnresolvedMention7">
    <w:name w:val="Unresolved Mention7"/>
    <w:basedOn w:val="Policepardfaut"/>
    <w:uiPriority w:val="99"/>
    <w:semiHidden/>
    <w:unhideWhenUsed/>
    <w:rsid w:val="00734569"/>
    <w:rPr>
      <w:color w:val="605E5C"/>
      <w:shd w:val="clear" w:color="auto" w:fill="E1DFDD"/>
    </w:rPr>
  </w:style>
  <w:style w:type="character" w:customStyle="1" w:styleId="UnresolvedMention8">
    <w:name w:val="Unresolved Mention8"/>
    <w:basedOn w:val="Policepardfaut"/>
    <w:uiPriority w:val="99"/>
    <w:semiHidden/>
    <w:unhideWhenUsed/>
    <w:rsid w:val="00CD13B1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837331"/>
    <w:rPr>
      <w:i/>
      <w:iCs/>
    </w:rPr>
  </w:style>
  <w:style w:type="character" w:customStyle="1" w:styleId="sup">
    <w:name w:val="sup"/>
    <w:basedOn w:val="Policepardfaut"/>
    <w:rsid w:val="00C4528C"/>
  </w:style>
  <w:style w:type="paragraph" w:customStyle="1" w:styleId="rtejustify">
    <w:name w:val="rtejustify"/>
    <w:basedOn w:val="Normal"/>
    <w:rsid w:val="000D00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nresolvedMention9">
    <w:name w:val="Unresolved Mention9"/>
    <w:basedOn w:val="Policepardfaut"/>
    <w:uiPriority w:val="99"/>
    <w:semiHidden/>
    <w:unhideWhenUsed/>
    <w:rsid w:val="004555B6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Policepardfaut"/>
    <w:uiPriority w:val="99"/>
    <w:semiHidden/>
    <w:unhideWhenUsed/>
    <w:rsid w:val="00B77DC3"/>
    <w:rPr>
      <w:color w:val="605E5C"/>
      <w:shd w:val="clear" w:color="auto" w:fill="E1DFDD"/>
    </w:rPr>
  </w:style>
  <w:style w:type="paragraph" w:customStyle="1" w:styleId="list-groupitem">
    <w:name w:val="list-group__item"/>
    <w:basedOn w:val="Normal"/>
    <w:uiPriority w:val="99"/>
    <w:semiHidden/>
    <w:rsid w:val="00F102BE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customStyle="1" w:styleId="list-grouptitle">
    <w:name w:val="list-group__title"/>
    <w:basedOn w:val="Policepardfaut"/>
    <w:rsid w:val="00F102BE"/>
  </w:style>
  <w:style w:type="character" w:customStyle="1" w:styleId="UnresolvedMention11">
    <w:name w:val="Unresolved Mention11"/>
    <w:basedOn w:val="Policepardfaut"/>
    <w:uiPriority w:val="99"/>
    <w:semiHidden/>
    <w:unhideWhenUsed/>
    <w:rsid w:val="00DC19CC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Policepardfaut"/>
    <w:uiPriority w:val="99"/>
    <w:semiHidden/>
    <w:unhideWhenUsed/>
    <w:rsid w:val="0044256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64027"/>
    <w:pPr>
      <w:spacing w:after="0" w:line="240" w:lineRule="auto"/>
    </w:pPr>
    <w:rPr>
      <w:sz w:val="24"/>
      <w:szCs w:val="24"/>
    </w:rPr>
  </w:style>
  <w:style w:type="paragraph" w:customStyle="1" w:styleId="p1">
    <w:name w:val="p1"/>
    <w:basedOn w:val="Normal"/>
    <w:rsid w:val="007765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2">
    <w:name w:val="p2"/>
    <w:basedOn w:val="Normal"/>
    <w:rsid w:val="007765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nresolvedMention13">
    <w:name w:val="Unresolved Mention13"/>
    <w:basedOn w:val="Policepardfaut"/>
    <w:uiPriority w:val="99"/>
    <w:rsid w:val="00A540E7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rsid w:val="00803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en/mediacentre/Pages/2019-PR16.aspx" TargetMode="External"/><Relationship Id="rId13" Type="http://schemas.openxmlformats.org/officeDocument/2006/relationships/hyperlink" Target="https://www.christchurchcall.com/" TargetMode="External"/><Relationship Id="rId18" Type="http://schemas.openxmlformats.org/officeDocument/2006/relationships/hyperlink" Target="https://cerre.eu/sites/cerre/files/cerre_whitepaper2024_digitaltelecommedia_0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gifct.org/press/next-steps-gifct/" TargetMode="External"/><Relationship Id="rId17" Type="http://schemas.openxmlformats.org/officeDocument/2006/relationships/hyperlink" Target="https://www.enisa.europa.eu/news/enisa-news/mep-breakfast-how-to-secure-europe2019s-cyber-futur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uroparl.europa.eu/news/en/headlines/security/20190919STO61425/" TargetMode="External"/><Relationship Id="rId20" Type="http://schemas.openxmlformats.org/officeDocument/2006/relationships/hyperlink" Target="https://twitter.com/gabrielazanfir/status/1176526871917473792?s=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ii.ox.ac.uk/news/releases/use-of-social-media-to-manipulate-public-opinion-now-a-global-problem-says-new-report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ec.europa.eu/commission/presscorner/detail/en/statement_19_5890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ec.europa.eu/commission/commissioners/2014-2019/hogan/announcements/opening-speech-commissioner-phil-hogan-broadband-competence-offices-conference-brussels_en" TargetMode="External"/><Relationship Id="rId19" Type="http://schemas.openxmlformats.org/officeDocument/2006/relationships/hyperlink" Target="https://www.bbc.com/news/technology-498082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europa.eu/digital-single-market/en/news/preliminary-results-third-wifi4eu-call" TargetMode="External"/><Relationship Id="rId14" Type="http://schemas.openxmlformats.org/officeDocument/2006/relationships/hyperlink" Target="https://www.reuters.com/article/us-usa-election-facebook/facebook-will-not-label-or-remove-politicians-rule-breaking-posts-idUSKBN1W9383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246B3-80B8-5946-8134-205F7165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1259</Words>
  <Characters>6926</Characters>
  <Application>Microsoft Office Word</Application>
  <DocSecurity>0</DocSecurity>
  <Lines>57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Hristov</dc:creator>
  <cp:keywords/>
  <dc:description/>
  <cp:lastModifiedBy>Microsoft Office User</cp:lastModifiedBy>
  <cp:revision>3</cp:revision>
  <cp:lastPrinted>2019-10-07T15:35:00Z</cp:lastPrinted>
  <dcterms:created xsi:type="dcterms:W3CDTF">2019-10-07T15:21:00Z</dcterms:created>
  <dcterms:modified xsi:type="dcterms:W3CDTF">2019-10-07T15:35:00Z</dcterms:modified>
</cp:coreProperties>
</file>