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0470DB" w14:textId="5CDB1833" w:rsidR="00CF73B0" w:rsidRDefault="00CE4E1A" w:rsidP="00633AEF">
      <w:pPr>
        <w:spacing w:after="200" w:line="280" w:lineRule="exact"/>
        <w:jc w:val="both"/>
        <w:rPr>
          <w:rFonts w:ascii="Hind Light" w:eastAsia="Hind Light" w:hAnsi="Hind Light" w:cs="Hind Light"/>
          <w:color w:val="3A82E4"/>
        </w:rPr>
      </w:pPr>
      <w:bookmarkStart w:id="0" w:name="_Hlk478029639"/>
      <w:r w:rsidRPr="00E913D3">
        <w:rPr>
          <w:rFonts w:ascii="Hind Light" w:eastAsia="Hind Light" w:hAnsi="Hind Light" w:cs="Hind Light"/>
          <w:color w:val="3A82E4"/>
        </w:rPr>
        <w:t>Internet</w:t>
      </w:r>
      <w:r w:rsidR="00A709B7" w:rsidRPr="00E913D3">
        <w:rPr>
          <w:rFonts w:ascii="Hind Light" w:eastAsia="Hind Light" w:hAnsi="Hind Light" w:cs="Hind Light"/>
          <w:color w:val="3A82E4"/>
        </w:rPr>
        <w:t xml:space="preserve"> </w:t>
      </w:r>
      <w:r w:rsidR="0094598F" w:rsidRPr="00E913D3">
        <w:rPr>
          <w:rFonts w:ascii="Hind Light" w:eastAsia="Hind Light" w:hAnsi="Hind Light" w:cs="Hind Light"/>
          <w:color w:val="3A82E4"/>
        </w:rPr>
        <w:t>Acces</w:t>
      </w:r>
      <w:r w:rsidR="00A965C5" w:rsidRPr="00E913D3">
        <w:rPr>
          <w:rFonts w:ascii="Hind Light" w:eastAsia="Hind Light" w:hAnsi="Hind Light" w:cs="Hind Light"/>
          <w:color w:val="3A82E4"/>
        </w:rPr>
        <w:t>s</w:t>
      </w:r>
    </w:p>
    <w:p w14:paraId="5D447028" w14:textId="354057FA" w:rsidR="001C158F" w:rsidRPr="00644EA3" w:rsidRDefault="00BB0485" w:rsidP="001C158F">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 xml:space="preserve">EU: Broadband targets for 2020 will not be met, say Auditors </w:t>
      </w:r>
    </w:p>
    <w:p w14:paraId="4A7AEFB6" w14:textId="6BA1CA7A" w:rsidR="00644EA3" w:rsidRDefault="00A11DD2" w:rsidP="001C158F">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Despite progress, not all of Europe’s 2020 targets will be met, says a special </w:t>
      </w:r>
      <w:hyperlink r:id="rId8" w:history="1">
        <w:r w:rsidR="00BB0485" w:rsidRPr="0066276C">
          <w:rPr>
            <w:rStyle w:val="Lienhypertexte"/>
            <w:rFonts w:ascii="Hind Light" w:hAnsi="Hind Light" w:cstheme="minorBidi"/>
            <w:sz w:val="20"/>
            <w:szCs w:val="20"/>
          </w:rPr>
          <w:t>report</w:t>
        </w:r>
      </w:hyperlink>
      <w:r w:rsidR="00BB0485">
        <w:rPr>
          <w:rFonts w:ascii="Hind Light" w:hAnsi="Hind Light" w:cstheme="minorBidi"/>
          <w:sz w:val="20"/>
          <w:szCs w:val="20"/>
        </w:rPr>
        <w:t xml:space="preserve"> </w:t>
      </w:r>
      <w:r w:rsidR="005C52A7">
        <w:rPr>
          <w:rFonts w:ascii="Hind Light" w:hAnsi="Hind Light" w:cstheme="minorBidi"/>
          <w:sz w:val="20"/>
          <w:szCs w:val="20"/>
        </w:rPr>
        <w:t xml:space="preserve">issued </w:t>
      </w:r>
      <w:r w:rsidR="00BB0485">
        <w:rPr>
          <w:rFonts w:ascii="Hind Light" w:hAnsi="Hind Light" w:cstheme="minorBidi"/>
          <w:sz w:val="20"/>
          <w:szCs w:val="20"/>
        </w:rPr>
        <w:t xml:space="preserve">by the European Court of Auditors. </w:t>
      </w:r>
    </w:p>
    <w:p w14:paraId="090A353F" w14:textId="6EF547C9" w:rsidR="00B1722C" w:rsidRDefault="002C1997" w:rsidP="001C158F">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Broadband coverage has improved across the EU, with all </w:t>
      </w:r>
      <w:r w:rsidR="005C52A7">
        <w:rPr>
          <w:rFonts w:ascii="Hind Light" w:hAnsi="Hind Light" w:cstheme="minorBidi"/>
          <w:sz w:val="20"/>
          <w:szCs w:val="20"/>
        </w:rPr>
        <w:t>Member States</w:t>
      </w:r>
      <w:r>
        <w:rPr>
          <w:rFonts w:ascii="Hind Light" w:hAnsi="Hind Light" w:cstheme="minorBidi"/>
          <w:sz w:val="20"/>
          <w:szCs w:val="20"/>
        </w:rPr>
        <w:t xml:space="preserve"> achieving basic broadband coverage by 2016, but not all of the 2020 targets will be achieved in time</w:t>
      </w:r>
      <w:r w:rsidR="005C52A7">
        <w:rPr>
          <w:rFonts w:ascii="Hind Light" w:hAnsi="Hind Light" w:cstheme="minorBidi"/>
          <w:sz w:val="20"/>
          <w:szCs w:val="20"/>
        </w:rPr>
        <w:t>. According to the conclusions of the report, this is partly due to a lack</w:t>
      </w:r>
      <w:r>
        <w:rPr>
          <w:rFonts w:ascii="Hind Light" w:hAnsi="Hind Light" w:cstheme="minorBidi"/>
          <w:sz w:val="20"/>
          <w:szCs w:val="20"/>
        </w:rPr>
        <w:t xml:space="preserve"> </w:t>
      </w:r>
      <w:r w:rsidR="005C52A7">
        <w:rPr>
          <w:rFonts w:ascii="Hind Light" w:hAnsi="Hind Light" w:cstheme="minorBidi"/>
          <w:sz w:val="20"/>
          <w:szCs w:val="20"/>
        </w:rPr>
        <w:t xml:space="preserve">of </w:t>
      </w:r>
      <w:r>
        <w:rPr>
          <w:rFonts w:ascii="Hind Light" w:hAnsi="Hind Light" w:cstheme="minorBidi"/>
          <w:sz w:val="20"/>
          <w:szCs w:val="20"/>
        </w:rPr>
        <w:t xml:space="preserve">financing </w:t>
      </w:r>
      <w:r w:rsidR="005C52A7">
        <w:rPr>
          <w:rFonts w:ascii="Hind Light" w:hAnsi="Hind Light" w:cstheme="minorBidi"/>
          <w:sz w:val="20"/>
          <w:szCs w:val="20"/>
        </w:rPr>
        <w:t xml:space="preserve">for </w:t>
      </w:r>
      <w:r>
        <w:rPr>
          <w:rFonts w:ascii="Hind Light" w:hAnsi="Hind Light" w:cstheme="minorBidi"/>
          <w:sz w:val="20"/>
          <w:szCs w:val="20"/>
        </w:rPr>
        <w:t>projects in rural and sub-urban areas.</w:t>
      </w:r>
    </w:p>
    <w:p w14:paraId="7F0A175B" w14:textId="1AA3120B" w:rsidR="00CE4AFD" w:rsidRDefault="00CE4AFD" w:rsidP="001C158F">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The Commission’s 2020 targets, as set out in its 2016 Communication “</w:t>
      </w:r>
      <w:hyperlink r:id="rId9" w:history="1">
        <w:r w:rsidRPr="002C1997">
          <w:rPr>
            <w:rStyle w:val="Lienhypertexte"/>
            <w:rFonts w:ascii="Hind Light" w:hAnsi="Hind Light" w:cstheme="minorBidi"/>
            <w:sz w:val="20"/>
            <w:szCs w:val="20"/>
          </w:rPr>
          <w:t>Towards a Gigabit Society</w:t>
        </w:r>
      </w:hyperlink>
      <w:r>
        <w:rPr>
          <w:rFonts w:ascii="Hind Light" w:hAnsi="Hind Light" w:cstheme="minorBidi"/>
          <w:sz w:val="20"/>
          <w:szCs w:val="20"/>
        </w:rPr>
        <w:t>” and the 5G Action Plan</w:t>
      </w:r>
      <w:r w:rsidR="005C52A7">
        <w:rPr>
          <w:rFonts w:ascii="Hind Light" w:hAnsi="Hind Light" w:cstheme="minorBidi"/>
          <w:sz w:val="20"/>
          <w:szCs w:val="20"/>
        </w:rPr>
        <w:t xml:space="preserve">, aim for the </w:t>
      </w:r>
      <w:r>
        <w:rPr>
          <w:rFonts w:ascii="Hind Light" w:hAnsi="Hind Light" w:cstheme="minorBidi"/>
          <w:sz w:val="20"/>
          <w:szCs w:val="20"/>
        </w:rPr>
        <w:t xml:space="preserve">universal availability of Internet connectivity with a downlink of at least 100 Mbps for all European households </w:t>
      </w:r>
      <w:r w:rsidR="005C52A7">
        <w:rPr>
          <w:rFonts w:ascii="Hind Light" w:hAnsi="Hind Light" w:cstheme="minorBidi"/>
          <w:sz w:val="20"/>
          <w:szCs w:val="20"/>
        </w:rPr>
        <w:t>(</w:t>
      </w:r>
      <w:r>
        <w:rPr>
          <w:rFonts w:ascii="Hind Light" w:hAnsi="Hind Light" w:cstheme="minorBidi"/>
          <w:sz w:val="20"/>
          <w:szCs w:val="20"/>
        </w:rPr>
        <w:t>rural or urban</w:t>
      </w:r>
      <w:r w:rsidR="005C52A7">
        <w:rPr>
          <w:rFonts w:ascii="Hind Light" w:hAnsi="Hind Light" w:cstheme="minorBidi"/>
          <w:sz w:val="20"/>
          <w:szCs w:val="20"/>
        </w:rPr>
        <w:t xml:space="preserve">) and the provision of </w:t>
      </w:r>
      <w:r>
        <w:rPr>
          <w:rFonts w:ascii="Hind Light" w:hAnsi="Hind Light" w:cstheme="minorBidi"/>
          <w:sz w:val="20"/>
          <w:szCs w:val="20"/>
        </w:rPr>
        <w:t>5G connectivity as a fully-fledged commercial service in at least one major city in every Member State.</w:t>
      </w:r>
    </w:p>
    <w:p w14:paraId="7CF800FD" w14:textId="2E331389" w:rsidR="007C7A4F" w:rsidRDefault="007C7A4F" w:rsidP="001C158F">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The Council of the EU is</w:t>
      </w:r>
      <w:r w:rsidR="0066276C">
        <w:rPr>
          <w:rFonts w:ascii="Hind Light" w:hAnsi="Hind Light" w:cstheme="minorBidi"/>
          <w:sz w:val="20"/>
          <w:szCs w:val="20"/>
        </w:rPr>
        <w:t xml:space="preserve"> in the process of approving Council Conclusions on the report. Last week the Working Party on Telecommunications considered the report, and the Member State Permanent representatives are now invited to endorse the </w:t>
      </w:r>
      <w:hyperlink r:id="rId10" w:history="1">
        <w:r w:rsidR="0066276C" w:rsidRPr="0066276C">
          <w:rPr>
            <w:rStyle w:val="Lienhypertexte"/>
            <w:rFonts w:ascii="Hind Light" w:hAnsi="Hind Light" w:cstheme="minorBidi"/>
            <w:sz w:val="20"/>
            <w:szCs w:val="20"/>
          </w:rPr>
          <w:t>draft conclusions</w:t>
        </w:r>
      </w:hyperlink>
      <w:r w:rsidR="0066276C">
        <w:rPr>
          <w:rFonts w:ascii="Hind Light" w:hAnsi="Hind Light" w:cstheme="minorBidi"/>
          <w:sz w:val="20"/>
          <w:szCs w:val="20"/>
        </w:rPr>
        <w:t>.</w:t>
      </w:r>
    </w:p>
    <w:p w14:paraId="78812F81" w14:textId="5AC9016D" w:rsidR="0066276C" w:rsidRPr="0066276C" w:rsidRDefault="0066276C" w:rsidP="002A34FA">
      <w:pPr>
        <w:pStyle w:val="Normalweb"/>
        <w:numPr>
          <w:ilvl w:val="0"/>
          <w:numId w:val="8"/>
        </w:numPr>
        <w:spacing w:before="0" w:beforeAutospacing="0" w:after="0" w:afterAutospacing="0"/>
        <w:jc w:val="both"/>
        <w:rPr>
          <w:rFonts w:ascii="Hind Light" w:hAnsi="Hind Light" w:cstheme="minorBidi"/>
          <w:sz w:val="20"/>
          <w:szCs w:val="20"/>
        </w:rPr>
      </w:pPr>
      <w:r w:rsidRPr="0066276C">
        <w:rPr>
          <w:rFonts w:ascii="Hind Light" w:hAnsi="Hind Light" w:cstheme="minorBidi"/>
          <w:sz w:val="20"/>
          <w:szCs w:val="20"/>
        </w:rPr>
        <w:t xml:space="preserve">Despite the </w:t>
      </w:r>
      <w:proofErr w:type="spellStart"/>
      <w:r w:rsidRPr="0066276C">
        <w:rPr>
          <w:rFonts w:ascii="Hind Light" w:hAnsi="Hind Light" w:cstheme="minorBidi"/>
          <w:sz w:val="20"/>
          <w:szCs w:val="20"/>
        </w:rPr>
        <w:t>reports</w:t>
      </w:r>
      <w:proofErr w:type="spellEnd"/>
      <w:r w:rsidRPr="0066276C">
        <w:rPr>
          <w:rFonts w:ascii="Hind Light" w:hAnsi="Hind Light" w:cstheme="minorBidi"/>
          <w:sz w:val="20"/>
          <w:szCs w:val="20"/>
        </w:rPr>
        <w:t xml:space="preserve"> findings, these draft conclusions emphasise the positive achievements by Member States, noting that “all Member States achieved the basic broadband coverage target by 2016</w:t>
      </w:r>
      <w:r>
        <w:rPr>
          <w:rFonts w:ascii="Hind Light" w:hAnsi="Hind Light" w:cstheme="minorBidi"/>
          <w:sz w:val="20"/>
          <w:szCs w:val="20"/>
        </w:rPr>
        <w:t>” and that “m</w:t>
      </w:r>
      <w:r w:rsidRPr="0066276C">
        <w:rPr>
          <w:rFonts w:ascii="Hind Light" w:hAnsi="Hind Light" w:cstheme="minorBidi"/>
          <w:sz w:val="20"/>
          <w:szCs w:val="20"/>
        </w:rPr>
        <w:t>any of the examined Member States are in a good position to reach the 2025 targets</w:t>
      </w:r>
      <w:r>
        <w:rPr>
          <w:rFonts w:ascii="Hind Light" w:hAnsi="Hind Light" w:cstheme="minorBidi"/>
          <w:sz w:val="20"/>
          <w:szCs w:val="20"/>
        </w:rPr>
        <w:t>”.</w:t>
      </w:r>
    </w:p>
    <w:p w14:paraId="47821B9B" w14:textId="6569DD87" w:rsidR="000C6B88" w:rsidRDefault="000C6B88" w:rsidP="000C6B88">
      <w:pPr>
        <w:pStyle w:val="Normalweb"/>
        <w:spacing w:before="0" w:beforeAutospacing="0" w:after="0" w:afterAutospacing="0"/>
        <w:jc w:val="both"/>
        <w:rPr>
          <w:rFonts w:ascii="Hind Light" w:hAnsi="Hind Light" w:cstheme="minorBidi"/>
          <w:sz w:val="20"/>
          <w:szCs w:val="20"/>
        </w:rPr>
      </w:pPr>
    </w:p>
    <w:p w14:paraId="0B63EDEA" w14:textId="2DAC9BCC" w:rsidR="000C6B88" w:rsidRPr="00644EA3" w:rsidRDefault="000C6B88" w:rsidP="000C6B88">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 xml:space="preserve">EU: Commission announces new checklist for 5G strategies </w:t>
      </w:r>
    </w:p>
    <w:p w14:paraId="168E7A1F" w14:textId="10C91B86" w:rsidR="000C6B88" w:rsidRDefault="000C6B88" w:rsidP="000C6B88">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The European Commission </w:t>
      </w:r>
      <w:r w:rsidR="005C52A7">
        <w:rPr>
          <w:rFonts w:ascii="Hind Light" w:hAnsi="Hind Light" w:cstheme="minorBidi"/>
          <w:sz w:val="20"/>
          <w:szCs w:val="20"/>
        </w:rPr>
        <w:t xml:space="preserve">(EC) also </w:t>
      </w:r>
      <w:r>
        <w:rPr>
          <w:rFonts w:ascii="Hind Light" w:hAnsi="Hind Light" w:cstheme="minorBidi"/>
          <w:sz w:val="20"/>
          <w:szCs w:val="20"/>
        </w:rPr>
        <w:t xml:space="preserve">released this week </w:t>
      </w:r>
      <w:r w:rsidR="00BE5D1A">
        <w:rPr>
          <w:rFonts w:ascii="Hind Light" w:hAnsi="Hind Light" w:cstheme="minorBidi"/>
          <w:sz w:val="20"/>
          <w:szCs w:val="20"/>
        </w:rPr>
        <w:t xml:space="preserve">a draft of </w:t>
      </w:r>
      <w:r w:rsidR="00E9159A">
        <w:rPr>
          <w:rFonts w:ascii="Hind Light" w:hAnsi="Hind Light" w:cstheme="minorBidi"/>
          <w:sz w:val="20"/>
          <w:szCs w:val="20"/>
        </w:rPr>
        <w:t xml:space="preserve">a </w:t>
      </w:r>
      <w:r w:rsidR="00E9159A" w:rsidRPr="004240BC">
        <w:rPr>
          <w:rFonts w:ascii="Hind Light" w:hAnsi="Hind Light" w:cstheme="minorBidi"/>
          <w:sz w:val="20"/>
          <w:szCs w:val="20"/>
        </w:rPr>
        <w:t>report</w:t>
      </w:r>
      <w:r w:rsidR="00E9159A">
        <w:rPr>
          <w:rFonts w:ascii="Hind Light" w:hAnsi="Hind Light" w:cstheme="minorBidi"/>
          <w:sz w:val="20"/>
          <w:szCs w:val="20"/>
        </w:rPr>
        <w:t xml:space="preserve"> </w:t>
      </w:r>
      <w:r w:rsidR="00BE5D1A">
        <w:rPr>
          <w:rFonts w:ascii="Hind Light" w:hAnsi="Hind Light" w:cstheme="minorBidi"/>
          <w:sz w:val="20"/>
          <w:szCs w:val="20"/>
        </w:rPr>
        <w:t xml:space="preserve">its services are preparing on the </w:t>
      </w:r>
      <w:r w:rsidR="00CE4AFD">
        <w:rPr>
          <w:rFonts w:ascii="Hind Light" w:hAnsi="Hind Light" w:cstheme="minorBidi"/>
          <w:sz w:val="20"/>
          <w:szCs w:val="20"/>
        </w:rPr>
        <w:t>status of 5G roll-out in Europe</w:t>
      </w:r>
      <w:r>
        <w:rPr>
          <w:rFonts w:ascii="Hind Light" w:hAnsi="Hind Light" w:cstheme="minorBidi"/>
          <w:sz w:val="20"/>
          <w:szCs w:val="20"/>
        </w:rPr>
        <w:t>.</w:t>
      </w:r>
    </w:p>
    <w:p w14:paraId="13AADC23" w14:textId="22380546" w:rsidR="000C6B88" w:rsidRDefault="00BE5D1A" w:rsidP="00CE4AFD">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According to the report, a</w:t>
      </w:r>
      <w:r w:rsidR="00CE4AFD">
        <w:rPr>
          <w:rFonts w:ascii="Hind Light" w:hAnsi="Hind Light" w:cstheme="minorBidi"/>
          <w:sz w:val="20"/>
          <w:szCs w:val="20"/>
        </w:rPr>
        <w:t xml:space="preserve">ll Member States have adopted a National Broadband Plan (NBP), but many countries still need a national 5G roadmap describing in detail how the technology will be deployed. </w:t>
      </w:r>
      <w:r w:rsidR="005C52A7">
        <w:rPr>
          <w:rFonts w:ascii="Hind Light" w:hAnsi="Hind Light" w:cstheme="minorBidi"/>
          <w:sz w:val="20"/>
          <w:szCs w:val="20"/>
        </w:rPr>
        <w:t>The authors note this is</w:t>
      </w:r>
      <w:r w:rsidR="00CE4AFD">
        <w:rPr>
          <w:rFonts w:ascii="Hind Light" w:hAnsi="Hind Light" w:cstheme="minorBidi"/>
          <w:sz w:val="20"/>
          <w:szCs w:val="20"/>
        </w:rPr>
        <w:t xml:space="preserve"> understandable given that 5G technology is still in standardisation phase and no large-scale commercialisation is expected before 2019,</w:t>
      </w:r>
      <w:r w:rsidR="005C52A7">
        <w:rPr>
          <w:rFonts w:ascii="Hind Light" w:hAnsi="Hind Light" w:cstheme="minorBidi"/>
          <w:sz w:val="20"/>
          <w:szCs w:val="20"/>
        </w:rPr>
        <w:t xml:space="preserve"> but nonetheless the EC </w:t>
      </w:r>
      <w:r w:rsidR="00CE4AFD">
        <w:rPr>
          <w:rFonts w:ascii="Hind Light" w:hAnsi="Hind Light" w:cstheme="minorBidi"/>
          <w:sz w:val="20"/>
          <w:szCs w:val="20"/>
        </w:rPr>
        <w:t>identifies issues that could be addressed.</w:t>
      </w:r>
    </w:p>
    <w:p w14:paraId="414D03EB" w14:textId="28719A5D" w:rsidR="00CE4AFD" w:rsidRPr="00CE4AFD" w:rsidRDefault="00CE4AFD" w:rsidP="00CE4AFD">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Among the biggest obstacles to 5G deployment in Europe are access to spectrum resources, reducing the cost of building local 5G connectivity, securing public financing support, </w:t>
      </w:r>
      <w:r w:rsidR="00BE5D1A">
        <w:rPr>
          <w:rFonts w:ascii="Hind Light" w:hAnsi="Hind Light" w:cstheme="minorBidi"/>
          <w:sz w:val="20"/>
          <w:szCs w:val="20"/>
        </w:rPr>
        <w:t xml:space="preserve">and the additional research needed to enable </w:t>
      </w:r>
      <w:r>
        <w:rPr>
          <w:rFonts w:ascii="Hind Light" w:hAnsi="Hind Light" w:cstheme="minorBidi"/>
          <w:sz w:val="20"/>
          <w:szCs w:val="20"/>
        </w:rPr>
        <w:t xml:space="preserve">5G innovation </w:t>
      </w:r>
      <w:r w:rsidR="00BE5D1A">
        <w:rPr>
          <w:rFonts w:ascii="Hind Light" w:hAnsi="Hind Light" w:cstheme="minorBidi"/>
          <w:sz w:val="20"/>
          <w:szCs w:val="20"/>
        </w:rPr>
        <w:t>for</w:t>
      </w:r>
      <w:r>
        <w:rPr>
          <w:rFonts w:ascii="Hind Light" w:hAnsi="Hind Light" w:cstheme="minorBidi"/>
          <w:sz w:val="20"/>
          <w:szCs w:val="20"/>
        </w:rPr>
        <w:t xml:space="preserve"> new use-cases (for ex. </w:t>
      </w:r>
      <w:r w:rsidR="005C52A7">
        <w:rPr>
          <w:rFonts w:ascii="Hind Light" w:hAnsi="Hind Light" w:cstheme="minorBidi"/>
          <w:sz w:val="20"/>
          <w:szCs w:val="20"/>
        </w:rPr>
        <w:t>c</w:t>
      </w:r>
      <w:r>
        <w:rPr>
          <w:rFonts w:ascii="Hind Light" w:hAnsi="Hind Light" w:cstheme="minorBidi"/>
          <w:sz w:val="20"/>
          <w:szCs w:val="20"/>
        </w:rPr>
        <w:t>onnected cars)</w:t>
      </w:r>
      <w:r w:rsidR="00BE5D1A">
        <w:rPr>
          <w:rFonts w:ascii="Hind Light" w:hAnsi="Hind Light" w:cstheme="minorBidi"/>
          <w:sz w:val="20"/>
          <w:szCs w:val="20"/>
        </w:rPr>
        <w:t xml:space="preserve"> and for use in public safety services.</w:t>
      </w:r>
    </w:p>
    <w:p w14:paraId="71E1C739" w14:textId="28E395BF" w:rsidR="005D2A24" w:rsidRDefault="005D2A24" w:rsidP="007E63D6">
      <w:pPr>
        <w:pStyle w:val="Normalweb"/>
        <w:spacing w:before="0" w:beforeAutospacing="0" w:after="0" w:afterAutospacing="0"/>
        <w:jc w:val="both"/>
        <w:rPr>
          <w:rFonts w:ascii="Helvetica" w:hAnsi="Helvetica"/>
          <w:color w:val="000000"/>
          <w:sz w:val="20"/>
          <w:szCs w:val="20"/>
        </w:rPr>
      </w:pPr>
    </w:p>
    <w:p w14:paraId="6A98177B" w14:textId="77777777" w:rsidR="00E105EC" w:rsidRDefault="00E105EC" w:rsidP="00A97D26">
      <w:pPr>
        <w:pStyle w:val="Normalweb"/>
        <w:spacing w:before="0" w:beforeAutospacing="0" w:after="0" w:afterAutospacing="0"/>
        <w:jc w:val="both"/>
        <w:rPr>
          <w:rFonts w:ascii="Hind Light" w:hAnsi="Hind Light" w:cstheme="minorBidi"/>
          <w:b/>
          <w:sz w:val="20"/>
          <w:szCs w:val="20"/>
        </w:rPr>
      </w:pPr>
    </w:p>
    <w:p w14:paraId="67C9B1E8" w14:textId="77777777" w:rsidR="00E105EC" w:rsidRDefault="00E105EC" w:rsidP="00A97D26">
      <w:pPr>
        <w:pStyle w:val="Normalweb"/>
        <w:spacing w:before="0" w:beforeAutospacing="0" w:after="0" w:afterAutospacing="0"/>
        <w:jc w:val="both"/>
        <w:rPr>
          <w:rFonts w:ascii="Hind Light" w:hAnsi="Hind Light" w:cstheme="minorBidi"/>
          <w:b/>
          <w:sz w:val="20"/>
          <w:szCs w:val="20"/>
        </w:rPr>
      </w:pPr>
    </w:p>
    <w:p w14:paraId="3FBB0485" w14:textId="77777777" w:rsidR="00E105EC" w:rsidRDefault="00E105EC" w:rsidP="00A97D26">
      <w:pPr>
        <w:pStyle w:val="Normalweb"/>
        <w:spacing w:before="0" w:beforeAutospacing="0" w:after="0" w:afterAutospacing="0"/>
        <w:jc w:val="both"/>
        <w:rPr>
          <w:rFonts w:ascii="Hind Light" w:hAnsi="Hind Light" w:cstheme="minorBidi"/>
          <w:b/>
          <w:sz w:val="20"/>
          <w:szCs w:val="20"/>
        </w:rPr>
      </w:pPr>
    </w:p>
    <w:p w14:paraId="79292A3B" w14:textId="7AA58C04" w:rsidR="00B91827" w:rsidRDefault="00A97D26" w:rsidP="00A97D26">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lastRenderedPageBreak/>
        <w:t>Germany: Chancellor Merkel committed to reducing dead-zones of connectivity</w:t>
      </w:r>
    </w:p>
    <w:p w14:paraId="2CFF4C7A" w14:textId="325B9A9C" w:rsidR="00A97D26" w:rsidRPr="00A97D26" w:rsidRDefault="00A97D26" w:rsidP="00A97D26">
      <w:pPr>
        <w:pStyle w:val="Normalweb"/>
        <w:numPr>
          <w:ilvl w:val="0"/>
          <w:numId w:val="23"/>
        </w:numPr>
        <w:spacing w:before="0" w:beforeAutospacing="0" w:after="0" w:afterAutospacing="0"/>
        <w:jc w:val="both"/>
        <w:rPr>
          <w:rFonts w:ascii="Hind Light" w:hAnsi="Hind Light" w:cstheme="minorBidi"/>
          <w:sz w:val="20"/>
          <w:szCs w:val="20"/>
        </w:rPr>
      </w:pPr>
      <w:r w:rsidRPr="00A97D26">
        <w:rPr>
          <w:rFonts w:ascii="Hind Light" w:hAnsi="Hind Light" w:cstheme="minorBidi"/>
          <w:sz w:val="20"/>
          <w:szCs w:val="20"/>
        </w:rPr>
        <w:t xml:space="preserve">In an interview </w:t>
      </w:r>
      <w:r w:rsidR="001760C7">
        <w:rPr>
          <w:rFonts w:ascii="Hind Light" w:hAnsi="Hind Light" w:cstheme="minorBidi"/>
          <w:sz w:val="20"/>
          <w:szCs w:val="20"/>
        </w:rPr>
        <w:t>with T-Mobile’s</w:t>
      </w:r>
      <w:r w:rsidRPr="00A97D26">
        <w:rPr>
          <w:rFonts w:ascii="Hind Light" w:hAnsi="Hind Light" w:cstheme="minorBidi"/>
          <w:sz w:val="20"/>
          <w:szCs w:val="20"/>
        </w:rPr>
        <w:t xml:space="preserve"> online </w:t>
      </w:r>
      <w:r w:rsidR="001760C7">
        <w:rPr>
          <w:rFonts w:ascii="Hind Light" w:hAnsi="Hind Light" w:cstheme="minorBidi"/>
          <w:sz w:val="20"/>
          <w:szCs w:val="20"/>
        </w:rPr>
        <w:t xml:space="preserve">news </w:t>
      </w:r>
      <w:hyperlink r:id="rId11" w:history="1">
        <w:r w:rsidR="001760C7" w:rsidRPr="001760C7">
          <w:rPr>
            <w:rStyle w:val="Lienhypertexte"/>
            <w:rFonts w:ascii="Hind Light" w:hAnsi="Hind Light" w:cstheme="minorBidi"/>
            <w:sz w:val="20"/>
            <w:szCs w:val="20"/>
          </w:rPr>
          <w:t>site</w:t>
        </w:r>
      </w:hyperlink>
      <w:r w:rsidRPr="00A97D26">
        <w:rPr>
          <w:rFonts w:ascii="Hind Light" w:hAnsi="Hind Light" w:cstheme="minorBidi"/>
          <w:sz w:val="20"/>
          <w:szCs w:val="20"/>
        </w:rPr>
        <w:t xml:space="preserve">, Angela Merkel </w:t>
      </w:r>
      <w:r w:rsidR="001760C7">
        <w:rPr>
          <w:rFonts w:ascii="Hind Light" w:hAnsi="Hind Light" w:cstheme="minorBidi"/>
          <w:sz w:val="20"/>
          <w:szCs w:val="20"/>
        </w:rPr>
        <w:t xml:space="preserve">said she was conscious of </w:t>
      </w:r>
      <w:r w:rsidRPr="00A97D26">
        <w:rPr>
          <w:rFonts w:ascii="Hind Light" w:hAnsi="Hind Light" w:cstheme="minorBidi"/>
          <w:sz w:val="20"/>
          <w:szCs w:val="20"/>
        </w:rPr>
        <w:t>German</w:t>
      </w:r>
      <w:r w:rsidR="001760C7">
        <w:rPr>
          <w:rFonts w:ascii="Hind Light" w:hAnsi="Hind Light" w:cstheme="minorBidi"/>
          <w:sz w:val="20"/>
          <w:szCs w:val="20"/>
        </w:rPr>
        <w:t xml:space="preserve">y’s desire for </w:t>
      </w:r>
      <w:r w:rsidRPr="00A97D26">
        <w:rPr>
          <w:rFonts w:ascii="Hind Light" w:hAnsi="Hind Light" w:cstheme="minorBidi"/>
          <w:sz w:val="20"/>
          <w:szCs w:val="20"/>
        </w:rPr>
        <w:t xml:space="preserve">excellent connectivity in rural </w:t>
      </w:r>
      <w:r w:rsidR="001760C7">
        <w:rPr>
          <w:rFonts w:ascii="Hind Light" w:hAnsi="Hind Light" w:cstheme="minorBidi"/>
          <w:sz w:val="20"/>
          <w:szCs w:val="20"/>
        </w:rPr>
        <w:t xml:space="preserve">and </w:t>
      </w:r>
      <w:r w:rsidRPr="00A97D26">
        <w:rPr>
          <w:rFonts w:ascii="Hind Light" w:hAnsi="Hind Light" w:cstheme="minorBidi"/>
          <w:sz w:val="20"/>
          <w:szCs w:val="20"/>
        </w:rPr>
        <w:t xml:space="preserve">urban areas. </w:t>
      </w:r>
    </w:p>
    <w:p w14:paraId="3BF96D6A" w14:textId="7F47132E" w:rsidR="00A97D26" w:rsidRPr="00A97D26" w:rsidRDefault="00A97D26" w:rsidP="00A97D26">
      <w:pPr>
        <w:pStyle w:val="Normalweb"/>
        <w:numPr>
          <w:ilvl w:val="0"/>
          <w:numId w:val="23"/>
        </w:numPr>
        <w:spacing w:before="0" w:beforeAutospacing="0" w:after="0" w:afterAutospacing="0"/>
        <w:jc w:val="both"/>
        <w:rPr>
          <w:rFonts w:ascii="Hind Light" w:hAnsi="Hind Light" w:cstheme="minorBidi"/>
          <w:sz w:val="20"/>
          <w:szCs w:val="20"/>
        </w:rPr>
      </w:pPr>
      <w:r w:rsidRPr="00A97D26">
        <w:rPr>
          <w:rFonts w:ascii="Hind Light" w:hAnsi="Hind Light" w:cstheme="minorBidi"/>
          <w:sz w:val="20"/>
          <w:szCs w:val="20"/>
        </w:rPr>
        <w:t xml:space="preserve">Speaking about mobile dead zones, the Chancellor said: “It’s become [important for Germans] to be able to talk on the phone everywhere, on the train, on the road, out in the moor, and to stream movies essentially on every meadow. To achieve this across the country isn’t easy”. </w:t>
      </w:r>
    </w:p>
    <w:p w14:paraId="4143E988" w14:textId="1F2F9C2B" w:rsidR="000D00DB" w:rsidRDefault="00A97D26" w:rsidP="001760C7">
      <w:pPr>
        <w:pStyle w:val="Normalweb"/>
        <w:numPr>
          <w:ilvl w:val="0"/>
          <w:numId w:val="23"/>
        </w:numPr>
        <w:spacing w:before="0" w:beforeAutospacing="0" w:after="0" w:afterAutospacing="0"/>
        <w:jc w:val="both"/>
        <w:rPr>
          <w:rFonts w:ascii="Hind Light" w:hAnsi="Hind Light" w:cstheme="minorBidi"/>
          <w:sz w:val="20"/>
          <w:szCs w:val="20"/>
        </w:rPr>
      </w:pPr>
      <w:r w:rsidRPr="00A97D26">
        <w:rPr>
          <w:rFonts w:ascii="Hind Light" w:hAnsi="Hind Light" w:cstheme="minorBidi"/>
          <w:sz w:val="20"/>
          <w:szCs w:val="20"/>
        </w:rPr>
        <w:t xml:space="preserve">Chancellor Merkel’s government is rolling out a programme for schools and industrial neighbourhoods to be connected to fiberglass data networks. </w:t>
      </w:r>
      <w:r w:rsidR="001760C7">
        <w:rPr>
          <w:rFonts w:ascii="Hind Light" w:hAnsi="Hind Light" w:cstheme="minorBidi"/>
          <w:sz w:val="20"/>
          <w:szCs w:val="20"/>
        </w:rPr>
        <w:t>Following</w:t>
      </w:r>
      <w:r w:rsidRPr="00A97D26">
        <w:rPr>
          <w:rFonts w:ascii="Hind Light" w:hAnsi="Hind Light" w:cstheme="minorBidi"/>
          <w:sz w:val="20"/>
          <w:szCs w:val="20"/>
        </w:rPr>
        <w:t xml:space="preserve"> that, it will be important</w:t>
      </w:r>
      <w:r w:rsidR="001760C7">
        <w:rPr>
          <w:rFonts w:ascii="Hind Light" w:hAnsi="Hind Light" w:cstheme="minorBidi"/>
          <w:sz w:val="20"/>
          <w:szCs w:val="20"/>
        </w:rPr>
        <w:t xml:space="preserve">, explained Angela Merkel, </w:t>
      </w:r>
      <w:r w:rsidRPr="00A97D26">
        <w:rPr>
          <w:rFonts w:ascii="Hind Light" w:hAnsi="Hind Light" w:cstheme="minorBidi"/>
          <w:sz w:val="20"/>
          <w:szCs w:val="20"/>
        </w:rPr>
        <w:t>to give every mid-size company creating jobs fast Internet access.</w:t>
      </w:r>
    </w:p>
    <w:p w14:paraId="4AFB67BC" w14:textId="2C2AAA4B" w:rsidR="00A16FD2" w:rsidRDefault="00A16FD2" w:rsidP="00A16FD2">
      <w:pPr>
        <w:pStyle w:val="Normalweb"/>
        <w:spacing w:before="0" w:beforeAutospacing="0" w:after="0" w:afterAutospacing="0"/>
        <w:jc w:val="both"/>
        <w:rPr>
          <w:rFonts w:ascii="Hind Light" w:hAnsi="Hind Light" w:cstheme="minorBidi"/>
          <w:sz w:val="20"/>
          <w:szCs w:val="20"/>
        </w:rPr>
      </w:pPr>
    </w:p>
    <w:p w14:paraId="7BD3C633" w14:textId="304B111C" w:rsidR="00F74C02" w:rsidRPr="008B2AD9" w:rsidRDefault="00F74C02" w:rsidP="00A16FD2">
      <w:pPr>
        <w:pStyle w:val="Normalweb"/>
        <w:spacing w:before="0" w:beforeAutospacing="0" w:after="0" w:afterAutospacing="0"/>
        <w:jc w:val="both"/>
        <w:rPr>
          <w:rFonts w:ascii="Hind Light" w:hAnsi="Hind Light" w:cstheme="minorBidi"/>
          <w:b/>
          <w:sz w:val="20"/>
          <w:szCs w:val="20"/>
        </w:rPr>
      </w:pPr>
      <w:r w:rsidRPr="008B2AD9">
        <w:rPr>
          <w:rFonts w:ascii="Hind Light" w:hAnsi="Hind Light" w:cstheme="minorBidi"/>
          <w:b/>
          <w:sz w:val="20"/>
          <w:szCs w:val="20"/>
        </w:rPr>
        <w:t>Telecoms Framework Package adopted by Parliament</w:t>
      </w:r>
    </w:p>
    <w:p w14:paraId="457BF825" w14:textId="40A6887B" w:rsidR="00F74C02" w:rsidRPr="00F74C02" w:rsidRDefault="00F74C02" w:rsidP="00F74C02">
      <w:pPr>
        <w:pStyle w:val="Normalweb"/>
        <w:numPr>
          <w:ilvl w:val="0"/>
          <w:numId w:val="24"/>
        </w:numPr>
        <w:spacing w:before="0" w:beforeAutospacing="0" w:after="0" w:afterAutospacing="0"/>
        <w:jc w:val="both"/>
        <w:rPr>
          <w:rFonts w:ascii="Hind Light" w:hAnsi="Hind Light" w:cstheme="minorBidi"/>
          <w:b/>
          <w:sz w:val="20"/>
          <w:szCs w:val="20"/>
          <w:u w:val="single"/>
        </w:rPr>
      </w:pPr>
      <w:r>
        <w:rPr>
          <w:rFonts w:ascii="Hind Light" w:hAnsi="Hind Light" w:cstheme="minorBidi"/>
          <w:sz w:val="20"/>
          <w:szCs w:val="20"/>
        </w:rPr>
        <w:t>The new legislation – the European Electronic Communications Code – that will provide the regulatory framework for the telecommunications sector in the years to come was finally adopted by the European Parliament during its plenary sitting on 14 November.</w:t>
      </w:r>
    </w:p>
    <w:p w14:paraId="4FCEC0C8" w14:textId="2DB0C47A" w:rsidR="00F74C02" w:rsidRPr="00FB1927" w:rsidRDefault="00F74C02" w:rsidP="00F74C02">
      <w:pPr>
        <w:pStyle w:val="Normalweb"/>
        <w:numPr>
          <w:ilvl w:val="0"/>
          <w:numId w:val="24"/>
        </w:numPr>
        <w:spacing w:before="0" w:beforeAutospacing="0" w:after="0" w:afterAutospacing="0"/>
        <w:jc w:val="both"/>
        <w:rPr>
          <w:rFonts w:ascii="Hind Light" w:hAnsi="Hind Light" w:cstheme="minorBidi"/>
          <w:b/>
          <w:sz w:val="20"/>
          <w:szCs w:val="20"/>
          <w:u w:val="single"/>
        </w:rPr>
      </w:pPr>
      <w:r>
        <w:rPr>
          <w:rFonts w:ascii="Hind Light" w:hAnsi="Hind Light" w:cstheme="minorBidi"/>
          <w:sz w:val="20"/>
          <w:szCs w:val="20"/>
        </w:rPr>
        <w:t>Responding to this adoption, Commission VP Ansip and Commissioner Gabriel welcomed the achievement</w:t>
      </w:r>
      <w:r w:rsidR="00557F3B">
        <w:rPr>
          <w:rFonts w:ascii="Hind Light" w:hAnsi="Hind Light" w:cstheme="minorBidi"/>
          <w:sz w:val="20"/>
          <w:szCs w:val="20"/>
        </w:rPr>
        <w:t>.</w:t>
      </w:r>
      <w:r>
        <w:rPr>
          <w:rFonts w:ascii="Hind Light" w:hAnsi="Hind Light" w:cstheme="minorBidi"/>
          <w:sz w:val="20"/>
          <w:szCs w:val="20"/>
        </w:rPr>
        <w:t xml:space="preserve"> </w:t>
      </w:r>
      <w:r w:rsidR="00557F3B">
        <w:rPr>
          <w:rFonts w:ascii="Hind Light" w:hAnsi="Hind Light" w:cstheme="minorBidi"/>
          <w:sz w:val="20"/>
          <w:szCs w:val="20"/>
        </w:rPr>
        <w:t>I</w:t>
      </w:r>
      <w:r>
        <w:rPr>
          <w:rFonts w:ascii="Hind Light" w:hAnsi="Hind Light" w:cstheme="minorBidi"/>
          <w:sz w:val="20"/>
          <w:szCs w:val="20"/>
        </w:rPr>
        <w:t xml:space="preserve">n a </w:t>
      </w:r>
      <w:hyperlink r:id="rId12" w:history="1">
        <w:r w:rsidRPr="00C03E8D">
          <w:rPr>
            <w:rStyle w:val="Lienhypertexte"/>
            <w:rFonts w:ascii="Hind Light" w:hAnsi="Hind Light" w:cstheme="minorBidi"/>
            <w:sz w:val="20"/>
            <w:szCs w:val="20"/>
          </w:rPr>
          <w:t>joint statement</w:t>
        </w:r>
      </w:hyperlink>
      <w:r w:rsidR="00557F3B">
        <w:rPr>
          <w:rFonts w:ascii="Hind Light" w:hAnsi="Hind Light" w:cstheme="minorBidi"/>
          <w:sz w:val="20"/>
          <w:szCs w:val="20"/>
        </w:rPr>
        <w:t xml:space="preserve"> they claimed “w</w:t>
      </w:r>
      <w:r w:rsidR="00557F3B" w:rsidRPr="00557F3B">
        <w:rPr>
          <w:rFonts w:ascii="Hind Light" w:hAnsi="Hind Light" w:cstheme="minorBidi"/>
          <w:sz w:val="20"/>
          <w:szCs w:val="20"/>
        </w:rPr>
        <w:t>ith these rules, we will be able to ensure faster access to radio spectrum waves, a key resource for mobile communications, and boost investment in high-speed and high-quality networks in every corner of the EU, including in remote areas</w:t>
      </w:r>
      <w:r w:rsidR="00557F3B">
        <w:rPr>
          <w:rFonts w:ascii="Hind Light" w:hAnsi="Hind Light" w:cstheme="minorBidi"/>
          <w:sz w:val="20"/>
          <w:szCs w:val="20"/>
        </w:rPr>
        <w:t>”.</w:t>
      </w:r>
    </w:p>
    <w:p w14:paraId="716E4A8B" w14:textId="35753B1B" w:rsidR="00FB1927" w:rsidRPr="00FB1927" w:rsidRDefault="00FB1927" w:rsidP="00F74C02">
      <w:pPr>
        <w:pStyle w:val="Normalweb"/>
        <w:numPr>
          <w:ilvl w:val="0"/>
          <w:numId w:val="24"/>
        </w:numPr>
        <w:spacing w:before="0" w:beforeAutospacing="0" w:after="0" w:afterAutospacing="0"/>
        <w:jc w:val="both"/>
        <w:rPr>
          <w:rFonts w:ascii="Hind Light" w:hAnsi="Hind Light" w:cstheme="minorBidi"/>
          <w:b/>
          <w:sz w:val="20"/>
          <w:szCs w:val="20"/>
          <w:u w:val="single"/>
        </w:rPr>
      </w:pPr>
      <w:r>
        <w:rPr>
          <w:rFonts w:ascii="Hind Light" w:hAnsi="Hind Light" w:cstheme="minorBidi"/>
          <w:sz w:val="20"/>
          <w:szCs w:val="20"/>
        </w:rPr>
        <w:t>For its part, the Council will adopt the telecoms package on 3 December. Shortly after this, the legislation will be published in the EU Official Journal, after which Member States will have two years to transpose the rules into national law.</w:t>
      </w:r>
    </w:p>
    <w:p w14:paraId="6D69529F" w14:textId="570ED9C3" w:rsidR="00FB1927" w:rsidRPr="00F74C02" w:rsidRDefault="00FB1927" w:rsidP="00F74C02">
      <w:pPr>
        <w:pStyle w:val="Normalweb"/>
        <w:numPr>
          <w:ilvl w:val="0"/>
          <w:numId w:val="24"/>
        </w:numPr>
        <w:spacing w:before="0" w:beforeAutospacing="0" w:after="0" w:afterAutospacing="0"/>
        <w:jc w:val="both"/>
        <w:rPr>
          <w:rFonts w:ascii="Hind Light" w:hAnsi="Hind Light" w:cstheme="minorBidi"/>
          <w:b/>
          <w:sz w:val="20"/>
          <w:szCs w:val="20"/>
          <w:u w:val="single"/>
        </w:rPr>
      </w:pPr>
      <w:r>
        <w:rPr>
          <w:rFonts w:ascii="Hind Light" w:hAnsi="Hind Light" w:cstheme="minorBidi"/>
          <w:sz w:val="20"/>
          <w:szCs w:val="20"/>
        </w:rPr>
        <w:t>The Commission first came forward with the legislation in September 2016.</w:t>
      </w:r>
    </w:p>
    <w:p w14:paraId="4E8900D9" w14:textId="77777777" w:rsidR="00F74C02" w:rsidRDefault="00F74C02" w:rsidP="00A16FD2">
      <w:pPr>
        <w:pStyle w:val="Normalweb"/>
        <w:spacing w:before="0" w:beforeAutospacing="0" w:after="0" w:afterAutospacing="0"/>
        <w:jc w:val="both"/>
        <w:rPr>
          <w:rFonts w:ascii="Hind Light" w:hAnsi="Hind Light" w:cstheme="minorBidi"/>
          <w:sz w:val="20"/>
          <w:szCs w:val="20"/>
        </w:rPr>
      </w:pPr>
    </w:p>
    <w:p w14:paraId="374CC48B" w14:textId="11A9FC62" w:rsidR="00EC44B6" w:rsidRDefault="0094598F" w:rsidP="00633AEF">
      <w:pPr>
        <w:pStyle w:val="Normalweb"/>
        <w:spacing w:before="0" w:beforeAutospacing="0" w:after="0" w:afterAutospacing="0"/>
        <w:jc w:val="both"/>
        <w:rPr>
          <w:rFonts w:ascii="Hind Light" w:eastAsia="Hind Light" w:hAnsi="Hind Light" w:cs="Hind Light"/>
          <w:color w:val="3A82E4"/>
        </w:rPr>
      </w:pPr>
      <w:r w:rsidRPr="00CF60DE">
        <w:rPr>
          <w:rFonts w:ascii="Hind Light" w:eastAsia="Hind Light" w:hAnsi="Hind Light" w:cs="Hind Light"/>
          <w:color w:val="3A82E4"/>
        </w:rPr>
        <w:t xml:space="preserve">Trust </w:t>
      </w:r>
      <w:bookmarkEnd w:id="0"/>
    </w:p>
    <w:p w14:paraId="2BC01435" w14:textId="02D3EDE7" w:rsidR="00A11DD2" w:rsidRDefault="00A11DD2" w:rsidP="00A11DD2">
      <w:pPr>
        <w:pStyle w:val="Normalweb"/>
        <w:spacing w:before="0" w:beforeAutospacing="0" w:after="0" w:afterAutospacing="0"/>
        <w:jc w:val="both"/>
        <w:rPr>
          <w:rFonts w:ascii="Hind Light" w:hAnsi="Hind Light" w:cstheme="minorBidi"/>
          <w:sz w:val="20"/>
          <w:szCs w:val="20"/>
        </w:rPr>
      </w:pPr>
    </w:p>
    <w:p w14:paraId="175A76AF" w14:textId="753E327F" w:rsidR="00A11DD2" w:rsidRPr="001760C7" w:rsidRDefault="00A11DD2" w:rsidP="00A11DD2">
      <w:pPr>
        <w:pStyle w:val="Normalweb"/>
        <w:spacing w:before="0" w:beforeAutospacing="0" w:after="0" w:afterAutospacing="0"/>
        <w:jc w:val="both"/>
        <w:rPr>
          <w:rFonts w:ascii="Hind Light" w:hAnsi="Hind Light" w:cstheme="minorBidi"/>
          <w:b/>
          <w:sz w:val="20"/>
          <w:szCs w:val="20"/>
        </w:rPr>
      </w:pPr>
      <w:r w:rsidRPr="001760C7">
        <w:rPr>
          <w:rFonts w:ascii="Hind Light" w:hAnsi="Hind Light" w:cstheme="minorBidi"/>
          <w:b/>
          <w:sz w:val="20"/>
          <w:szCs w:val="20"/>
        </w:rPr>
        <w:t xml:space="preserve">EU: International Declaration on Cybersecurity </w:t>
      </w:r>
      <w:r w:rsidR="001760C7" w:rsidRPr="001760C7">
        <w:rPr>
          <w:rFonts w:ascii="Hind Light" w:hAnsi="Hind Light" w:cstheme="minorBidi"/>
          <w:b/>
          <w:sz w:val="20"/>
          <w:szCs w:val="20"/>
        </w:rPr>
        <w:t xml:space="preserve">adopted in Paris </w:t>
      </w:r>
    </w:p>
    <w:p w14:paraId="0518471C" w14:textId="3F6A37EC" w:rsidR="009502E0" w:rsidRDefault="009502E0" w:rsidP="000D00DB">
      <w:pPr>
        <w:pStyle w:val="Normalweb"/>
        <w:numPr>
          <w:ilvl w:val="0"/>
          <w:numId w:val="8"/>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During the conference, delegates adopted the </w:t>
      </w:r>
      <w:hyperlink r:id="rId13" w:history="1">
        <w:r w:rsidRPr="00A11DD2">
          <w:rPr>
            <w:rStyle w:val="Lienhypertexte"/>
            <w:rFonts w:ascii="Hind Light" w:hAnsi="Hind Light" w:cstheme="minorBidi"/>
            <w:sz w:val="20"/>
            <w:szCs w:val="20"/>
          </w:rPr>
          <w:t>Paris Call for Trust and Security in Cyberspace</w:t>
        </w:r>
      </w:hyperlink>
      <w:r>
        <w:rPr>
          <w:rFonts w:ascii="Hind Light" w:hAnsi="Hind Light" w:cstheme="minorBidi"/>
          <w:sz w:val="20"/>
          <w:szCs w:val="20"/>
        </w:rPr>
        <w:t xml:space="preserve">, an international declaration calling on states, businesses and international organisations to work together in upholding international law in cyber space, protecting rights online, fighting against destabilising activities and ensuring the security of digital products. </w:t>
      </w:r>
    </w:p>
    <w:p w14:paraId="71FCF33F" w14:textId="2D317CEC" w:rsidR="009502E0" w:rsidRDefault="0058356D" w:rsidP="000D00DB">
      <w:pPr>
        <w:pStyle w:val="Normalweb"/>
        <w:numPr>
          <w:ilvl w:val="0"/>
          <w:numId w:val="8"/>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O</w:t>
      </w:r>
      <w:r w:rsidR="009502E0">
        <w:rPr>
          <w:rFonts w:ascii="Hind Light" w:hAnsi="Hind Light" w:cstheme="minorBidi"/>
          <w:sz w:val="20"/>
          <w:szCs w:val="20"/>
        </w:rPr>
        <w:t>f the 370 signatories, the government signatories include almost all EU states, Canada, Japan, Mexico, but not the United States, China or Russia</w:t>
      </w:r>
      <w:r w:rsidR="001760C7">
        <w:rPr>
          <w:rFonts w:ascii="Hind Light" w:hAnsi="Hind Light" w:cstheme="minorBidi"/>
          <w:sz w:val="20"/>
          <w:szCs w:val="20"/>
        </w:rPr>
        <w:t xml:space="preserve">. </w:t>
      </w:r>
    </w:p>
    <w:p w14:paraId="0316D4B8" w14:textId="39DF417B" w:rsidR="0058356D" w:rsidRDefault="0058356D" w:rsidP="000D00DB">
      <w:pPr>
        <w:pStyle w:val="Normalweb"/>
        <w:numPr>
          <w:ilvl w:val="0"/>
          <w:numId w:val="8"/>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Welcoming the Declaration’s adoption, ISOC CEO Andrew Sullivan </w:t>
      </w:r>
      <w:r w:rsidR="00594CBB">
        <w:rPr>
          <w:rFonts w:ascii="Hind Light" w:hAnsi="Hind Light" w:cstheme="minorBidi"/>
          <w:sz w:val="20"/>
          <w:szCs w:val="20"/>
        </w:rPr>
        <w:t xml:space="preserve">writes in a </w:t>
      </w:r>
      <w:hyperlink r:id="rId14" w:history="1">
        <w:r w:rsidR="00594CBB" w:rsidRPr="00594CBB">
          <w:rPr>
            <w:rStyle w:val="Lienhypertexte"/>
            <w:rFonts w:ascii="Hind Light" w:hAnsi="Hind Light" w:cstheme="minorBidi"/>
            <w:sz w:val="20"/>
            <w:szCs w:val="20"/>
          </w:rPr>
          <w:t>blog</w:t>
        </w:r>
      </w:hyperlink>
      <w:r>
        <w:rPr>
          <w:rFonts w:ascii="Hind Light" w:hAnsi="Hind Light" w:cstheme="minorBidi"/>
          <w:sz w:val="20"/>
          <w:szCs w:val="20"/>
        </w:rPr>
        <w:t xml:space="preserve"> </w:t>
      </w:r>
      <w:r w:rsidR="00594CBB">
        <w:rPr>
          <w:rFonts w:ascii="Hind Light" w:hAnsi="Hind Light" w:cstheme="minorBidi"/>
          <w:sz w:val="20"/>
          <w:szCs w:val="20"/>
        </w:rPr>
        <w:t xml:space="preserve">that the text </w:t>
      </w:r>
      <w:r>
        <w:rPr>
          <w:rFonts w:ascii="Hind Light" w:hAnsi="Hind Light" w:cstheme="minorBidi"/>
          <w:sz w:val="20"/>
          <w:szCs w:val="20"/>
        </w:rPr>
        <w:t xml:space="preserve">embodied the Internet’s way of doing things: open, decentralised, and distributed, </w:t>
      </w:r>
      <w:r w:rsidR="001760C7">
        <w:rPr>
          <w:rFonts w:ascii="Hind Light" w:hAnsi="Hind Light" w:cstheme="minorBidi"/>
          <w:sz w:val="20"/>
          <w:szCs w:val="20"/>
        </w:rPr>
        <w:t>with</w:t>
      </w:r>
      <w:r>
        <w:rPr>
          <w:rFonts w:ascii="Hind Light" w:hAnsi="Hind Light" w:cstheme="minorBidi"/>
          <w:sz w:val="20"/>
          <w:szCs w:val="20"/>
        </w:rPr>
        <w:t xml:space="preserve"> an approach based on cooperative voluntary action and not unilateral decisions.</w:t>
      </w:r>
    </w:p>
    <w:p w14:paraId="09B4DBCC" w14:textId="1B34D45A" w:rsidR="0058356D" w:rsidRDefault="0058356D" w:rsidP="000D00DB">
      <w:pPr>
        <w:pStyle w:val="Normalweb"/>
        <w:numPr>
          <w:ilvl w:val="0"/>
          <w:numId w:val="8"/>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But at the same time, Andrew Sullivan warns against the temptation to introduce geography-based controls on </w:t>
      </w:r>
      <w:r w:rsidR="00200163">
        <w:rPr>
          <w:rFonts w:ascii="Hind Light" w:hAnsi="Hind Light" w:cstheme="minorBidi"/>
          <w:sz w:val="20"/>
          <w:szCs w:val="20"/>
        </w:rPr>
        <w:t>connectivity</w:t>
      </w:r>
      <w:r>
        <w:rPr>
          <w:rFonts w:ascii="Hind Light" w:hAnsi="Hind Light" w:cstheme="minorBidi"/>
          <w:sz w:val="20"/>
          <w:szCs w:val="20"/>
        </w:rPr>
        <w:t>, controls that do not respect the Internet’s multi-layered structure</w:t>
      </w:r>
      <w:r w:rsidR="00200163">
        <w:rPr>
          <w:rFonts w:ascii="Hind Light" w:hAnsi="Hind Light" w:cstheme="minorBidi"/>
          <w:sz w:val="20"/>
          <w:szCs w:val="20"/>
        </w:rPr>
        <w:t xml:space="preserve">, </w:t>
      </w:r>
      <w:r>
        <w:rPr>
          <w:rFonts w:ascii="Hind Light" w:hAnsi="Hind Light" w:cstheme="minorBidi"/>
          <w:sz w:val="20"/>
          <w:szCs w:val="20"/>
        </w:rPr>
        <w:t xml:space="preserve">leading to policies that do not distinguish between issues of content and network neutrality. </w:t>
      </w:r>
    </w:p>
    <w:p w14:paraId="4188BB36" w14:textId="6824BE84" w:rsidR="0058356D" w:rsidRPr="00A351BC" w:rsidRDefault="00594CBB" w:rsidP="000D00DB">
      <w:pPr>
        <w:pStyle w:val="Normalweb"/>
        <w:numPr>
          <w:ilvl w:val="0"/>
          <w:numId w:val="8"/>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solution is a self-organising community capable of taking a distributive </w:t>
      </w:r>
      <w:hyperlink r:id="rId15" w:history="1">
        <w:r w:rsidRPr="00594CBB">
          <w:rPr>
            <w:rStyle w:val="Lienhypertexte"/>
            <w:rFonts w:ascii="Hind Light" w:hAnsi="Hind Light" w:cstheme="minorBidi"/>
            <w:sz w:val="20"/>
            <w:szCs w:val="20"/>
          </w:rPr>
          <w:t>approach</w:t>
        </w:r>
      </w:hyperlink>
      <w:r>
        <w:rPr>
          <w:rFonts w:ascii="Hind Light" w:hAnsi="Hind Light" w:cstheme="minorBidi"/>
          <w:sz w:val="20"/>
          <w:szCs w:val="20"/>
        </w:rPr>
        <w:t xml:space="preserve"> to security solutions, addressing specific issues (spam, routing security) or a </w:t>
      </w:r>
      <w:r w:rsidR="00200163">
        <w:rPr>
          <w:rFonts w:ascii="Hind Light" w:hAnsi="Hind Light" w:cstheme="minorBidi"/>
          <w:sz w:val="20"/>
          <w:szCs w:val="20"/>
        </w:rPr>
        <w:t xml:space="preserve">specific </w:t>
      </w:r>
      <w:r>
        <w:rPr>
          <w:rFonts w:ascii="Hind Light" w:hAnsi="Hind Light" w:cstheme="minorBidi"/>
          <w:sz w:val="20"/>
          <w:szCs w:val="20"/>
        </w:rPr>
        <w:t>locality (protection of critical infrastructure or security of Internet exchange)</w:t>
      </w:r>
      <w:r w:rsidR="00200163">
        <w:rPr>
          <w:rFonts w:ascii="Hind Light" w:hAnsi="Hind Light" w:cstheme="minorBidi"/>
          <w:sz w:val="20"/>
          <w:szCs w:val="20"/>
        </w:rPr>
        <w:t>, which, he argues, is more effective than top-down regulation.</w:t>
      </w:r>
    </w:p>
    <w:p w14:paraId="795AB6C1" w14:textId="77777777" w:rsidR="00200163" w:rsidRDefault="00200163" w:rsidP="00947573">
      <w:pPr>
        <w:pStyle w:val="Normalweb"/>
        <w:spacing w:before="0" w:beforeAutospacing="0" w:after="0" w:afterAutospacing="0"/>
        <w:jc w:val="both"/>
        <w:rPr>
          <w:rFonts w:ascii="Hind Light" w:hAnsi="Hind Light" w:cstheme="minorBidi"/>
          <w:b/>
          <w:sz w:val="20"/>
          <w:szCs w:val="20"/>
        </w:rPr>
      </w:pPr>
      <w:bookmarkStart w:id="1" w:name="_GoBack"/>
      <w:bookmarkEnd w:id="1"/>
    </w:p>
    <w:p w14:paraId="73C1E4BD" w14:textId="119155EF" w:rsidR="00947573" w:rsidRPr="00644EA3" w:rsidRDefault="00947573" w:rsidP="00947573">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 xml:space="preserve">EU: eGovernment conference highlights importance of online trust </w:t>
      </w:r>
    </w:p>
    <w:p w14:paraId="7071146D" w14:textId="0343FAC5" w:rsidR="00947573" w:rsidRDefault="00200163" w:rsidP="00947573">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Alongside the Internet Governance Forum, </w:t>
      </w:r>
      <w:r w:rsidR="00214CA3">
        <w:rPr>
          <w:rFonts w:ascii="Hind Light" w:hAnsi="Hind Light" w:cstheme="minorBidi"/>
          <w:sz w:val="20"/>
          <w:szCs w:val="20"/>
        </w:rPr>
        <w:t>the French government</w:t>
      </w:r>
      <w:r>
        <w:rPr>
          <w:rFonts w:ascii="Hind Light" w:hAnsi="Hind Light" w:cstheme="minorBidi"/>
          <w:sz w:val="20"/>
          <w:szCs w:val="20"/>
        </w:rPr>
        <w:t xml:space="preserve"> also hosted the </w:t>
      </w:r>
      <w:r w:rsidR="00947573">
        <w:rPr>
          <w:rFonts w:ascii="Hind Light" w:hAnsi="Hind Light" w:cstheme="minorBidi"/>
          <w:sz w:val="20"/>
          <w:szCs w:val="20"/>
        </w:rPr>
        <w:t xml:space="preserve">GovTech Summit attended by over 1500 policy-makers and </w:t>
      </w:r>
      <w:r>
        <w:rPr>
          <w:rFonts w:ascii="Hind Light" w:hAnsi="Hind Light" w:cstheme="minorBidi"/>
          <w:sz w:val="20"/>
          <w:szCs w:val="20"/>
        </w:rPr>
        <w:t xml:space="preserve">industry </w:t>
      </w:r>
      <w:r w:rsidR="00947573">
        <w:rPr>
          <w:rFonts w:ascii="Hind Light" w:hAnsi="Hind Light" w:cstheme="minorBidi"/>
          <w:sz w:val="20"/>
          <w:szCs w:val="20"/>
        </w:rPr>
        <w:t xml:space="preserve">representatives. </w:t>
      </w:r>
    </w:p>
    <w:p w14:paraId="1B6EB9FB" w14:textId="30C7B503" w:rsidR="00200163" w:rsidRDefault="00200163" w:rsidP="00200163">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A high level of online security for citizens is the pre-condition to further developing new digital identification systems (eID), concluded one panel.  </w:t>
      </w:r>
    </w:p>
    <w:p w14:paraId="0099583D" w14:textId="1F09D5B4" w:rsidR="00947573" w:rsidRDefault="00200163" w:rsidP="00947573">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Striking a positive tone, the Estonian Commissioner for </w:t>
      </w:r>
      <w:r w:rsidR="00947573">
        <w:rPr>
          <w:rFonts w:ascii="Hind Light" w:hAnsi="Hind Light" w:cstheme="minorBidi"/>
          <w:sz w:val="20"/>
          <w:szCs w:val="20"/>
        </w:rPr>
        <w:t>the Digital Single Market</w:t>
      </w:r>
      <w:r>
        <w:rPr>
          <w:rFonts w:ascii="Hind Light" w:hAnsi="Hind Light" w:cstheme="minorBidi"/>
          <w:sz w:val="20"/>
          <w:szCs w:val="20"/>
        </w:rPr>
        <w:t xml:space="preserve"> Andrus Ansip</w:t>
      </w:r>
      <w:r w:rsidR="00947573">
        <w:rPr>
          <w:rFonts w:ascii="Hind Light" w:hAnsi="Hind Light" w:cstheme="minorBidi"/>
          <w:sz w:val="20"/>
          <w:szCs w:val="20"/>
        </w:rPr>
        <w:t>,</w:t>
      </w:r>
      <w:r>
        <w:rPr>
          <w:rFonts w:ascii="Hind Light" w:hAnsi="Hind Light" w:cstheme="minorBidi"/>
          <w:sz w:val="20"/>
          <w:szCs w:val="20"/>
        </w:rPr>
        <w:t xml:space="preserve"> </w:t>
      </w:r>
      <w:r w:rsidR="00947573">
        <w:rPr>
          <w:rFonts w:ascii="Hind Light" w:hAnsi="Hind Light" w:cstheme="minorBidi"/>
          <w:sz w:val="20"/>
          <w:szCs w:val="20"/>
        </w:rPr>
        <w:t xml:space="preserve"> </w:t>
      </w:r>
      <w:r>
        <w:rPr>
          <w:rFonts w:ascii="Hind Light" w:hAnsi="Hind Light" w:cstheme="minorBidi"/>
          <w:sz w:val="20"/>
          <w:szCs w:val="20"/>
        </w:rPr>
        <w:t xml:space="preserve">told the audience that </w:t>
      </w:r>
      <w:r w:rsidR="00947573">
        <w:rPr>
          <w:rFonts w:ascii="Hind Light" w:hAnsi="Hind Light" w:cstheme="minorBidi"/>
          <w:sz w:val="20"/>
          <w:szCs w:val="20"/>
        </w:rPr>
        <w:t xml:space="preserve">EU countries were making good progress in modernising their eGovernment systems. According to </w:t>
      </w:r>
      <w:r>
        <w:rPr>
          <w:rFonts w:ascii="Hind Light" w:hAnsi="Hind Light" w:cstheme="minorBidi"/>
          <w:sz w:val="20"/>
          <w:szCs w:val="20"/>
        </w:rPr>
        <w:t>the EC’s latest figures</w:t>
      </w:r>
      <w:r w:rsidR="00947573">
        <w:rPr>
          <w:rFonts w:ascii="Hind Light" w:hAnsi="Hind Light" w:cstheme="minorBidi"/>
          <w:sz w:val="20"/>
          <w:szCs w:val="20"/>
        </w:rPr>
        <w:t>, 10 countries (</w:t>
      </w:r>
      <w:r w:rsidR="00947573" w:rsidRPr="003A768A">
        <w:rPr>
          <w:rFonts w:ascii="Hind Light" w:hAnsi="Hind Light" w:cstheme="minorBidi"/>
          <w:sz w:val="20"/>
          <w:szCs w:val="20"/>
        </w:rPr>
        <w:t>Malta, Austria, Sweden, Finland, the Netherlands, Estonia, Lithuania, Latvia, Portugal, Denmark</w:t>
      </w:r>
      <w:r w:rsidR="00947573">
        <w:rPr>
          <w:rFonts w:ascii="Hind Light" w:hAnsi="Hind Light" w:cstheme="minorBidi"/>
          <w:sz w:val="20"/>
          <w:szCs w:val="20"/>
        </w:rPr>
        <w:t>) and Norway are delivering high-quality digital services.</w:t>
      </w:r>
    </w:p>
    <w:p w14:paraId="15DADDCD" w14:textId="77777777" w:rsidR="00947573" w:rsidRDefault="00947573" w:rsidP="00947573">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Two reports were published during the summit: “</w:t>
      </w:r>
      <w:hyperlink r:id="rId16" w:history="1">
        <w:r w:rsidRPr="003A768A">
          <w:rPr>
            <w:rStyle w:val="Lienhypertexte"/>
            <w:rFonts w:ascii="Hind Light" w:hAnsi="Hind Light" w:cstheme="minorBidi"/>
            <w:sz w:val="20"/>
            <w:szCs w:val="20"/>
          </w:rPr>
          <w:t>The European 150: The startups driving Europe’s GovTech Revolution</w:t>
        </w:r>
      </w:hyperlink>
      <w:r>
        <w:rPr>
          <w:rFonts w:ascii="Hind Light" w:hAnsi="Hind Light" w:cstheme="minorBidi"/>
          <w:sz w:val="20"/>
          <w:szCs w:val="20"/>
        </w:rPr>
        <w:t>”, and “</w:t>
      </w:r>
      <w:hyperlink r:id="rId17" w:history="1">
        <w:r w:rsidRPr="003A768A">
          <w:rPr>
            <w:rStyle w:val="Lienhypertexte"/>
            <w:rFonts w:ascii="Hind Light" w:hAnsi="Hind Light" w:cstheme="minorBidi"/>
            <w:sz w:val="20"/>
            <w:szCs w:val="20"/>
          </w:rPr>
          <w:t>GovTech: Europe’s next opportunity</w:t>
        </w:r>
      </w:hyperlink>
      <w:r>
        <w:rPr>
          <w:rFonts w:ascii="Hind Light" w:hAnsi="Hind Light" w:cstheme="minorBidi"/>
          <w:sz w:val="20"/>
          <w:szCs w:val="20"/>
        </w:rPr>
        <w:t>”.</w:t>
      </w:r>
    </w:p>
    <w:p w14:paraId="36422EFF" w14:textId="77777777" w:rsidR="00B91827" w:rsidRDefault="00B91827" w:rsidP="00B91827">
      <w:pPr>
        <w:pStyle w:val="Normalweb"/>
        <w:spacing w:before="0" w:beforeAutospacing="0" w:after="0" w:afterAutospacing="0"/>
        <w:jc w:val="both"/>
        <w:rPr>
          <w:rFonts w:ascii="Hind Light" w:hAnsi="Hind Light" w:cstheme="minorBidi"/>
          <w:b/>
          <w:sz w:val="20"/>
          <w:szCs w:val="20"/>
        </w:rPr>
      </w:pPr>
    </w:p>
    <w:p w14:paraId="2411B385" w14:textId="1D987429" w:rsidR="00B91827" w:rsidRPr="004E24B9" w:rsidRDefault="00A97D26" w:rsidP="00B91827">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France: President Macron announces partnership with Facebook</w:t>
      </w:r>
    </w:p>
    <w:p w14:paraId="5620C8B6" w14:textId="13D97069" w:rsidR="00B91827" w:rsidRPr="002042C6" w:rsidRDefault="002042C6" w:rsidP="00B91827">
      <w:pPr>
        <w:pStyle w:val="Normalweb"/>
        <w:numPr>
          <w:ilvl w:val="0"/>
          <w:numId w:val="8"/>
        </w:numPr>
        <w:spacing w:before="0" w:beforeAutospacing="0" w:after="0" w:afterAutospacing="0"/>
        <w:ind w:left="714" w:hanging="357"/>
        <w:jc w:val="both"/>
        <w:rPr>
          <w:rFonts w:ascii="Helvetica" w:hAnsi="Helvetica"/>
          <w:color w:val="000000"/>
          <w:sz w:val="20"/>
          <w:szCs w:val="20"/>
        </w:rPr>
      </w:pPr>
      <w:r>
        <w:rPr>
          <w:rFonts w:ascii="Hind Light" w:hAnsi="Hind Light" w:cstheme="minorBidi"/>
          <w:sz w:val="20"/>
          <w:szCs w:val="20"/>
        </w:rPr>
        <w:t xml:space="preserve">The French president </w:t>
      </w:r>
      <w:hyperlink r:id="rId18" w:history="1">
        <w:r w:rsidRPr="00A16FD2">
          <w:rPr>
            <w:rStyle w:val="Lienhypertexte"/>
            <w:rFonts w:ascii="Hind Light" w:hAnsi="Hind Light" w:cstheme="minorBidi"/>
            <w:sz w:val="20"/>
            <w:szCs w:val="20"/>
          </w:rPr>
          <w:t>announced</w:t>
        </w:r>
      </w:hyperlink>
      <w:r>
        <w:rPr>
          <w:rFonts w:ascii="Hind Light" w:hAnsi="Hind Light" w:cstheme="minorBidi"/>
          <w:sz w:val="20"/>
          <w:szCs w:val="20"/>
        </w:rPr>
        <w:t xml:space="preserve"> on Monday a six-month partnership with Facebook </w:t>
      </w:r>
      <w:r w:rsidR="00200163">
        <w:rPr>
          <w:rFonts w:ascii="Hind Light" w:hAnsi="Hind Light" w:cstheme="minorBidi"/>
          <w:sz w:val="20"/>
          <w:szCs w:val="20"/>
        </w:rPr>
        <w:t>to fight</w:t>
      </w:r>
      <w:r>
        <w:rPr>
          <w:rFonts w:ascii="Hind Light" w:hAnsi="Hind Light" w:cstheme="minorBidi"/>
          <w:sz w:val="20"/>
          <w:szCs w:val="20"/>
        </w:rPr>
        <w:t xml:space="preserve"> online hate speech.</w:t>
      </w:r>
    </w:p>
    <w:p w14:paraId="1A718FFA" w14:textId="59654C32" w:rsidR="002042C6" w:rsidRPr="002042C6" w:rsidRDefault="002042C6" w:rsidP="00B91827">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As part of this partnership, both sides will meet regularly between now and the EU elections in May 2019 in Paris, Dublin and California to agree on how the French government and Facebook can collaborate on removing harmful content from </w:t>
      </w:r>
      <w:r w:rsidR="00200163">
        <w:rPr>
          <w:rFonts w:ascii="Hind Light" w:hAnsi="Hind Light" w:cstheme="minorBidi"/>
          <w:sz w:val="20"/>
          <w:szCs w:val="20"/>
        </w:rPr>
        <w:t xml:space="preserve">the </w:t>
      </w:r>
      <w:r>
        <w:rPr>
          <w:rFonts w:ascii="Hind Light" w:hAnsi="Hind Light" w:cstheme="minorBidi"/>
          <w:sz w:val="20"/>
          <w:szCs w:val="20"/>
        </w:rPr>
        <w:t>platform. This is the first time Mark Zuckerberg’s social networking company has teamed up with national politicians to tackle a contentious issue like fake news or harmful online content.</w:t>
      </w:r>
    </w:p>
    <w:p w14:paraId="4D10FD4B" w14:textId="6A55AB4F" w:rsidR="002042C6" w:rsidRPr="005D2A24" w:rsidRDefault="002042C6" w:rsidP="00B91827">
      <w:pPr>
        <w:pStyle w:val="Normalweb"/>
        <w:numPr>
          <w:ilvl w:val="0"/>
          <w:numId w:val="8"/>
        </w:numPr>
        <w:spacing w:before="0" w:beforeAutospacing="0" w:after="0" w:afterAutospacing="0"/>
        <w:ind w:left="714" w:hanging="357"/>
        <w:jc w:val="both"/>
        <w:rPr>
          <w:rFonts w:ascii="Helvetica" w:hAnsi="Helvetica"/>
          <w:color w:val="000000"/>
          <w:sz w:val="20"/>
          <w:szCs w:val="20"/>
        </w:rPr>
      </w:pPr>
      <w:r w:rsidRPr="002042C6">
        <w:rPr>
          <w:rFonts w:ascii="Hind Light" w:hAnsi="Hind Light" w:cstheme="minorBidi"/>
          <w:sz w:val="20"/>
          <w:szCs w:val="20"/>
        </w:rPr>
        <w:t xml:space="preserve">Reacting to the news, the Internet Society’s CEO Andrew Sullivan, said this type of partnership creates a model for how laws could be made in the future, but warns that “it may not provide a replicable framework that other countries and companies can work on. We don’t want to create regulatory frameworks that cement the position of the current dominant players”. </w:t>
      </w:r>
    </w:p>
    <w:p w14:paraId="1A4EE265" w14:textId="205D9FC8" w:rsidR="00B91827" w:rsidRDefault="00B91827" w:rsidP="00296DE2">
      <w:pPr>
        <w:pStyle w:val="Normalweb"/>
        <w:spacing w:before="0" w:beforeAutospacing="0" w:after="0" w:afterAutospacing="0"/>
        <w:jc w:val="both"/>
        <w:rPr>
          <w:rFonts w:ascii="Hind Light" w:hAnsi="Hind Light" w:cstheme="minorBidi"/>
          <w:sz w:val="20"/>
          <w:szCs w:val="20"/>
        </w:rPr>
      </w:pPr>
    </w:p>
    <w:p w14:paraId="4C783F0C" w14:textId="5744DA6F" w:rsidR="00594CBB" w:rsidRPr="004E24B9" w:rsidRDefault="00BE5D1A" w:rsidP="00594CBB">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 xml:space="preserve">UK: </w:t>
      </w:r>
      <w:r w:rsidR="00367E2C">
        <w:rPr>
          <w:rFonts w:ascii="Hind Light" w:hAnsi="Hind Light" w:cstheme="minorBidi"/>
          <w:b/>
          <w:sz w:val="20"/>
          <w:szCs w:val="20"/>
        </w:rPr>
        <w:t>Draft</w:t>
      </w:r>
      <w:r w:rsidR="00EB2062">
        <w:rPr>
          <w:rFonts w:ascii="Hind Light" w:hAnsi="Hind Light" w:cstheme="minorBidi"/>
          <w:b/>
          <w:sz w:val="20"/>
          <w:szCs w:val="20"/>
        </w:rPr>
        <w:t xml:space="preserve"> Brexit Withdrawal Agreement agreed </w:t>
      </w:r>
      <w:r w:rsidR="005C52A7">
        <w:rPr>
          <w:rFonts w:ascii="Hind Light" w:hAnsi="Hind Light" w:cstheme="minorBidi"/>
          <w:b/>
          <w:sz w:val="20"/>
          <w:szCs w:val="20"/>
        </w:rPr>
        <w:t>with</w:t>
      </w:r>
      <w:r w:rsidR="00EB2062">
        <w:rPr>
          <w:rFonts w:ascii="Hind Light" w:hAnsi="Hind Light" w:cstheme="minorBidi"/>
          <w:b/>
          <w:sz w:val="20"/>
          <w:szCs w:val="20"/>
        </w:rPr>
        <w:t xml:space="preserve"> European Commission </w:t>
      </w:r>
    </w:p>
    <w:p w14:paraId="5B9325FC" w14:textId="6074FE91" w:rsidR="00EB2062" w:rsidRPr="00EB2062" w:rsidRDefault="00EB2062" w:rsidP="00594CBB">
      <w:pPr>
        <w:pStyle w:val="Normalweb"/>
        <w:numPr>
          <w:ilvl w:val="0"/>
          <w:numId w:val="8"/>
        </w:numPr>
        <w:spacing w:before="0" w:beforeAutospacing="0" w:after="0" w:afterAutospacing="0"/>
        <w:ind w:left="714" w:hanging="357"/>
        <w:jc w:val="both"/>
        <w:rPr>
          <w:rFonts w:ascii="Hind Light" w:hAnsi="Hind Light" w:cstheme="minorBidi"/>
          <w:sz w:val="20"/>
          <w:szCs w:val="20"/>
        </w:rPr>
      </w:pPr>
      <w:r w:rsidRPr="00EB2062">
        <w:rPr>
          <w:rFonts w:ascii="Hind Light" w:hAnsi="Hind Light" w:cstheme="minorBidi"/>
          <w:sz w:val="20"/>
          <w:szCs w:val="20"/>
        </w:rPr>
        <w:t xml:space="preserve">On Wednesday evening, the UK’s Prime Minister Theresa May </w:t>
      </w:r>
      <w:r w:rsidR="00A16FD2">
        <w:rPr>
          <w:rFonts w:ascii="Hind Light" w:hAnsi="Hind Light" w:cstheme="minorBidi"/>
          <w:sz w:val="20"/>
          <w:szCs w:val="20"/>
        </w:rPr>
        <w:t>released the text of the</w:t>
      </w:r>
      <w:r w:rsidRPr="00EB2062">
        <w:rPr>
          <w:rFonts w:ascii="Hind Light" w:hAnsi="Hind Light" w:cstheme="minorBidi"/>
          <w:sz w:val="20"/>
          <w:szCs w:val="20"/>
        </w:rPr>
        <w:t xml:space="preserve"> </w:t>
      </w:r>
      <w:hyperlink r:id="rId19" w:history="1">
        <w:r w:rsidR="00200163" w:rsidRPr="00A16FD2">
          <w:rPr>
            <w:rStyle w:val="Lienhypertexte"/>
            <w:rFonts w:ascii="Hind Light" w:hAnsi="Hind Light" w:cstheme="minorBidi"/>
            <w:sz w:val="20"/>
            <w:szCs w:val="20"/>
          </w:rPr>
          <w:t>Withdrawal A</w:t>
        </w:r>
        <w:r w:rsidRPr="00A16FD2">
          <w:rPr>
            <w:rStyle w:val="Lienhypertexte"/>
            <w:rFonts w:ascii="Hind Light" w:hAnsi="Hind Light" w:cstheme="minorBidi"/>
            <w:sz w:val="20"/>
            <w:szCs w:val="20"/>
          </w:rPr>
          <w:t>greement</w:t>
        </w:r>
      </w:hyperlink>
      <w:r w:rsidRPr="00EB2062">
        <w:rPr>
          <w:rFonts w:ascii="Hind Light" w:hAnsi="Hind Light" w:cstheme="minorBidi"/>
          <w:sz w:val="20"/>
          <w:szCs w:val="20"/>
        </w:rPr>
        <w:t xml:space="preserve"> had been reached with the European Commissio</w:t>
      </w:r>
      <w:r w:rsidR="00200163">
        <w:rPr>
          <w:rFonts w:ascii="Hind Light" w:hAnsi="Hind Light" w:cstheme="minorBidi"/>
          <w:sz w:val="20"/>
          <w:szCs w:val="20"/>
        </w:rPr>
        <w:t>n, setting out the terms by which the UK will leave the European Union</w:t>
      </w:r>
      <w:r w:rsidRPr="00EB2062">
        <w:rPr>
          <w:rFonts w:ascii="Hind Light" w:hAnsi="Hind Light" w:cstheme="minorBidi"/>
          <w:sz w:val="20"/>
          <w:szCs w:val="20"/>
        </w:rPr>
        <w:t>.</w:t>
      </w:r>
    </w:p>
    <w:p w14:paraId="69A0A0C0" w14:textId="44B3E4BE" w:rsidR="00C65D86" w:rsidRPr="00C65D86" w:rsidRDefault="00EB2062" w:rsidP="00594CBB">
      <w:pPr>
        <w:pStyle w:val="Normalweb"/>
        <w:numPr>
          <w:ilvl w:val="0"/>
          <w:numId w:val="8"/>
        </w:numPr>
        <w:spacing w:before="0" w:beforeAutospacing="0" w:after="0" w:afterAutospacing="0"/>
        <w:ind w:left="714" w:hanging="357"/>
        <w:jc w:val="both"/>
        <w:rPr>
          <w:rFonts w:ascii="Helvetica" w:hAnsi="Helvetica"/>
          <w:color w:val="000000"/>
          <w:sz w:val="20"/>
          <w:szCs w:val="20"/>
        </w:rPr>
      </w:pPr>
      <w:r>
        <w:rPr>
          <w:rFonts w:ascii="Hind Light" w:hAnsi="Hind Light" w:cstheme="minorBidi"/>
          <w:sz w:val="20"/>
          <w:szCs w:val="20"/>
        </w:rPr>
        <w:t xml:space="preserve">The </w:t>
      </w:r>
      <w:r w:rsidR="00C65D86">
        <w:rPr>
          <w:rFonts w:ascii="Hind Light" w:hAnsi="Hind Light" w:cstheme="minorBidi"/>
          <w:sz w:val="20"/>
          <w:szCs w:val="20"/>
        </w:rPr>
        <w:t>future international treaty sets out a transition period until 31 December 2020</w:t>
      </w:r>
      <w:r>
        <w:rPr>
          <w:rFonts w:ascii="Hind Light" w:hAnsi="Hind Light" w:cstheme="minorBidi"/>
          <w:sz w:val="20"/>
          <w:szCs w:val="20"/>
        </w:rPr>
        <w:t xml:space="preserve"> after which </w:t>
      </w:r>
      <w:r w:rsidR="00200163">
        <w:rPr>
          <w:rFonts w:ascii="Hind Light" w:hAnsi="Hind Light" w:cstheme="minorBidi"/>
          <w:sz w:val="20"/>
          <w:szCs w:val="20"/>
        </w:rPr>
        <w:t xml:space="preserve">the </w:t>
      </w:r>
      <w:r w:rsidR="00C65D86">
        <w:rPr>
          <w:rFonts w:ascii="Hind Light" w:hAnsi="Hind Light" w:cstheme="minorBidi"/>
          <w:sz w:val="20"/>
          <w:szCs w:val="20"/>
        </w:rPr>
        <w:t>UK</w:t>
      </w:r>
      <w:r w:rsidR="00200163">
        <w:rPr>
          <w:rFonts w:ascii="Hind Light" w:hAnsi="Hind Light" w:cstheme="minorBidi"/>
          <w:sz w:val="20"/>
          <w:szCs w:val="20"/>
        </w:rPr>
        <w:t xml:space="preserve">’s </w:t>
      </w:r>
      <w:r>
        <w:rPr>
          <w:rFonts w:ascii="Hind Light" w:hAnsi="Hind Light" w:cstheme="minorBidi"/>
          <w:sz w:val="20"/>
          <w:szCs w:val="20"/>
        </w:rPr>
        <w:t xml:space="preserve">data flows will depend on a new deal governing reciprocal data exchanges. Without this deal, Great Britain’s </w:t>
      </w:r>
      <w:r w:rsidR="00C65D86">
        <w:rPr>
          <w:rFonts w:ascii="Hind Light" w:hAnsi="Hind Light" w:cstheme="minorBidi"/>
          <w:sz w:val="20"/>
          <w:szCs w:val="20"/>
        </w:rPr>
        <w:t xml:space="preserve">access to </w:t>
      </w:r>
      <w:r>
        <w:rPr>
          <w:rFonts w:ascii="Hind Light" w:hAnsi="Hind Light" w:cstheme="minorBidi"/>
          <w:sz w:val="20"/>
          <w:szCs w:val="20"/>
        </w:rPr>
        <w:t xml:space="preserve">many of </w:t>
      </w:r>
      <w:r w:rsidR="00C65D86">
        <w:rPr>
          <w:rFonts w:ascii="Hind Light" w:hAnsi="Hind Light" w:cstheme="minorBidi"/>
          <w:sz w:val="20"/>
          <w:szCs w:val="20"/>
        </w:rPr>
        <w:t xml:space="preserve">the EU’s databases </w:t>
      </w:r>
      <w:r>
        <w:rPr>
          <w:rFonts w:ascii="Hind Light" w:hAnsi="Hind Light" w:cstheme="minorBidi"/>
          <w:sz w:val="20"/>
          <w:szCs w:val="20"/>
        </w:rPr>
        <w:t>post 2020 will be severed</w:t>
      </w:r>
      <w:r w:rsidR="00C65D86">
        <w:rPr>
          <w:rFonts w:ascii="Hind Light" w:hAnsi="Hind Light" w:cstheme="minorBidi"/>
          <w:sz w:val="20"/>
          <w:szCs w:val="20"/>
        </w:rPr>
        <w:t xml:space="preserve">. </w:t>
      </w:r>
    </w:p>
    <w:p w14:paraId="2290A558" w14:textId="4633888C" w:rsidR="00C65D86" w:rsidRPr="0067450D" w:rsidRDefault="0067450D" w:rsidP="00594CBB">
      <w:pPr>
        <w:pStyle w:val="Normalweb"/>
        <w:numPr>
          <w:ilvl w:val="0"/>
          <w:numId w:val="8"/>
        </w:numPr>
        <w:spacing w:before="0" w:beforeAutospacing="0" w:after="0" w:afterAutospacing="0"/>
        <w:ind w:left="714" w:hanging="357"/>
        <w:jc w:val="both"/>
        <w:rPr>
          <w:rFonts w:ascii="Helvetica" w:hAnsi="Helvetica"/>
          <w:color w:val="000000"/>
          <w:sz w:val="20"/>
          <w:szCs w:val="20"/>
        </w:rPr>
      </w:pPr>
      <w:r>
        <w:rPr>
          <w:rFonts w:ascii="Hind Light" w:hAnsi="Hind Light" w:cstheme="minorBidi"/>
          <w:sz w:val="20"/>
          <w:szCs w:val="20"/>
        </w:rPr>
        <w:t xml:space="preserve">The </w:t>
      </w:r>
      <w:r w:rsidR="00200163">
        <w:rPr>
          <w:rFonts w:ascii="Hind Light" w:hAnsi="Hind Light" w:cstheme="minorBidi"/>
          <w:sz w:val="20"/>
          <w:szCs w:val="20"/>
        </w:rPr>
        <w:t>W</w:t>
      </w:r>
      <w:r>
        <w:rPr>
          <w:rFonts w:ascii="Hind Light" w:hAnsi="Hind Light" w:cstheme="minorBidi"/>
          <w:sz w:val="20"/>
          <w:szCs w:val="20"/>
        </w:rPr>
        <w:t xml:space="preserve">ithdrawal </w:t>
      </w:r>
      <w:r w:rsidR="00200163">
        <w:rPr>
          <w:rFonts w:ascii="Hind Light" w:hAnsi="Hind Light" w:cstheme="minorBidi"/>
          <w:sz w:val="20"/>
          <w:szCs w:val="20"/>
        </w:rPr>
        <w:t>A</w:t>
      </w:r>
      <w:r>
        <w:rPr>
          <w:rFonts w:ascii="Hind Light" w:hAnsi="Hind Light" w:cstheme="minorBidi"/>
          <w:sz w:val="20"/>
          <w:szCs w:val="20"/>
        </w:rPr>
        <w:t>greement include</w:t>
      </w:r>
      <w:r w:rsidR="00200163">
        <w:rPr>
          <w:rFonts w:ascii="Hind Light" w:hAnsi="Hind Light" w:cstheme="minorBidi"/>
          <w:sz w:val="20"/>
          <w:szCs w:val="20"/>
        </w:rPr>
        <w:t>s</w:t>
      </w:r>
      <w:r>
        <w:rPr>
          <w:rFonts w:ascii="Hind Light" w:hAnsi="Hind Light" w:cstheme="minorBidi"/>
          <w:sz w:val="20"/>
          <w:szCs w:val="20"/>
        </w:rPr>
        <w:t xml:space="preserve"> some exceptions on law enforcement and judicial cooperation. The UK will have “time-limited access” to certain databases</w:t>
      </w:r>
      <w:r w:rsidR="00C65D86">
        <w:rPr>
          <w:rFonts w:ascii="Hind Light" w:hAnsi="Hind Light" w:cstheme="minorBidi"/>
          <w:sz w:val="20"/>
          <w:szCs w:val="20"/>
        </w:rPr>
        <w:t>, including the Schengen Information System</w:t>
      </w:r>
      <w:r>
        <w:rPr>
          <w:rFonts w:ascii="Hind Light" w:hAnsi="Hind Light" w:cstheme="minorBidi"/>
          <w:sz w:val="20"/>
          <w:szCs w:val="20"/>
        </w:rPr>
        <w:t xml:space="preserve"> and </w:t>
      </w:r>
      <w:r w:rsidR="00C65D86">
        <w:rPr>
          <w:rFonts w:ascii="Hind Light" w:hAnsi="Hind Light" w:cstheme="minorBidi"/>
          <w:sz w:val="20"/>
          <w:szCs w:val="20"/>
        </w:rPr>
        <w:t xml:space="preserve">the law enforcement platform known as the Secure Information Exchange Network Application (SIENA). </w:t>
      </w:r>
      <w:r>
        <w:rPr>
          <w:rFonts w:ascii="Hind Light" w:hAnsi="Hind Light" w:cstheme="minorBidi"/>
          <w:sz w:val="20"/>
          <w:szCs w:val="20"/>
        </w:rPr>
        <w:t>Further derogations include systems allowing the UK to comply with procurement, VAT and customs rule, all of which the EU can charge for the costs of facilitating access.</w:t>
      </w:r>
    </w:p>
    <w:p w14:paraId="7135F5D2" w14:textId="259E025F" w:rsidR="00594CBB" w:rsidRPr="00EB2062" w:rsidRDefault="0067450D" w:rsidP="00137630">
      <w:pPr>
        <w:pStyle w:val="Normalweb"/>
        <w:numPr>
          <w:ilvl w:val="0"/>
          <w:numId w:val="8"/>
        </w:numPr>
        <w:spacing w:before="0" w:beforeAutospacing="0" w:after="0" w:afterAutospacing="0"/>
        <w:ind w:left="714" w:hanging="357"/>
        <w:jc w:val="both"/>
        <w:rPr>
          <w:rFonts w:ascii="Hind Light" w:hAnsi="Hind Light" w:cstheme="minorBidi"/>
          <w:sz w:val="20"/>
          <w:szCs w:val="20"/>
        </w:rPr>
      </w:pPr>
      <w:r w:rsidRPr="00EB2062">
        <w:rPr>
          <w:rFonts w:ascii="Hind Light" w:hAnsi="Hind Light" w:cstheme="minorBidi"/>
          <w:sz w:val="20"/>
          <w:szCs w:val="20"/>
        </w:rPr>
        <w:t xml:space="preserve">TechUK, the association </w:t>
      </w:r>
      <w:r w:rsidR="00EB2062" w:rsidRPr="00EB2062">
        <w:rPr>
          <w:rFonts w:ascii="Hind Light" w:hAnsi="Hind Light" w:cstheme="minorBidi"/>
          <w:sz w:val="20"/>
          <w:szCs w:val="20"/>
        </w:rPr>
        <w:t xml:space="preserve">representing </w:t>
      </w:r>
      <w:r w:rsidRPr="00EB2062">
        <w:rPr>
          <w:rFonts w:ascii="Hind Light" w:hAnsi="Hind Light" w:cstheme="minorBidi"/>
          <w:sz w:val="20"/>
          <w:szCs w:val="20"/>
        </w:rPr>
        <w:t xml:space="preserve">the UK-based tech industry, </w:t>
      </w:r>
      <w:r w:rsidR="00EB2062" w:rsidRPr="00EB2062">
        <w:rPr>
          <w:rFonts w:ascii="Hind Light" w:hAnsi="Hind Light" w:cstheme="minorBidi"/>
          <w:sz w:val="20"/>
          <w:szCs w:val="20"/>
        </w:rPr>
        <w:t xml:space="preserve">called on the </w:t>
      </w:r>
      <w:r w:rsidR="00A16FD2">
        <w:rPr>
          <w:rFonts w:ascii="Hind Light" w:hAnsi="Hind Light" w:cstheme="minorBidi"/>
          <w:sz w:val="20"/>
          <w:szCs w:val="20"/>
        </w:rPr>
        <w:t xml:space="preserve">Westminster </w:t>
      </w:r>
      <w:r w:rsidR="00EB2062" w:rsidRPr="00EB2062">
        <w:rPr>
          <w:rFonts w:ascii="Hind Light" w:hAnsi="Hind Light" w:cstheme="minorBidi"/>
          <w:sz w:val="20"/>
          <w:szCs w:val="20"/>
        </w:rPr>
        <w:t xml:space="preserve">Parliament to support the Agreement. Other associations commenting on the agreement include Laurent Hellebaut, CEO of Agoria, Belgium’s tech association, who said: “I wouldn’t say we’re happy but we welcome the fact that negotiators have an agreement”. </w:t>
      </w:r>
    </w:p>
    <w:p w14:paraId="1B0D2056" w14:textId="77777777" w:rsidR="00A97D26" w:rsidRPr="00296DE2" w:rsidRDefault="00A97D26" w:rsidP="00296DE2">
      <w:pPr>
        <w:pStyle w:val="Normalweb"/>
        <w:spacing w:before="0" w:beforeAutospacing="0" w:after="0" w:afterAutospacing="0"/>
        <w:jc w:val="both"/>
        <w:rPr>
          <w:rFonts w:ascii="Hind Light" w:hAnsi="Hind Light" w:cstheme="minorBidi"/>
          <w:sz w:val="20"/>
          <w:szCs w:val="20"/>
        </w:rPr>
      </w:pPr>
    </w:p>
    <w:sectPr w:rsidR="00A97D26" w:rsidRPr="00296DE2" w:rsidSect="00CC5B49">
      <w:headerReference w:type="default" r:id="rId20"/>
      <w:footerReference w:type="default" r:id="rId21"/>
      <w:headerReference w:type="first" r:id="rId22"/>
      <w:footerReference w:type="first" r:id="rId23"/>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7A1E71" w14:textId="77777777" w:rsidR="00103473" w:rsidRDefault="00103473" w:rsidP="0094598F">
      <w:r>
        <w:separator/>
      </w:r>
    </w:p>
  </w:endnote>
  <w:endnote w:type="continuationSeparator" w:id="0">
    <w:p w14:paraId="7592A8AB" w14:textId="77777777" w:rsidR="00103473" w:rsidRDefault="00103473"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altName w:val="Sylfaen"/>
    <w:charset w:val="00"/>
    <w:family w:val="swiss"/>
    <w:pitch w:val="variable"/>
    <w:sig w:usb0="E4002EFF" w:usb1="C000E47F" w:usb2="00000009" w:usb3="00000000" w:csb0="000001FF" w:csb1="00000000"/>
  </w:font>
  <w:font w:name="Hind Light">
    <w:altName w:val="Cambria"/>
    <w:charset w:val="00"/>
    <w:family w:val="auto"/>
    <w:pitch w:val="variable"/>
    <w:sig w:usb0="00008007" w:usb1="00000000" w:usb2="00000000" w:usb3="00000000" w:csb0="00000093" w:csb1="00000000"/>
  </w:font>
  <w:font w:name="Helvetica">
    <w:panose1 w:val="00000000000000000000"/>
    <w:charset w:val="00"/>
    <w:family w:val="auto"/>
    <w:pitch w:val="variable"/>
    <w:sig w:usb0="E00002FF" w:usb1="5000785B" w:usb2="00000000" w:usb3="00000000" w:csb0="0000019F" w:csb1="00000000"/>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31E18" w14:textId="77777777" w:rsidR="004B3647" w:rsidRPr="00B41A52" w:rsidRDefault="004B3647"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CE4B6" w14:textId="77777777" w:rsidR="004B3647" w:rsidRDefault="004B3647">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361241" w14:textId="77777777" w:rsidR="00103473" w:rsidRDefault="00103473" w:rsidP="0094598F">
      <w:r>
        <w:separator/>
      </w:r>
    </w:p>
  </w:footnote>
  <w:footnote w:type="continuationSeparator" w:id="0">
    <w:p w14:paraId="56021F39" w14:textId="77777777" w:rsidR="00103473" w:rsidRDefault="00103473"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B8E6F0" w14:textId="77777777" w:rsidR="004B3647" w:rsidRPr="00E005F2" w:rsidRDefault="004B3647"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E105EC">
      <w:rPr>
        <w:rStyle w:val="Numrodepage"/>
        <w:noProof/>
        <w:sz w:val="18"/>
        <w:szCs w:val="18"/>
      </w:rPr>
      <w:t>2</w:t>
    </w:r>
    <w:r w:rsidRPr="00E005F2">
      <w:rPr>
        <w:rStyle w:val="Numrodepage"/>
        <w:sz w:val="18"/>
        <w:szCs w:val="18"/>
      </w:rPr>
      <w:fldChar w:fldCharType="end"/>
    </w:r>
  </w:p>
  <w:p w14:paraId="0F8052F7" w14:textId="63F0C707" w:rsidR="004B3647" w:rsidRPr="0095352E" w:rsidRDefault="004B3647" w:rsidP="0095352E">
    <w:pPr>
      <w:pStyle w:val="En-tte"/>
      <w:spacing w:line="180" w:lineRule="exact"/>
      <w:ind w:right="360"/>
    </w:pPr>
    <w:r>
      <w:rPr>
        <w:spacing w:val="4"/>
        <w:szCs w:val="12"/>
      </w:rPr>
      <w:t xml:space="preserve">European Regional Bureau Newsletter: </w:t>
    </w:r>
    <w:r w:rsidR="005C52A7">
      <w:t>10</w:t>
    </w:r>
    <w:r w:rsidR="003A734F">
      <w:t xml:space="preserve"> </w:t>
    </w:r>
    <w:r w:rsidR="005C52A7">
      <w:t xml:space="preserve">November </w:t>
    </w:r>
    <w:r w:rsidRPr="0095352E">
      <w:t xml:space="preserve">2018 – </w:t>
    </w:r>
    <w:r w:rsidR="005C52A7">
      <w:t>16</w:t>
    </w:r>
    <w:r>
      <w:t xml:space="preserve"> November </w:t>
    </w:r>
    <w:r w:rsidRPr="0095352E">
      <w:t>2018</w:t>
    </w:r>
  </w:p>
  <w:p w14:paraId="48FB9609" w14:textId="77777777" w:rsidR="004B3647" w:rsidRPr="00E005F2" w:rsidRDefault="004B3647" w:rsidP="00CC5B49">
    <w:pPr>
      <w:pStyle w:val="En-tte"/>
      <w:spacing w:line="180" w:lineRule="exact"/>
      <w:ind w:right="360"/>
      <w:rPr>
        <w:spacing w:val="4"/>
        <w:szCs w:val="1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4B3647" w14:paraId="756EA7F4" w14:textId="77777777" w:rsidTr="00CC5B49">
      <w:trPr>
        <w:cantSplit/>
        <w:trHeight w:hRule="exact" w:val="1247"/>
      </w:trPr>
      <w:tc>
        <w:tcPr>
          <w:tcW w:w="10402" w:type="dxa"/>
          <w:shd w:val="clear" w:color="auto" w:fill="auto"/>
        </w:tcPr>
        <w:p w14:paraId="5271DE6C" w14:textId="77777777" w:rsidR="004B3647" w:rsidRDefault="004B3647" w:rsidP="00CC5B49">
          <w:pPr>
            <w:pStyle w:val="Documenttitle"/>
          </w:pPr>
        </w:p>
      </w:tc>
    </w:tr>
    <w:tr w:rsidR="004B3647" w:rsidRPr="00E7106E" w14:paraId="11779B95" w14:textId="77777777" w:rsidTr="00CC5B49">
      <w:trPr>
        <w:cantSplit/>
        <w:trHeight w:hRule="exact" w:val="3232"/>
      </w:trPr>
      <w:tc>
        <w:tcPr>
          <w:tcW w:w="10402" w:type="dxa"/>
          <w:shd w:val="clear" w:color="auto" w:fill="auto"/>
          <w:vAlign w:val="center"/>
        </w:tcPr>
        <w:p w14:paraId="312E29DD" w14:textId="77777777" w:rsidR="004B3647" w:rsidRDefault="004B3647" w:rsidP="00CC5B49">
          <w:pPr>
            <w:pStyle w:val="Documenttitle"/>
          </w:pPr>
          <w:r>
            <w:t xml:space="preserve">European </w:t>
          </w:r>
          <w:r w:rsidRPr="00E3372A">
            <w:t xml:space="preserve">Regional Bureau Newsletter </w:t>
          </w:r>
        </w:p>
        <w:p w14:paraId="5308BE41" w14:textId="77777777" w:rsidR="004B3647" w:rsidRPr="00E7106E" w:rsidRDefault="004B3647" w:rsidP="00CC5B49">
          <w:pPr>
            <w:pStyle w:val="Documenttitle"/>
          </w:pPr>
        </w:p>
      </w:tc>
    </w:tr>
    <w:tr w:rsidR="004B3647" w:rsidRPr="008F1900" w14:paraId="04AE19CD" w14:textId="77777777" w:rsidTr="00CC5B49">
      <w:trPr>
        <w:cantSplit/>
        <w:trHeight w:hRule="exact" w:val="1134"/>
      </w:trPr>
      <w:tc>
        <w:tcPr>
          <w:tcW w:w="10402" w:type="dxa"/>
          <w:shd w:val="clear" w:color="auto" w:fill="auto"/>
        </w:tcPr>
        <w:p w14:paraId="3498600C" w14:textId="64944C13" w:rsidR="004B3647" w:rsidRPr="00734569" w:rsidRDefault="00BB0485" w:rsidP="006B1AFE">
          <w:pPr>
            <w:pStyle w:val="Coverdate"/>
          </w:pPr>
          <w:r>
            <w:t>10</w:t>
          </w:r>
          <w:r w:rsidR="004B3647">
            <w:t xml:space="preserve"> </w:t>
          </w:r>
          <w:r w:rsidR="003A734F">
            <w:t xml:space="preserve">November </w:t>
          </w:r>
          <w:r w:rsidR="004B3647">
            <w:t xml:space="preserve">2018 – </w:t>
          </w:r>
          <w:r>
            <w:t>1</w:t>
          </w:r>
          <w:r w:rsidR="005C52A7">
            <w:t>6</w:t>
          </w:r>
          <w:r w:rsidR="004B3647">
            <w:t xml:space="preserve"> November 2018</w:t>
          </w:r>
        </w:p>
        <w:p w14:paraId="7F1474EB" w14:textId="77777777" w:rsidR="004B3647" w:rsidRDefault="00103473" w:rsidP="006B1AFE">
          <w:pPr>
            <w:pStyle w:val="Coverdate"/>
            <w:rPr>
              <w:rStyle w:val="Lienhypertexte"/>
            </w:rPr>
          </w:pPr>
          <w:hyperlink r:id="rId1" w:history="1">
            <w:r w:rsidR="004B3647" w:rsidRPr="00734569">
              <w:rPr>
                <w:rStyle w:val="Lienhypertexte"/>
              </w:rPr>
              <w:t>https://www.</w:t>
            </w:r>
            <w:r w:rsidR="004B3647">
              <w:rPr>
                <w:rStyle w:val="Lienhypertexte"/>
              </w:rPr>
              <w:t>Internet</w:t>
            </w:r>
            <w:r w:rsidR="004B3647" w:rsidRPr="00734569">
              <w:rPr>
                <w:rStyle w:val="Lienhypertexte"/>
              </w:rPr>
              <w:t>society.org/regions/europe/</w:t>
            </w:r>
          </w:hyperlink>
        </w:p>
        <w:p w14:paraId="54A979AF" w14:textId="3C347EA2" w:rsidR="003F4B14" w:rsidRPr="00734569" w:rsidRDefault="003F4B14" w:rsidP="006B1AFE">
          <w:pPr>
            <w:pStyle w:val="Coverdate"/>
          </w:pPr>
          <w:proofErr w:type="spellStart"/>
          <w:r>
            <w:rPr>
              <w:rStyle w:val="Lienhypertexte"/>
            </w:rPr>
            <w:t>Frédéric</w:t>
          </w:r>
          <w:proofErr w:type="spellEnd"/>
          <w:r>
            <w:rPr>
              <w:rStyle w:val="Lienhypertexte"/>
            </w:rPr>
            <w:t xml:space="preserve"> Donck (ERB)</w:t>
          </w:r>
        </w:p>
      </w:tc>
    </w:tr>
  </w:tbl>
  <w:p w14:paraId="26207E2E" w14:textId="77777777" w:rsidR="004B3647" w:rsidRDefault="004B3647">
    <w:pPr>
      <w:pStyle w:val="En-tte"/>
    </w:pPr>
    <w:r>
      <w:rPr>
        <w:noProof/>
        <w:lang w:val="fr-FR" w:eastAsia="fr-FR"/>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11E129E8"/>
    <w:multiLevelType w:val="hybridMultilevel"/>
    <w:tmpl w:val="DE6A0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384501"/>
    <w:multiLevelType w:val="hybridMultilevel"/>
    <w:tmpl w:val="F522CF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241E402C"/>
    <w:multiLevelType w:val="hybridMultilevel"/>
    <w:tmpl w:val="48E6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4806CD"/>
    <w:multiLevelType w:val="hybridMultilevel"/>
    <w:tmpl w:val="131A3AFE"/>
    <w:lvl w:ilvl="0" w:tplc="080C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24AC1587"/>
    <w:multiLevelType w:val="hybridMultilevel"/>
    <w:tmpl w:val="23A02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658327A"/>
    <w:multiLevelType w:val="hybridMultilevel"/>
    <w:tmpl w:val="76865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5DB5167"/>
    <w:multiLevelType w:val="hybridMultilevel"/>
    <w:tmpl w:val="2F0A0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64B1B5D"/>
    <w:multiLevelType w:val="hybridMultilevel"/>
    <w:tmpl w:val="E0827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8874732"/>
    <w:multiLevelType w:val="hybridMultilevel"/>
    <w:tmpl w:val="3A4CF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E655799"/>
    <w:multiLevelType w:val="hybridMultilevel"/>
    <w:tmpl w:val="BAEA1E50"/>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FEA483C"/>
    <w:multiLevelType w:val="hybridMultilevel"/>
    <w:tmpl w:val="F6107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C7A35C6"/>
    <w:multiLevelType w:val="hybridMultilevel"/>
    <w:tmpl w:val="5B380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00E61DF"/>
    <w:multiLevelType w:val="hybridMultilevel"/>
    <w:tmpl w:val="ED521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06E461E"/>
    <w:multiLevelType w:val="hybridMultilevel"/>
    <w:tmpl w:val="6294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2CF0F5B"/>
    <w:multiLevelType w:val="hybridMultilevel"/>
    <w:tmpl w:val="87C4E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5060000"/>
    <w:multiLevelType w:val="hybridMultilevel"/>
    <w:tmpl w:val="67D27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D456184"/>
    <w:multiLevelType w:val="hybridMultilevel"/>
    <w:tmpl w:val="85E40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5A41CF1"/>
    <w:multiLevelType w:val="hybridMultilevel"/>
    <w:tmpl w:val="E5467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84914C2"/>
    <w:multiLevelType w:val="hybridMultilevel"/>
    <w:tmpl w:val="F2960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AE646A7"/>
    <w:multiLevelType w:val="hybridMultilevel"/>
    <w:tmpl w:val="85D6D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D786B80"/>
    <w:multiLevelType w:val="multilevel"/>
    <w:tmpl w:val="C4BCF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09A0D63"/>
    <w:multiLevelType w:val="hybridMultilevel"/>
    <w:tmpl w:val="8CE81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6"/>
  </w:num>
  <w:num w:numId="4">
    <w:abstractNumId w:val="22"/>
  </w:num>
  <w:num w:numId="5">
    <w:abstractNumId w:val="12"/>
  </w:num>
  <w:num w:numId="6">
    <w:abstractNumId w:val="8"/>
  </w:num>
  <w:num w:numId="7">
    <w:abstractNumId w:val="13"/>
  </w:num>
  <w:num w:numId="8">
    <w:abstractNumId w:val="15"/>
  </w:num>
  <w:num w:numId="9">
    <w:abstractNumId w:val="2"/>
  </w:num>
  <w:num w:numId="10">
    <w:abstractNumId w:val="4"/>
  </w:num>
  <w:num w:numId="11">
    <w:abstractNumId w:val="2"/>
  </w:num>
  <w:num w:numId="12">
    <w:abstractNumId w:val="1"/>
  </w:num>
  <w:num w:numId="13">
    <w:abstractNumId w:val="3"/>
  </w:num>
  <w:num w:numId="14">
    <w:abstractNumId w:val="18"/>
  </w:num>
  <w:num w:numId="15">
    <w:abstractNumId w:val="9"/>
  </w:num>
  <w:num w:numId="16">
    <w:abstractNumId w:val="5"/>
  </w:num>
  <w:num w:numId="17">
    <w:abstractNumId w:val="16"/>
  </w:num>
  <w:num w:numId="18">
    <w:abstractNumId w:val="17"/>
  </w:num>
  <w:num w:numId="19">
    <w:abstractNumId w:val="7"/>
  </w:num>
  <w:num w:numId="20">
    <w:abstractNumId w:val="14"/>
  </w:num>
  <w:num w:numId="21">
    <w:abstractNumId w:val="19"/>
  </w:num>
  <w:num w:numId="22">
    <w:abstractNumId w:val="21"/>
  </w:num>
  <w:num w:numId="23">
    <w:abstractNumId w:val="20"/>
  </w:num>
  <w:num w:numId="24">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18"/>
  <w:proofState w:spelling="clean" w:grammar="clean"/>
  <w:defaultTabStop w:val="720"/>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346"/>
    <w:rsid w:val="0000068A"/>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1087"/>
    <w:rsid w:val="00031252"/>
    <w:rsid w:val="0003255E"/>
    <w:rsid w:val="000327B3"/>
    <w:rsid w:val="00032D5A"/>
    <w:rsid w:val="0003334D"/>
    <w:rsid w:val="00033396"/>
    <w:rsid w:val="00033D3A"/>
    <w:rsid w:val="00033D7C"/>
    <w:rsid w:val="00035943"/>
    <w:rsid w:val="00035CA0"/>
    <w:rsid w:val="00036D9D"/>
    <w:rsid w:val="00036ECE"/>
    <w:rsid w:val="00037A44"/>
    <w:rsid w:val="000406CB"/>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6EAB"/>
    <w:rsid w:val="00051FA3"/>
    <w:rsid w:val="00052F96"/>
    <w:rsid w:val="000533DB"/>
    <w:rsid w:val="00054831"/>
    <w:rsid w:val="000549CE"/>
    <w:rsid w:val="00054F33"/>
    <w:rsid w:val="00055316"/>
    <w:rsid w:val="00055846"/>
    <w:rsid w:val="00055956"/>
    <w:rsid w:val="00055D10"/>
    <w:rsid w:val="00055F64"/>
    <w:rsid w:val="0005792D"/>
    <w:rsid w:val="00057DF9"/>
    <w:rsid w:val="000606BD"/>
    <w:rsid w:val="00060D01"/>
    <w:rsid w:val="00060F43"/>
    <w:rsid w:val="000615E5"/>
    <w:rsid w:val="00061E52"/>
    <w:rsid w:val="000627CD"/>
    <w:rsid w:val="000633D3"/>
    <w:rsid w:val="000638A0"/>
    <w:rsid w:val="000650FD"/>
    <w:rsid w:val="00065949"/>
    <w:rsid w:val="00065CCB"/>
    <w:rsid w:val="00066252"/>
    <w:rsid w:val="00066603"/>
    <w:rsid w:val="00066770"/>
    <w:rsid w:val="00067B00"/>
    <w:rsid w:val="00067B3E"/>
    <w:rsid w:val="00067E4D"/>
    <w:rsid w:val="000714E8"/>
    <w:rsid w:val="000715E5"/>
    <w:rsid w:val="000719FE"/>
    <w:rsid w:val="00071E5E"/>
    <w:rsid w:val="000728DB"/>
    <w:rsid w:val="000734A7"/>
    <w:rsid w:val="0007376C"/>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60A7"/>
    <w:rsid w:val="00087201"/>
    <w:rsid w:val="00087E3A"/>
    <w:rsid w:val="00087F53"/>
    <w:rsid w:val="0009125B"/>
    <w:rsid w:val="00091468"/>
    <w:rsid w:val="00091820"/>
    <w:rsid w:val="0009197A"/>
    <w:rsid w:val="00091CAA"/>
    <w:rsid w:val="00091F2D"/>
    <w:rsid w:val="0009207A"/>
    <w:rsid w:val="0009329C"/>
    <w:rsid w:val="00093481"/>
    <w:rsid w:val="000938A5"/>
    <w:rsid w:val="000938EE"/>
    <w:rsid w:val="00095503"/>
    <w:rsid w:val="000955A3"/>
    <w:rsid w:val="00095BE5"/>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70C5"/>
    <w:rsid w:val="000A71BF"/>
    <w:rsid w:val="000B1259"/>
    <w:rsid w:val="000B1D0F"/>
    <w:rsid w:val="000B23DE"/>
    <w:rsid w:val="000B2930"/>
    <w:rsid w:val="000B294D"/>
    <w:rsid w:val="000B3372"/>
    <w:rsid w:val="000B43F7"/>
    <w:rsid w:val="000B4BA0"/>
    <w:rsid w:val="000B4BBA"/>
    <w:rsid w:val="000B4D2B"/>
    <w:rsid w:val="000B4F13"/>
    <w:rsid w:val="000B569A"/>
    <w:rsid w:val="000B58BD"/>
    <w:rsid w:val="000B5DB1"/>
    <w:rsid w:val="000B638E"/>
    <w:rsid w:val="000B6A4A"/>
    <w:rsid w:val="000B6AD5"/>
    <w:rsid w:val="000B73C6"/>
    <w:rsid w:val="000B782E"/>
    <w:rsid w:val="000C0480"/>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EAA"/>
    <w:rsid w:val="000F092E"/>
    <w:rsid w:val="000F25C7"/>
    <w:rsid w:val="000F38F8"/>
    <w:rsid w:val="000F4465"/>
    <w:rsid w:val="000F4C96"/>
    <w:rsid w:val="000F5FBF"/>
    <w:rsid w:val="000F64BD"/>
    <w:rsid w:val="000F6683"/>
    <w:rsid w:val="000F6836"/>
    <w:rsid w:val="000F6A97"/>
    <w:rsid w:val="000F6C38"/>
    <w:rsid w:val="000F73B0"/>
    <w:rsid w:val="001002D3"/>
    <w:rsid w:val="0010077D"/>
    <w:rsid w:val="00100E80"/>
    <w:rsid w:val="0010137B"/>
    <w:rsid w:val="00101BF0"/>
    <w:rsid w:val="00101E3E"/>
    <w:rsid w:val="00101EEF"/>
    <w:rsid w:val="00102A9C"/>
    <w:rsid w:val="00103071"/>
    <w:rsid w:val="00103473"/>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437C"/>
    <w:rsid w:val="001145BD"/>
    <w:rsid w:val="00114604"/>
    <w:rsid w:val="001147D7"/>
    <w:rsid w:val="00114E45"/>
    <w:rsid w:val="00116678"/>
    <w:rsid w:val="001167C0"/>
    <w:rsid w:val="00116853"/>
    <w:rsid w:val="00117D75"/>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376"/>
    <w:rsid w:val="00130ADD"/>
    <w:rsid w:val="00130F4B"/>
    <w:rsid w:val="00131B23"/>
    <w:rsid w:val="0013271F"/>
    <w:rsid w:val="00133467"/>
    <w:rsid w:val="001336A9"/>
    <w:rsid w:val="00133DA3"/>
    <w:rsid w:val="0013434D"/>
    <w:rsid w:val="00134C58"/>
    <w:rsid w:val="00134F47"/>
    <w:rsid w:val="00134F7D"/>
    <w:rsid w:val="00135111"/>
    <w:rsid w:val="00135F1A"/>
    <w:rsid w:val="001364CE"/>
    <w:rsid w:val="00136882"/>
    <w:rsid w:val="00137CE2"/>
    <w:rsid w:val="00140158"/>
    <w:rsid w:val="0014138A"/>
    <w:rsid w:val="0014208E"/>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37A9"/>
    <w:rsid w:val="00163BC5"/>
    <w:rsid w:val="00165757"/>
    <w:rsid w:val="00165995"/>
    <w:rsid w:val="00165A03"/>
    <w:rsid w:val="00166A3C"/>
    <w:rsid w:val="00166A72"/>
    <w:rsid w:val="00166CA5"/>
    <w:rsid w:val="00166FA5"/>
    <w:rsid w:val="00167211"/>
    <w:rsid w:val="001676C2"/>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80A4B"/>
    <w:rsid w:val="00180EA5"/>
    <w:rsid w:val="001810EE"/>
    <w:rsid w:val="001815E1"/>
    <w:rsid w:val="0018221E"/>
    <w:rsid w:val="00182D0F"/>
    <w:rsid w:val="00183664"/>
    <w:rsid w:val="00183DE7"/>
    <w:rsid w:val="00183F44"/>
    <w:rsid w:val="00184117"/>
    <w:rsid w:val="00184257"/>
    <w:rsid w:val="001842B2"/>
    <w:rsid w:val="001855BA"/>
    <w:rsid w:val="00186A5C"/>
    <w:rsid w:val="00191B22"/>
    <w:rsid w:val="00191CAA"/>
    <w:rsid w:val="0019217D"/>
    <w:rsid w:val="00192AF9"/>
    <w:rsid w:val="0019388A"/>
    <w:rsid w:val="00195166"/>
    <w:rsid w:val="00195FB3"/>
    <w:rsid w:val="00196634"/>
    <w:rsid w:val="001971ED"/>
    <w:rsid w:val="001A1216"/>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5B60"/>
    <w:rsid w:val="001B7A8E"/>
    <w:rsid w:val="001B7B89"/>
    <w:rsid w:val="001C0103"/>
    <w:rsid w:val="001C02BB"/>
    <w:rsid w:val="001C0B7B"/>
    <w:rsid w:val="001C1148"/>
    <w:rsid w:val="001C158F"/>
    <w:rsid w:val="001C385E"/>
    <w:rsid w:val="001C3C01"/>
    <w:rsid w:val="001C40C5"/>
    <w:rsid w:val="001C4D13"/>
    <w:rsid w:val="001C592C"/>
    <w:rsid w:val="001C5E62"/>
    <w:rsid w:val="001C635F"/>
    <w:rsid w:val="001C68B0"/>
    <w:rsid w:val="001C7BD3"/>
    <w:rsid w:val="001D0974"/>
    <w:rsid w:val="001D0A29"/>
    <w:rsid w:val="001D0A3C"/>
    <w:rsid w:val="001D1254"/>
    <w:rsid w:val="001D13B9"/>
    <w:rsid w:val="001D213B"/>
    <w:rsid w:val="001D22AE"/>
    <w:rsid w:val="001D2380"/>
    <w:rsid w:val="001D23AA"/>
    <w:rsid w:val="001D2F16"/>
    <w:rsid w:val="001D2F33"/>
    <w:rsid w:val="001D3021"/>
    <w:rsid w:val="001D312F"/>
    <w:rsid w:val="001D3D2C"/>
    <w:rsid w:val="001D3E02"/>
    <w:rsid w:val="001D3F28"/>
    <w:rsid w:val="001D4BBC"/>
    <w:rsid w:val="001D52B3"/>
    <w:rsid w:val="001D581C"/>
    <w:rsid w:val="001D5922"/>
    <w:rsid w:val="001D642F"/>
    <w:rsid w:val="001D659D"/>
    <w:rsid w:val="001D6620"/>
    <w:rsid w:val="001D67A6"/>
    <w:rsid w:val="001D6C98"/>
    <w:rsid w:val="001D7C1E"/>
    <w:rsid w:val="001E02F6"/>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42C6"/>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78B4"/>
    <w:rsid w:val="00217A53"/>
    <w:rsid w:val="00220213"/>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9C4"/>
    <w:rsid w:val="002334AE"/>
    <w:rsid w:val="00234885"/>
    <w:rsid w:val="00234B20"/>
    <w:rsid w:val="00235911"/>
    <w:rsid w:val="002363BC"/>
    <w:rsid w:val="00236ABA"/>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B47"/>
    <w:rsid w:val="00251962"/>
    <w:rsid w:val="002530FC"/>
    <w:rsid w:val="0025340A"/>
    <w:rsid w:val="002535D4"/>
    <w:rsid w:val="0025367B"/>
    <w:rsid w:val="002537FB"/>
    <w:rsid w:val="00255481"/>
    <w:rsid w:val="00255F7E"/>
    <w:rsid w:val="002562A7"/>
    <w:rsid w:val="00256361"/>
    <w:rsid w:val="002563C2"/>
    <w:rsid w:val="002564BF"/>
    <w:rsid w:val="00256D51"/>
    <w:rsid w:val="00261FC6"/>
    <w:rsid w:val="002626C4"/>
    <w:rsid w:val="002626D2"/>
    <w:rsid w:val="00263B33"/>
    <w:rsid w:val="002646CB"/>
    <w:rsid w:val="00264983"/>
    <w:rsid w:val="00266F3A"/>
    <w:rsid w:val="002678DF"/>
    <w:rsid w:val="002702E2"/>
    <w:rsid w:val="0027089F"/>
    <w:rsid w:val="00271A03"/>
    <w:rsid w:val="00274EE7"/>
    <w:rsid w:val="00275CAB"/>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54EB"/>
    <w:rsid w:val="0028582A"/>
    <w:rsid w:val="00285A1A"/>
    <w:rsid w:val="002863FD"/>
    <w:rsid w:val="002866DF"/>
    <w:rsid w:val="002876B3"/>
    <w:rsid w:val="002877C5"/>
    <w:rsid w:val="002901D1"/>
    <w:rsid w:val="00290B23"/>
    <w:rsid w:val="0029121B"/>
    <w:rsid w:val="00291688"/>
    <w:rsid w:val="00291978"/>
    <w:rsid w:val="00291DCA"/>
    <w:rsid w:val="002936F5"/>
    <w:rsid w:val="00293A0B"/>
    <w:rsid w:val="00293EC3"/>
    <w:rsid w:val="00294C1A"/>
    <w:rsid w:val="00295202"/>
    <w:rsid w:val="002958B3"/>
    <w:rsid w:val="0029681B"/>
    <w:rsid w:val="00296DE2"/>
    <w:rsid w:val="0029746F"/>
    <w:rsid w:val="00297D66"/>
    <w:rsid w:val="002A0C5B"/>
    <w:rsid w:val="002A0D41"/>
    <w:rsid w:val="002A102A"/>
    <w:rsid w:val="002A193B"/>
    <w:rsid w:val="002A257E"/>
    <w:rsid w:val="002A28B4"/>
    <w:rsid w:val="002A4A01"/>
    <w:rsid w:val="002A52F1"/>
    <w:rsid w:val="002A65BE"/>
    <w:rsid w:val="002A6C3A"/>
    <w:rsid w:val="002B020A"/>
    <w:rsid w:val="002B0878"/>
    <w:rsid w:val="002B1189"/>
    <w:rsid w:val="002B2068"/>
    <w:rsid w:val="002B227B"/>
    <w:rsid w:val="002B2FA5"/>
    <w:rsid w:val="002B4136"/>
    <w:rsid w:val="002B4FE1"/>
    <w:rsid w:val="002B6ECE"/>
    <w:rsid w:val="002B7CCA"/>
    <w:rsid w:val="002B7E0B"/>
    <w:rsid w:val="002C01F5"/>
    <w:rsid w:val="002C058E"/>
    <w:rsid w:val="002C1375"/>
    <w:rsid w:val="002C161E"/>
    <w:rsid w:val="002C17F5"/>
    <w:rsid w:val="002C1997"/>
    <w:rsid w:val="002C3133"/>
    <w:rsid w:val="002C3358"/>
    <w:rsid w:val="002C3527"/>
    <w:rsid w:val="002C58A9"/>
    <w:rsid w:val="002C5C85"/>
    <w:rsid w:val="002C6557"/>
    <w:rsid w:val="002C655D"/>
    <w:rsid w:val="002C75B0"/>
    <w:rsid w:val="002C7ABD"/>
    <w:rsid w:val="002D0F3B"/>
    <w:rsid w:val="002D2C74"/>
    <w:rsid w:val="002D319D"/>
    <w:rsid w:val="002D324A"/>
    <w:rsid w:val="002D4103"/>
    <w:rsid w:val="002D4FA7"/>
    <w:rsid w:val="002D613D"/>
    <w:rsid w:val="002D72E2"/>
    <w:rsid w:val="002D7336"/>
    <w:rsid w:val="002D7D01"/>
    <w:rsid w:val="002D7DE7"/>
    <w:rsid w:val="002D7F7E"/>
    <w:rsid w:val="002E1C68"/>
    <w:rsid w:val="002E237A"/>
    <w:rsid w:val="002E32F8"/>
    <w:rsid w:val="002E354E"/>
    <w:rsid w:val="002E3C4D"/>
    <w:rsid w:val="002E3D3D"/>
    <w:rsid w:val="002E418F"/>
    <w:rsid w:val="002E437E"/>
    <w:rsid w:val="002E4DD2"/>
    <w:rsid w:val="002E63C8"/>
    <w:rsid w:val="002E6771"/>
    <w:rsid w:val="002E68ED"/>
    <w:rsid w:val="002E706A"/>
    <w:rsid w:val="002E756B"/>
    <w:rsid w:val="002F0B4E"/>
    <w:rsid w:val="002F0FA0"/>
    <w:rsid w:val="002F0FF9"/>
    <w:rsid w:val="002F1725"/>
    <w:rsid w:val="002F2175"/>
    <w:rsid w:val="002F23A0"/>
    <w:rsid w:val="002F26B4"/>
    <w:rsid w:val="002F40C0"/>
    <w:rsid w:val="002F5538"/>
    <w:rsid w:val="002F6A39"/>
    <w:rsid w:val="002F7616"/>
    <w:rsid w:val="002F7D6E"/>
    <w:rsid w:val="00300E21"/>
    <w:rsid w:val="00300E81"/>
    <w:rsid w:val="00303A07"/>
    <w:rsid w:val="00304D5C"/>
    <w:rsid w:val="00305C4A"/>
    <w:rsid w:val="00305C95"/>
    <w:rsid w:val="003060FC"/>
    <w:rsid w:val="0030652C"/>
    <w:rsid w:val="00306A87"/>
    <w:rsid w:val="00306E03"/>
    <w:rsid w:val="00307C14"/>
    <w:rsid w:val="00310261"/>
    <w:rsid w:val="0031046C"/>
    <w:rsid w:val="00310DF6"/>
    <w:rsid w:val="0031184D"/>
    <w:rsid w:val="00311960"/>
    <w:rsid w:val="003126F9"/>
    <w:rsid w:val="003132FC"/>
    <w:rsid w:val="003134FF"/>
    <w:rsid w:val="00314222"/>
    <w:rsid w:val="00314FD5"/>
    <w:rsid w:val="00315E3B"/>
    <w:rsid w:val="00315EC3"/>
    <w:rsid w:val="00315FBD"/>
    <w:rsid w:val="0031677C"/>
    <w:rsid w:val="00316CCE"/>
    <w:rsid w:val="00316E4D"/>
    <w:rsid w:val="00316F9C"/>
    <w:rsid w:val="00317586"/>
    <w:rsid w:val="0031771D"/>
    <w:rsid w:val="0031787A"/>
    <w:rsid w:val="00317DD2"/>
    <w:rsid w:val="0032079B"/>
    <w:rsid w:val="003207C6"/>
    <w:rsid w:val="003222F6"/>
    <w:rsid w:val="00322495"/>
    <w:rsid w:val="00322B44"/>
    <w:rsid w:val="00322D95"/>
    <w:rsid w:val="00322F37"/>
    <w:rsid w:val="0032458F"/>
    <w:rsid w:val="003262A2"/>
    <w:rsid w:val="00326355"/>
    <w:rsid w:val="00326E6B"/>
    <w:rsid w:val="00326EE4"/>
    <w:rsid w:val="00327667"/>
    <w:rsid w:val="003309B6"/>
    <w:rsid w:val="003309E6"/>
    <w:rsid w:val="00331438"/>
    <w:rsid w:val="00331D1E"/>
    <w:rsid w:val="00331FED"/>
    <w:rsid w:val="0033207F"/>
    <w:rsid w:val="003345D2"/>
    <w:rsid w:val="00334BDD"/>
    <w:rsid w:val="003351B7"/>
    <w:rsid w:val="00336BF8"/>
    <w:rsid w:val="00337BE4"/>
    <w:rsid w:val="00340579"/>
    <w:rsid w:val="003418EA"/>
    <w:rsid w:val="00341943"/>
    <w:rsid w:val="00342CCD"/>
    <w:rsid w:val="00342DC3"/>
    <w:rsid w:val="003433E7"/>
    <w:rsid w:val="003435DA"/>
    <w:rsid w:val="00343614"/>
    <w:rsid w:val="00344EFF"/>
    <w:rsid w:val="00350EB3"/>
    <w:rsid w:val="003517DE"/>
    <w:rsid w:val="00351BBE"/>
    <w:rsid w:val="00351C3F"/>
    <w:rsid w:val="00351F82"/>
    <w:rsid w:val="00352590"/>
    <w:rsid w:val="003526E0"/>
    <w:rsid w:val="00353845"/>
    <w:rsid w:val="00353B0C"/>
    <w:rsid w:val="003551DB"/>
    <w:rsid w:val="00355EDF"/>
    <w:rsid w:val="0035715A"/>
    <w:rsid w:val="00357544"/>
    <w:rsid w:val="00360344"/>
    <w:rsid w:val="003607E6"/>
    <w:rsid w:val="003608EC"/>
    <w:rsid w:val="00361712"/>
    <w:rsid w:val="00361C1A"/>
    <w:rsid w:val="00361C61"/>
    <w:rsid w:val="003624BA"/>
    <w:rsid w:val="00362E81"/>
    <w:rsid w:val="00362E91"/>
    <w:rsid w:val="00363E29"/>
    <w:rsid w:val="00364456"/>
    <w:rsid w:val="00364937"/>
    <w:rsid w:val="00365442"/>
    <w:rsid w:val="00365950"/>
    <w:rsid w:val="00366518"/>
    <w:rsid w:val="00366B70"/>
    <w:rsid w:val="0036786D"/>
    <w:rsid w:val="00367E2C"/>
    <w:rsid w:val="0037013A"/>
    <w:rsid w:val="0037030E"/>
    <w:rsid w:val="00370E67"/>
    <w:rsid w:val="00371A43"/>
    <w:rsid w:val="0037227B"/>
    <w:rsid w:val="00374307"/>
    <w:rsid w:val="003745EE"/>
    <w:rsid w:val="00374982"/>
    <w:rsid w:val="00374D08"/>
    <w:rsid w:val="00376043"/>
    <w:rsid w:val="003773E6"/>
    <w:rsid w:val="003804D9"/>
    <w:rsid w:val="003806D1"/>
    <w:rsid w:val="00381E42"/>
    <w:rsid w:val="00382AED"/>
    <w:rsid w:val="00383702"/>
    <w:rsid w:val="003838E7"/>
    <w:rsid w:val="00383D01"/>
    <w:rsid w:val="00384498"/>
    <w:rsid w:val="003845B1"/>
    <w:rsid w:val="00384ACA"/>
    <w:rsid w:val="003850AC"/>
    <w:rsid w:val="00385A84"/>
    <w:rsid w:val="003868FF"/>
    <w:rsid w:val="00386989"/>
    <w:rsid w:val="003869C5"/>
    <w:rsid w:val="00386F67"/>
    <w:rsid w:val="00387B31"/>
    <w:rsid w:val="00387C22"/>
    <w:rsid w:val="00390F5C"/>
    <w:rsid w:val="003933BD"/>
    <w:rsid w:val="0039349D"/>
    <w:rsid w:val="00393CFF"/>
    <w:rsid w:val="0039487E"/>
    <w:rsid w:val="00394C50"/>
    <w:rsid w:val="00394C63"/>
    <w:rsid w:val="003950A6"/>
    <w:rsid w:val="003953E9"/>
    <w:rsid w:val="003955C8"/>
    <w:rsid w:val="00396536"/>
    <w:rsid w:val="00397258"/>
    <w:rsid w:val="003976BF"/>
    <w:rsid w:val="003A08AC"/>
    <w:rsid w:val="003A10A7"/>
    <w:rsid w:val="003A1150"/>
    <w:rsid w:val="003A1249"/>
    <w:rsid w:val="003A1493"/>
    <w:rsid w:val="003A1AC3"/>
    <w:rsid w:val="003A234B"/>
    <w:rsid w:val="003A24BE"/>
    <w:rsid w:val="003A27E4"/>
    <w:rsid w:val="003A2BDF"/>
    <w:rsid w:val="003A2CEB"/>
    <w:rsid w:val="003A4044"/>
    <w:rsid w:val="003A431C"/>
    <w:rsid w:val="003A4C83"/>
    <w:rsid w:val="003A4E7E"/>
    <w:rsid w:val="003A5286"/>
    <w:rsid w:val="003A5C9A"/>
    <w:rsid w:val="003A648C"/>
    <w:rsid w:val="003A65ED"/>
    <w:rsid w:val="003A734F"/>
    <w:rsid w:val="003A768A"/>
    <w:rsid w:val="003B07F6"/>
    <w:rsid w:val="003B0CAE"/>
    <w:rsid w:val="003B1590"/>
    <w:rsid w:val="003B2090"/>
    <w:rsid w:val="003B2235"/>
    <w:rsid w:val="003B2461"/>
    <w:rsid w:val="003B24F2"/>
    <w:rsid w:val="003B3134"/>
    <w:rsid w:val="003B4C7C"/>
    <w:rsid w:val="003B4EFF"/>
    <w:rsid w:val="003B4F9E"/>
    <w:rsid w:val="003B5946"/>
    <w:rsid w:val="003B5A58"/>
    <w:rsid w:val="003B5EC4"/>
    <w:rsid w:val="003B61B0"/>
    <w:rsid w:val="003B6387"/>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AF9"/>
    <w:rsid w:val="003E2E3F"/>
    <w:rsid w:val="003E2F0F"/>
    <w:rsid w:val="003E2F68"/>
    <w:rsid w:val="003E30BB"/>
    <w:rsid w:val="003E30F0"/>
    <w:rsid w:val="003E3F14"/>
    <w:rsid w:val="003E42B4"/>
    <w:rsid w:val="003E4BE3"/>
    <w:rsid w:val="003E4CCB"/>
    <w:rsid w:val="003E5631"/>
    <w:rsid w:val="003E5745"/>
    <w:rsid w:val="003E5ECD"/>
    <w:rsid w:val="003E735C"/>
    <w:rsid w:val="003E7BF3"/>
    <w:rsid w:val="003E7CA7"/>
    <w:rsid w:val="003F09FC"/>
    <w:rsid w:val="003F0E04"/>
    <w:rsid w:val="003F1082"/>
    <w:rsid w:val="003F155D"/>
    <w:rsid w:val="003F278B"/>
    <w:rsid w:val="003F2D08"/>
    <w:rsid w:val="003F2FBB"/>
    <w:rsid w:val="003F380A"/>
    <w:rsid w:val="003F41EA"/>
    <w:rsid w:val="003F440F"/>
    <w:rsid w:val="003F4B14"/>
    <w:rsid w:val="003F4FB6"/>
    <w:rsid w:val="003F503C"/>
    <w:rsid w:val="003F59B7"/>
    <w:rsid w:val="003F611C"/>
    <w:rsid w:val="003F6186"/>
    <w:rsid w:val="003F70ED"/>
    <w:rsid w:val="003F7E8B"/>
    <w:rsid w:val="00401F3F"/>
    <w:rsid w:val="00402442"/>
    <w:rsid w:val="00403AF6"/>
    <w:rsid w:val="00404143"/>
    <w:rsid w:val="004042B4"/>
    <w:rsid w:val="00404CAD"/>
    <w:rsid w:val="00405C29"/>
    <w:rsid w:val="00406278"/>
    <w:rsid w:val="00406449"/>
    <w:rsid w:val="00406B36"/>
    <w:rsid w:val="00406F5B"/>
    <w:rsid w:val="00407651"/>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1151"/>
    <w:rsid w:val="004211EE"/>
    <w:rsid w:val="004212D2"/>
    <w:rsid w:val="00421991"/>
    <w:rsid w:val="00421BA8"/>
    <w:rsid w:val="004223B8"/>
    <w:rsid w:val="0042376D"/>
    <w:rsid w:val="004240BC"/>
    <w:rsid w:val="00424A24"/>
    <w:rsid w:val="004259E0"/>
    <w:rsid w:val="00425F3B"/>
    <w:rsid w:val="00426B18"/>
    <w:rsid w:val="0043021C"/>
    <w:rsid w:val="004324F9"/>
    <w:rsid w:val="00432E98"/>
    <w:rsid w:val="004333B8"/>
    <w:rsid w:val="0043540D"/>
    <w:rsid w:val="00435858"/>
    <w:rsid w:val="004364BF"/>
    <w:rsid w:val="00437117"/>
    <w:rsid w:val="004402DF"/>
    <w:rsid w:val="00440FE0"/>
    <w:rsid w:val="00441B04"/>
    <w:rsid w:val="004423CE"/>
    <w:rsid w:val="0044253F"/>
    <w:rsid w:val="0044282E"/>
    <w:rsid w:val="00442BC9"/>
    <w:rsid w:val="00442DB7"/>
    <w:rsid w:val="004435DA"/>
    <w:rsid w:val="0044388D"/>
    <w:rsid w:val="00443A17"/>
    <w:rsid w:val="004446D2"/>
    <w:rsid w:val="004452D6"/>
    <w:rsid w:val="00445DBF"/>
    <w:rsid w:val="0044653B"/>
    <w:rsid w:val="004471E3"/>
    <w:rsid w:val="0044760F"/>
    <w:rsid w:val="00447E1A"/>
    <w:rsid w:val="00450129"/>
    <w:rsid w:val="00451B2A"/>
    <w:rsid w:val="00452EE3"/>
    <w:rsid w:val="0045327A"/>
    <w:rsid w:val="004547EE"/>
    <w:rsid w:val="00454D96"/>
    <w:rsid w:val="004563B0"/>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4D4"/>
    <w:rsid w:val="004878E7"/>
    <w:rsid w:val="00487EB8"/>
    <w:rsid w:val="00490216"/>
    <w:rsid w:val="00490BA6"/>
    <w:rsid w:val="00490F94"/>
    <w:rsid w:val="004915DE"/>
    <w:rsid w:val="00491989"/>
    <w:rsid w:val="00491BAA"/>
    <w:rsid w:val="00491CEC"/>
    <w:rsid w:val="0049280B"/>
    <w:rsid w:val="00492B50"/>
    <w:rsid w:val="00492BC2"/>
    <w:rsid w:val="004939A0"/>
    <w:rsid w:val="004950D0"/>
    <w:rsid w:val="00497413"/>
    <w:rsid w:val="004977E4"/>
    <w:rsid w:val="004A0EBE"/>
    <w:rsid w:val="004A1248"/>
    <w:rsid w:val="004A17C9"/>
    <w:rsid w:val="004A1A36"/>
    <w:rsid w:val="004A1CBA"/>
    <w:rsid w:val="004A3758"/>
    <w:rsid w:val="004A3F59"/>
    <w:rsid w:val="004A53F2"/>
    <w:rsid w:val="004A56BA"/>
    <w:rsid w:val="004A5722"/>
    <w:rsid w:val="004A5AA3"/>
    <w:rsid w:val="004A6BB5"/>
    <w:rsid w:val="004B0126"/>
    <w:rsid w:val="004B04D9"/>
    <w:rsid w:val="004B179D"/>
    <w:rsid w:val="004B1CF4"/>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62EF"/>
    <w:rsid w:val="004C67EB"/>
    <w:rsid w:val="004C75E1"/>
    <w:rsid w:val="004D034D"/>
    <w:rsid w:val="004D1E4A"/>
    <w:rsid w:val="004D1F87"/>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0A2"/>
    <w:rsid w:val="004E24B9"/>
    <w:rsid w:val="004E27E9"/>
    <w:rsid w:val="004E4053"/>
    <w:rsid w:val="004E5512"/>
    <w:rsid w:val="004E5A74"/>
    <w:rsid w:val="004E5CC5"/>
    <w:rsid w:val="004E5E33"/>
    <w:rsid w:val="004E69B5"/>
    <w:rsid w:val="004F0B11"/>
    <w:rsid w:val="004F138D"/>
    <w:rsid w:val="004F1AD2"/>
    <w:rsid w:val="004F2ED4"/>
    <w:rsid w:val="004F3A9A"/>
    <w:rsid w:val="004F5CA2"/>
    <w:rsid w:val="004F5CFD"/>
    <w:rsid w:val="004F6F3E"/>
    <w:rsid w:val="004F72C3"/>
    <w:rsid w:val="004F7459"/>
    <w:rsid w:val="004F7B14"/>
    <w:rsid w:val="004F7BE6"/>
    <w:rsid w:val="004F7C3B"/>
    <w:rsid w:val="004F7D68"/>
    <w:rsid w:val="005000D8"/>
    <w:rsid w:val="005003B2"/>
    <w:rsid w:val="00501136"/>
    <w:rsid w:val="00501179"/>
    <w:rsid w:val="00502487"/>
    <w:rsid w:val="00502768"/>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47B9"/>
    <w:rsid w:val="0052484F"/>
    <w:rsid w:val="00524E9C"/>
    <w:rsid w:val="00525EEF"/>
    <w:rsid w:val="00527818"/>
    <w:rsid w:val="00530266"/>
    <w:rsid w:val="005304B2"/>
    <w:rsid w:val="00530D79"/>
    <w:rsid w:val="00531857"/>
    <w:rsid w:val="00532625"/>
    <w:rsid w:val="00533B1F"/>
    <w:rsid w:val="0053533E"/>
    <w:rsid w:val="0053585A"/>
    <w:rsid w:val="00536705"/>
    <w:rsid w:val="00540003"/>
    <w:rsid w:val="005402B3"/>
    <w:rsid w:val="005411B0"/>
    <w:rsid w:val="00541208"/>
    <w:rsid w:val="00541BC3"/>
    <w:rsid w:val="00541D9A"/>
    <w:rsid w:val="00542688"/>
    <w:rsid w:val="00542EA2"/>
    <w:rsid w:val="00542F3E"/>
    <w:rsid w:val="0054324C"/>
    <w:rsid w:val="00543CCB"/>
    <w:rsid w:val="005455D9"/>
    <w:rsid w:val="00546C0B"/>
    <w:rsid w:val="00547FAC"/>
    <w:rsid w:val="00550289"/>
    <w:rsid w:val="0055121E"/>
    <w:rsid w:val="005515ED"/>
    <w:rsid w:val="00551BAE"/>
    <w:rsid w:val="00551BF4"/>
    <w:rsid w:val="00552046"/>
    <w:rsid w:val="00552371"/>
    <w:rsid w:val="00552A6A"/>
    <w:rsid w:val="00553498"/>
    <w:rsid w:val="00553D5C"/>
    <w:rsid w:val="00553E13"/>
    <w:rsid w:val="005543C4"/>
    <w:rsid w:val="0055509B"/>
    <w:rsid w:val="00555DEA"/>
    <w:rsid w:val="005564A1"/>
    <w:rsid w:val="0055664B"/>
    <w:rsid w:val="00557C83"/>
    <w:rsid w:val="00557F3B"/>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51C9"/>
    <w:rsid w:val="00575553"/>
    <w:rsid w:val="00575750"/>
    <w:rsid w:val="0057592E"/>
    <w:rsid w:val="00576D30"/>
    <w:rsid w:val="0057745C"/>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4CBB"/>
    <w:rsid w:val="005955CD"/>
    <w:rsid w:val="00595D65"/>
    <w:rsid w:val="00595DC8"/>
    <w:rsid w:val="00596EEB"/>
    <w:rsid w:val="0059784E"/>
    <w:rsid w:val="00597932"/>
    <w:rsid w:val="005A09EF"/>
    <w:rsid w:val="005A15EC"/>
    <w:rsid w:val="005A1D85"/>
    <w:rsid w:val="005A25DE"/>
    <w:rsid w:val="005A3975"/>
    <w:rsid w:val="005A633E"/>
    <w:rsid w:val="005A6577"/>
    <w:rsid w:val="005A6796"/>
    <w:rsid w:val="005A6E65"/>
    <w:rsid w:val="005A6EB8"/>
    <w:rsid w:val="005A75F6"/>
    <w:rsid w:val="005B08AF"/>
    <w:rsid w:val="005B1818"/>
    <w:rsid w:val="005B1E6B"/>
    <w:rsid w:val="005B283B"/>
    <w:rsid w:val="005B28AF"/>
    <w:rsid w:val="005B2EB1"/>
    <w:rsid w:val="005B4050"/>
    <w:rsid w:val="005B4522"/>
    <w:rsid w:val="005B45C2"/>
    <w:rsid w:val="005B5020"/>
    <w:rsid w:val="005B5F0B"/>
    <w:rsid w:val="005B617F"/>
    <w:rsid w:val="005B6420"/>
    <w:rsid w:val="005B72BB"/>
    <w:rsid w:val="005C0A28"/>
    <w:rsid w:val="005C0B1E"/>
    <w:rsid w:val="005C0E67"/>
    <w:rsid w:val="005C1251"/>
    <w:rsid w:val="005C1CA0"/>
    <w:rsid w:val="005C2BE8"/>
    <w:rsid w:val="005C2CB7"/>
    <w:rsid w:val="005C3628"/>
    <w:rsid w:val="005C3955"/>
    <w:rsid w:val="005C3A65"/>
    <w:rsid w:val="005C4327"/>
    <w:rsid w:val="005C52A7"/>
    <w:rsid w:val="005C5C87"/>
    <w:rsid w:val="005C5CAF"/>
    <w:rsid w:val="005C614F"/>
    <w:rsid w:val="005C6811"/>
    <w:rsid w:val="005C6C92"/>
    <w:rsid w:val="005C6F9F"/>
    <w:rsid w:val="005C73F9"/>
    <w:rsid w:val="005C7E65"/>
    <w:rsid w:val="005D0241"/>
    <w:rsid w:val="005D0E2D"/>
    <w:rsid w:val="005D14D3"/>
    <w:rsid w:val="005D16AD"/>
    <w:rsid w:val="005D29E6"/>
    <w:rsid w:val="005D2A24"/>
    <w:rsid w:val="005D394E"/>
    <w:rsid w:val="005D395F"/>
    <w:rsid w:val="005D3FA2"/>
    <w:rsid w:val="005D41E7"/>
    <w:rsid w:val="005D4BBC"/>
    <w:rsid w:val="005D5731"/>
    <w:rsid w:val="005D57C0"/>
    <w:rsid w:val="005D5808"/>
    <w:rsid w:val="005D5EE9"/>
    <w:rsid w:val="005D5F80"/>
    <w:rsid w:val="005D65C6"/>
    <w:rsid w:val="005D71D2"/>
    <w:rsid w:val="005D73DC"/>
    <w:rsid w:val="005D78BE"/>
    <w:rsid w:val="005E0DA7"/>
    <w:rsid w:val="005E1989"/>
    <w:rsid w:val="005E19AF"/>
    <w:rsid w:val="005E2A38"/>
    <w:rsid w:val="005E39B3"/>
    <w:rsid w:val="005E3E6D"/>
    <w:rsid w:val="005E4C92"/>
    <w:rsid w:val="005E4CF5"/>
    <w:rsid w:val="005E5C04"/>
    <w:rsid w:val="005E71DB"/>
    <w:rsid w:val="005E7C72"/>
    <w:rsid w:val="005F0093"/>
    <w:rsid w:val="005F1082"/>
    <w:rsid w:val="005F18B0"/>
    <w:rsid w:val="005F26F1"/>
    <w:rsid w:val="005F28C6"/>
    <w:rsid w:val="005F2E10"/>
    <w:rsid w:val="005F306F"/>
    <w:rsid w:val="005F351B"/>
    <w:rsid w:val="005F3F16"/>
    <w:rsid w:val="005F4078"/>
    <w:rsid w:val="005F444B"/>
    <w:rsid w:val="005F4693"/>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9AC"/>
    <w:rsid w:val="006124E2"/>
    <w:rsid w:val="00613003"/>
    <w:rsid w:val="00613292"/>
    <w:rsid w:val="0061375F"/>
    <w:rsid w:val="006139DB"/>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6646"/>
    <w:rsid w:val="00626A41"/>
    <w:rsid w:val="00626A69"/>
    <w:rsid w:val="00630285"/>
    <w:rsid w:val="00630299"/>
    <w:rsid w:val="006307CD"/>
    <w:rsid w:val="00630F8F"/>
    <w:rsid w:val="0063207A"/>
    <w:rsid w:val="00633372"/>
    <w:rsid w:val="00633AEF"/>
    <w:rsid w:val="0063668D"/>
    <w:rsid w:val="0063682C"/>
    <w:rsid w:val="00636E1E"/>
    <w:rsid w:val="00640A19"/>
    <w:rsid w:val="00641089"/>
    <w:rsid w:val="00641198"/>
    <w:rsid w:val="006421D5"/>
    <w:rsid w:val="00643076"/>
    <w:rsid w:val="006445B7"/>
    <w:rsid w:val="00644915"/>
    <w:rsid w:val="00644EA3"/>
    <w:rsid w:val="00645541"/>
    <w:rsid w:val="006455D3"/>
    <w:rsid w:val="00645652"/>
    <w:rsid w:val="006459D1"/>
    <w:rsid w:val="00646DEA"/>
    <w:rsid w:val="00647611"/>
    <w:rsid w:val="00647EC6"/>
    <w:rsid w:val="006512BC"/>
    <w:rsid w:val="00651502"/>
    <w:rsid w:val="00651F97"/>
    <w:rsid w:val="006521FC"/>
    <w:rsid w:val="006529A6"/>
    <w:rsid w:val="00652A7B"/>
    <w:rsid w:val="00653D9A"/>
    <w:rsid w:val="006549E2"/>
    <w:rsid w:val="00655FB0"/>
    <w:rsid w:val="00657B87"/>
    <w:rsid w:val="00660368"/>
    <w:rsid w:val="006603F4"/>
    <w:rsid w:val="00661035"/>
    <w:rsid w:val="006614D2"/>
    <w:rsid w:val="006624B6"/>
    <w:rsid w:val="0066276C"/>
    <w:rsid w:val="00662933"/>
    <w:rsid w:val="00663B68"/>
    <w:rsid w:val="00663F55"/>
    <w:rsid w:val="006647C2"/>
    <w:rsid w:val="00664C04"/>
    <w:rsid w:val="00664C48"/>
    <w:rsid w:val="006652F1"/>
    <w:rsid w:val="00665970"/>
    <w:rsid w:val="00666559"/>
    <w:rsid w:val="00667B84"/>
    <w:rsid w:val="00667D12"/>
    <w:rsid w:val="006707B0"/>
    <w:rsid w:val="0067113D"/>
    <w:rsid w:val="006714E0"/>
    <w:rsid w:val="00671D84"/>
    <w:rsid w:val="00671D95"/>
    <w:rsid w:val="00672292"/>
    <w:rsid w:val="00672EC9"/>
    <w:rsid w:val="0067450D"/>
    <w:rsid w:val="00676302"/>
    <w:rsid w:val="0067692D"/>
    <w:rsid w:val="0068107F"/>
    <w:rsid w:val="00681BA5"/>
    <w:rsid w:val="0068218D"/>
    <w:rsid w:val="00682648"/>
    <w:rsid w:val="006828B8"/>
    <w:rsid w:val="006837FF"/>
    <w:rsid w:val="006847FC"/>
    <w:rsid w:val="00684A2F"/>
    <w:rsid w:val="00684D5A"/>
    <w:rsid w:val="006850EA"/>
    <w:rsid w:val="006853A3"/>
    <w:rsid w:val="00685D5C"/>
    <w:rsid w:val="006867BE"/>
    <w:rsid w:val="006868AD"/>
    <w:rsid w:val="00687072"/>
    <w:rsid w:val="0068708A"/>
    <w:rsid w:val="006871AA"/>
    <w:rsid w:val="006878BD"/>
    <w:rsid w:val="00692AE3"/>
    <w:rsid w:val="0069332F"/>
    <w:rsid w:val="00693CF4"/>
    <w:rsid w:val="006944BC"/>
    <w:rsid w:val="006948AF"/>
    <w:rsid w:val="006957A6"/>
    <w:rsid w:val="00695E5C"/>
    <w:rsid w:val="00696DAF"/>
    <w:rsid w:val="006971A9"/>
    <w:rsid w:val="006972F7"/>
    <w:rsid w:val="00697E15"/>
    <w:rsid w:val="006A055F"/>
    <w:rsid w:val="006A0DE5"/>
    <w:rsid w:val="006A39C0"/>
    <w:rsid w:val="006A3A68"/>
    <w:rsid w:val="006A41C0"/>
    <w:rsid w:val="006A4A06"/>
    <w:rsid w:val="006A4D55"/>
    <w:rsid w:val="006A5DB1"/>
    <w:rsid w:val="006B02D0"/>
    <w:rsid w:val="006B0AFA"/>
    <w:rsid w:val="006B166A"/>
    <w:rsid w:val="006B1AFE"/>
    <w:rsid w:val="006B1D56"/>
    <w:rsid w:val="006B1E0E"/>
    <w:rsid w:val="006B260F"/>
    <w:rsid w:val="006B2D21"/>
    <w:rsid w:val="006B5BBF"/>
    <w:rsid w:val="006B6429"/>
    <w:rsid w:val="006B65B4"/>
    <w:rsid w:val="006B6AC2"/>
    <w:rsid w:val="006B710E"/>
    <w:rsid w:val="006B76A8"/>
    <w:rsid w:val="006B7E50"/>
    <w:rsid w:val="006C07C0"/>
    <w:rsid w:val="006C0CAB"/>
    <w:rsid w:val="006C130C"/>
    <w:rsid w:val="006C364C"/>
    <w:rsid w:val="006C38BB"/>
    <w:rsid w:val="006C426D"/>
    <w:rsid w:val="006C4FB4"/>
    <w:rsid w:val="006C562B"/>
    <w:rsid w:val="006C563B"/>
    <w:rsid w:val="006C59B9"/>
    <w:rsid w:val="006C6180"/>
    <w:rsid w:val="006C67B1"/>
    <w:rsid w:val="006C6A71"/>
    <w:rsid w:val="006C6DF7"/>
    <w:rsid w:val="006D1358"/>
    <w:rsid w:val="006D2513"/>
    <w:rsid w:val="006D2520"/>
    <w:rsid w:val="006D2976"/>
    <w:rsid w:val="006D3524"/>
    <w:rsid w:val="006D3C1E"/>
    <w:rsid w:val="006D48A8"/>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5F0C"/>
    <w:rsid w:val="0070662D"/>
    <w:rsid w:val="00706DE9"/>
    <w:rsid w:val="007077CF"/>
    <w:rsid w:val="00707B90"/>
    <w:rsid w:val="00710FCA"/>
    <w:rsid w:val="00711404"/>
    <w:rsid w:val="00711737"/>
    <w:rsid w:val="00711C6B"/>
    <w:rsid w:val="0071306F"/>
    <w:rsid w:val="00713419"/>
    <w:rsid w:val="00713678"/>
    <w:rsid w:val="007142A8"/>
    <w:rsid w:val="00714774"/>
    <w:rsid w:val="007148ED"/>
    <w:rsid w:val="00714F5E"/>
    <w:rsid w:val="00714F66"/>
    <w:rsid w:val="0071564B"/>
    <w:rsid w:val="00715A1A"/>
    <w:rsid w:val="00716737"/>
    <w:rsid w:val="00716C5D"/>
    <w:rsid w:val="00717687"/>
    <w:rsid w:val="007176A2"/>
    <w:rsid w:val="00720459"/>
    <w:rsid w:val="00720952"/>
    <w:rsid w:val="00720A98"/>
    <w:rsid w:val="00720D6D"/>
    <w:rsid w:val="00723B11"/>
    <w:rsid w:val="007242FE"/>
    <w:rsid w:val="00724D49"/>
    <w:rsid w:val="00725E86"/>
    <w:rsid w:val="0072700D"/>
    <w:rsid w:val="00727215"/>
    <w:rsid w:val="00732A71"/>
    <w:rsid w:val="00732A75"/>
    <w:rsid w:val="007334CD"/>
    <w:rsid w:val="007335CB"/>
    <w:rsid w:val="00733C39"/>
    <w:rsid w:val="00734569"/>
    <w:rsid w:val="0073460D"/>
    <w:rsid w:val="007346A2"/>
    <w:rsid w:val="0073538D"/>
    <w:rsid w:val="00735551"/>
    <w:rsid w:val="00735F1A"/>
    <w:rsid w:val="007363DD"/>
    <w:rsid w:val="0073718A"/>
    <w:rsid w:val="0073798D"/>
    <w:rsid w:val="00737B89"/>
    <w:rsid w:val="00737B8E"/>
    <w:rsid w:val="00740785"/>
    <w:rsid w:val="007409E3"/>
    <w:rsid w:val="00740E4C"/>
    <w:rsid w:val="007411D2"/>
    <w:rsid w:val="00741DC7"/>
    <w:rsid w:val="007421F5"/>
    <w:rsid w:val="0074300D"/>
    <w:rsid w:val="007437D7"/>
    <w:rsid w:val="00744358"/>
    <w:rsid w:val="00745EF5"/>
    <w:rsid w:val="007479E9"/>
    <w:rsid w:val="00750302"/>
    <w:rsid w:val="00751721"/>
    <w:rsid w:val="00751CB8"/>
    <w:rsid w:val="00752832"/>
    <w:rsid w:val="00753F43"/>
    <w:rsid w:val="007543AB"/>
    <w:rsid w:val="00754944"/>
    <w:rsid w:val="00754BE4"/>
    <w:rsid w:val="00755CE9"/>
    <w:rsid w:val="0075600E"/>
    <w:rsid w:val="007562E9"/>
    <w:rsid w:val="007567F7"/>
    <w:rsid w:val="00756A3B"/>
    <w:rsid w:val="00757BD0"/>
    <w:rsid w:val="00757EC4"/>
    <w:rsid w:val="00760A6E"/>
    <w:rsid w:val="00761120"/>
    <w:rsid w:val="00761E7E"/>
    <w:rsid w:val="007629E9"/>
    <w:rsid w:val="00762E2F"/>
    <w:rsid w:val="0076386E"/>
    <w:rsid w:val="0076472A"/>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DEF"/>
    <w:rsid w:val="00774B7D"/>
    <w:rsid w:val="00774D10"/>
    <w:rsid w:val="007753E6"/>
    <w:rsid w:val="00776135"/>
    <w:rsid w:val="00776497"/>
    <w:rsid w:val="00776605"/>
    <w:rsid w:val="00776DE8"/>
    <w:rsid w:val="0077772B"/>
    <w:rsid w:val="0077797F"/>
    <w:rsid w:val="00777A76"/>
    <w:rsid w:val="007815C3"/>
    <w:rsid w:val="00781E5A"/>
    <w:rsid w:val="00781ED8"/>
    <w:rsid w:val="00782187"/>
    <w:rsid w:val="00783F7E"/>
    <w:rsid w:val="0078400B"/>
    <w:rsid w:val="007840BF"/>
    <w:rsid w:val="00784135"/>
    <w:rsid w:val="007841E0"/>
    <w:rsid w:val="00784D10"/>
    <w:rsid w:val="007850C7"/>
    <w:rsid w:val="00785249"/>
    <w:rsid w:val="0078726A"/>
    <w:rsid w:val="007873ED"/>
    <w:rsid w:val="0079039E"/>
    <w:rsid w:val="007908EE"/>
    <w:rsid w:val="00790CB5"/>
    <w:rsid w:val="007916D5"/>
    <w:rsid w:val="007916F4"/>
    <w:rsid w:val="00792463"/>
    <w:rsid w:val="007940BF"/>
    <w:rsid w:val="0079426A"/>
    <w:rsid w:val="00794F0E"/>
    <w:rsid w:val="007951AE"/>
    <w:rsid w:val="0079540D"/>
    <w:rsid w:val="007959D7"/>
    <w:rsid w:val="00796C62"/>
    <w:rsid w:val="00796D79"/>
    <w:rsid w:val="00797353"/>
    <w:rsid w:val="00797501"/>
    <w:rsid w:val="0079750A"/>
    <w:rsid w:val="00797999"/>
    <w:rsid w:val="00797AE9"/>
    <w:rsid w:val="00797C7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EB4"/>
    <w:rsid w:val="007C0173"/>
    <w:rsid w:val="007C094D"/>
    <w:rsid w:val="007C0B18"/>
    <w:rsid w:val="007C0B53"/>
    <w:rsid w:val="007C12DE"/>
    <w:rsid w:val="007C18EE"/>
    <w:rsid w:val="007C293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7A7"/>
    <w:rsid w:val="007E081B"/>
    <w:rsid w:val="007E192B"/>
    <w:rsid w:val="007E1AD8"/>
    <w:rsid w:val="007E2737"/>
    <w:rsid w:val="007E2EF0"/>
    <w:rsid w:val="007E42A2"/>
    <w:rsid w:val="007E5530"/>
    <w:rsid w:val="007E5B81"/>
    <w:rsid w:val="007E5E66"/>
    <w:rsid w:val="007E63D6"/>
    <w:rsid w:val="007E6FE1"/>
    <w:rsid w:val="007E7477"/>
    <w:rsid w:val="007E7752"/>
    <w:rsid w:val="007E7C29"/>
    <w:rsid w:val="007F0631"/>
    <w:rsid w:val="007F085E"/>
    <w:rsid w:val="007F0E44"/>
    <w:rsid w:val="007F34CC"/>
    <w:rsid w:val="007F387A"/>
    <w:rsid w:val="007F500F"/>
    <w:rsid w:val="007F538F"/>
    <w:rsid w:val="007F5576"/>
    <w:rsid w:val="007F5D95"/>
    <w:rsid w:val="007F69D7"/>
    <w:rsid w:val="007F6A12"/>
    <w:rsid w:val="007F6D80"/>
    <w:rsid w:val="007F6DC5"/>
    <w:rsid w:val="007F7159"/>
    <w:rsid w:val="007F77E9"/>
    <w:rsid w:val="007F7D22"/>
    <w:rsid w:val="007F7E5B"/>
    <w:rsid w:val="008004E8"/>
    <w:rsid w:val="00800CA0"/>
    <w:rsid w:val="008013EF"/>
    <w:rsid w:val="0080168C"/>
    <w:rsid w:val="00801AED"/>
    <w:rsid w:val="00802F8A"/>
    <w:rsid w:val="00803104"/>
    <w:rsid w:val="008042E1"/>
    <w:rsid w:val="00804BE3"/>
    <w:rsid w:val="00804DC2"/>
    <w:rsid w:val="008054E3"/>
    <w:rsid w:val="00807112"/>
    <w:rsid w:val="0080728C"/>
    <w:rsid w:val="0081007B"/>
    <w:rsid w:val="0081015E"/>
    <w:rsid w:val="00810FEC"/>
    <w:rsid w:val="008118DB"/>
    <w:rsid w:val="00814446"/>
    <w:rsid w:val="008147DB"/>
    <w:rsid w:val="00815605"/>
    <w:rsid w:val="008172BE"/>
    <w:rsid w:val="0082012C"/>
    <w:rsid w:val="00822100"/>
    <w:rsid w:val="008225C5"/>
    <w:rsid w:val="00822A96"/>
    <w:rsid w:val="00822BE0"/>
    <w:rsid w:val="008233D3"/>
    <w:rsid w:val="0082368A"/>
    <w:rsid w:val="0082468E"/>
    <w:rsid w:val="00824FC7"/>
    <w:rsid w:val="00825155"/>
    <w:rsid w:val="00826C6E"/>
    <w:rsid w:val="0082718F"/>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01D2"/>
    <w:rsid w:val="00841708"/>
    <w:rsid w:val="00841A19"/>
    <w:rsid w:val="008428E1"/>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288D"/>
    <w:rsid w:val="00882BA5"/>
    <w:rsid w:val="008838AE"/>
    <w:rsid w:val="00883A73"/>
    <w:rsid w:val="00883DC2"/>
    <w:rsid w:val="00884201"/>
    <w:rsid w:val="008848D5"/>
    <w:rsid w:val="00885768"/>
    <w:rsid w:val="00885880"/>
    <w:rsid w:val="0088589C"/>
    <w:rsid w:val="00886A8F"/>
    <w:rsid w:val="00886AD3"/>
    <w:rsid w:val="00890355"/>
    <w:rsid w:val="008926EA"/>
    <w:rsid w:val="00892B35"/>
    <w:rsid w:val="00892C6C"/>
    <w:rsid w:val="0089371C"/>
    <w:rsid w:val="00893D25"/>
    <w:rsid w:val="00895205"/>
    <w:rsid w:val="00895E21"/>
    <w:rsid w:val="00896059"/>
    <w:rsid w:val="00896867"/>
    <w:rsid w:val="00897E59"/>
    <w:rsid w:val="008A004E"/>
    <w:rsid w:val="008A069D"/>
    <w:rsid w:val="008A1170"/>
    <w:rsid w:val="008A1743"/>
    <w:rsid w:val="008A190C"/>
    <w:rsid w:val="008A451A"/>
    <w:rsid w:val="008A4CE4"/>
    <w:rsid w:val="008A5E27"/>
    <w:rsid w:val="008A629A"/>
    <w:rsid w:val="008A66E0"/>
    <w:rsid w:val="008A6EB8"/>
    <w:rsid w:val="008A713C"/>
    <w:rsid w:val="008A726F"/>
    <w:rsid w:val="008A797A"/>
    <w:rsid w:val="008A7F1F"/>
    <w:rsid w:val="008B04C8"/>
    <w:rsid w:val="008B2AD9"/>
    <w:rsid w:val="008B375C"/>
    <w:rsid w:val="008B3B85"/>
    <w:rsid w:val="008B3F2C"/>
    <w:rsid w:val="008B530A"/>
    <w:rsid w:val="008C0446"/>
    <w:rsid w:val="008C07B3"/>
    <w:rsid w:val="008C0C6A"/>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4181"/>
    <w:rsid w:val="008D4353"/>
    <w:rsid w:val="008D5847"/>
    <w:rsid w:val="008D5DA9"/>
    <w:rsid w:val="008D6331"/>
    <w:rsid w:val="008D64AD"/>
    <w:rsid w:val="008D69CF"/>
    <w:rsid w:val="008D6BB2"/>
    <w:rsid w:val="008D71F7"/>
    <w:rsid w:val="008D7ABE"/>
    <w:rsid w:val="008D7FC2"/>
    <w:rsid w:val="008E0A88"/>
    <w:rsid w:val="008E0F76"/>
    <w:rsid w:val="008E2189"/>
    <w:rsid w:val="008E2227"/>
    <w:rsid w:val="008E3FBC"/>
    <w:rsid w:val="008E49F8"/>
    <w:rsid w:val="008E4ADC"/>
    <w:rsid w:val="008E4D5B"/>
    <w:rsid w:val="008E55D7"/>
    <w:rsid w:val="008E56A6"/>
    <w:rsid w:val="008E576D"/>
    <w:rsid w:val="008E6EFF"/>
    <w:rsid w:val="008F0244"/>
    <w:rsid w:val="008F036F"/>
    <w:rsid w:val="008F09D1"/>
    <w:rsid w:val="008F1900"/>
    <w:rsid w:val="008F1990"/>
    <w:rsid w:val="008F1C7C"/>
    <w:rsid w:val="008F1FBB"/>
    <w:rsid w:val="008F2EE1"/>
    <w:rsid w:val="008F307D"/>
    <w:rsid w:val="008F3B02"/>
    <w:rsid w:val="008F3E88"/>
    <w:rsid w:val="008F3ECB"/>
    <w:rsid w:val="008F464F"/>
    <w:rsid w:val="008F597D"/>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2678"/>
    <w:rsid w:val="00913162"/>
    <w:rsid w:val="00913A13"/>
    <w:rsid w:val="00913F60"/>
    <w:rsid w:val="009148CB"/>
    <w:rsid w:val="00914F29"/>
    <w:rsid w:val="00915819"/>
    <w:rsid w:val="00916F95"/>
    <w:rsid w:val="00917093"/>
    <w:rsid w:val="00921A9A"/>
    <w:rsid w:val="009220F6"/>
    <w:rsid w:val="00923DD1"/>
    <w:rsid w:val="00923F7A"/>
    <w:rsid w:val="0092404A"/>
    <w:rsid w:val="00924497"/>
    <w:rsid w:val="00924699"/>
    <w:rsid w:val="009246BD"/>
    <w:rsid w:val="0092470C"/>
    <w:rsid w:val="0092547A"/>
    <w:rsid w:val="009254AD"/>
    <w:rsid w:val="00925BDD"/>
    <w:rsid w:val="00925FC8"/>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352E"/>
    <w:rsid w:val="00953E5D"/>
    <w:rsid w:val="00954567"/>
    <w:rsid w:val="00955817"/>
    <w:rsid w:val="00955959"/>
    <w:rsid w:val="00957DF6"/>
    <w:rsid w:val="00960488"/>
    <w:rsid w:val="0096093B"/>
    <w:rsid w:val="009620FD"/>
    <w:rsid w:val="009639A1"/>
    <w:rsid w:val="00963D49"/>
    <w:rsid w:val="009643EB"/>
    <w:rsid w:val="00964BB1"/>
    <w:rsid w:val="00964D2E"/>
    <w:rsid w:val="009653E9"/>
    <w:rsid w:val="00966721"/>
    <w:rsid w:val="00966D7B"/>
    <w:rsid w:val="00967491"/>
    <w:rsid w:val="00967964"/>
    <w:rsid w:val="00970580"/>
    <w:rsid w:val="00970D32"/>
    <w:rsid w:val="0097118E"/>
    <w:rsid w:val="0097133C"/>
    <w:rsid w:val="009737B5"/>
    <w:rsid w:val="0097489D"/>
    <w:rsid w:val="00974E14"/>
    <w:rsid w:val="00975D54"/>
    <w:rsid w:val="0097649A"/>
    <w:rsid w:val="00976B29"/>
    <w:rsid w:val="00976C27"/>
    <w:rsid w:val="0097735E"/>
    <w:rsid w:val="009776B3"/>
    <w:rsid w:val="009779F9"/>
    <w:rsid w:val="0098049A"/>
    <w:rsid w:val="009807C0"/>
    <w:rsid w:val="0098087D"/>
    <w:rsid w:val="00981415"/>
    <w:rsid w:val="00981532"/>
    <w:rsid w:val="00982FEC"/>
    <w:rsid w:val="009833FE"/>
    <w:rsid w:val="009835A6"/>
    <w:rsid w:val="0098396A"/>
    <w:rsid w:val="00984173"/>
    <w:rsid w:val="00984A67"/>
    <w:rsid w:val="00984BB4"/>
    <w:rsid w:val="00984C06"/>
    <w:rsid w:val="0098564E"/>
    <w:rsid w:val="0098617E"/>
    <w:rsid w:val="0098677B"/>
    <w:rsid w:val="009870A6"/>
    <w:rsid w:val="00992970"/>
    <w:rsid w:val="00993233"/>
    <w:rsid w:val="009935F8"/>
    <w:rsid w:val="00993E00"/>
    <w:rsid w:val="009953FB"/>
    <w:rsid w:val="0099553F"/>
    <w:rsid w:val="00995EB5"/>
    <w:rsid w:val="0099737E"/>
    <w:rsid w:val="00997481"/>
    <w:rsid w:val="00997734"/>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744"/>
    <w:rsid w:val="009D0A92"/>
    <w:rsid w:val="009D11D3"/>
    <w:rsid w:val="009D14FF"/>
    <w:rsid w:val="009D164C"/>
    <w:rsid w:val="009D1655"/>
    <w:rsid w:val="009D1D78"/>
    <w:rsid w:val="009D24F9"/>
    <w:rsid w:val="009D2BC9"/>
    <w:rsid w:val="009D32FD"/>
    <w:rsid w:val="009D3C7C"/>
    <w:rsid w:val="009D4D8B"/>
    <w:rsid w:val="009D5529"/>
    <w:rsid w:val="009D5A75"/>
    <w:rsid w:val="009D7D1A"/>
    <w:rsid w:val="009E1C26"/>
    <w:rsid w:val="009E2101"/>
    <w:rsid w:val="009E2EA2"/>
    <w:rsid w:val="009E3441"/>
    <w:rsid w:val="009E3489"/>
    <w:rsid w:val="009E41D8"/>
    <w:rsid w:val="009E53B2"/>
    <w:rsid w:val="009E5821"/>
    <w:rsid w:val="009E582D"/>
    <w:rsid w:val="009E5FB6"/>
    <w:rsid w:val="009E6531"/>
    <w:rsid w:val="009E7B0C"/>
    <w:rsid w:val="009F0030"/>
    <w:rsid w:val="009F0E56"/>
    <w:rsid w:val="009F183A"/>
    <w:rsid w:val="009F1A4A"/>
    <w:rsid w:val="009F1B9B"/>
    <w:rsid w:val="009F2C60"/>
    <w:rsid w:val="009F2FD2"/>
    <w:rsid w:val="009F326B"/>
    <w:rsid w:val="009F3C5E"/>
    <w:rsid w:val="009F3F37"/>
    <w:rsid w:val="009F40FE"/>
    <w:rsid w:val="009F445E"/>
    <w:rsid w:val="009F47D2"/>
    <w:rsid w:val="009F6587"/>
    <w:rsid w:val="009F6A4D"/>
    <w:rsid w:val="009F6AA8"/>
    <w:rsid w:val="009F6D71"/>
    <w:rsid w:val="009F7D8E"/>
    <w:rsid w:val="00A000E3"/>
    <w:rsid w:val="00A0044A"/>
    <w:rsid w:val="00A0054B"/>
    <w:rsid w:val="00A00AA1"/>
    <w:rsid w:val="00A00B0E"/>
    <w:rsid w:val="00A01317"/>
    <w:rsid w:val="00A0283D"/>
    <w:rsid w:val="00A02D21"/>
    <w:rsid w:val="00A02E27"/>
    <w:rsid w:val="00A04177"/>
    <w:rsid w:val="00A04381"/>
    <w:rsid w:val="00A04395"/>
    <w:rsid w:val="00A058FA"/>
    <w:rsid w:val="00A069C0"/>
    <w:rsid w:val="00A0761C"/>
    <w:rsid w:val="00A11DD2"/>
    <w:rsid w:val="00A11FEA"/>
    <w:rsid w:val="00A13251"/>
    <w:rsid w:val="00A143C9"/>
    <w:rsid w:val="00A14C1A"/>
    <w:rsid w:val="00A15B4A"/>
    <w:rsid w:val="00A16268"/>
    <w:rsid w:val="00A16FC2"/>
    <w:rsid w:val="00A16FD2"/>
    <w:rsid w:val="00A175CC"/>
    <w:rsid w:val="00A178CE"/>
    <w:rsid w:val="00A20B3F"/>
    <w:rsid w:val="00A20FB5"/>
    <w:rsid w:val="00A21BE2"/>
    <w:rsid w:val="00A2387E"/>
    <w:rsid w:val="00A2459C"/>
    <w:rsid w:val="00A24D97"/>
    <w:rsid w:val="00A253F3"/>
    <w:rsid w:val="00A27E48"/>
    <w:rsid w:val="00A31030"/>
    <w:rsid w:val="00A312C0"/>
    <w:rsid w:val="00A31BF1"/>
    <w:rsid w:val="00A32620"/>
    <w:rsid w:val="00A32E7F"/>
    <w:rsid w:val="00A3337B"/>
    <w:rsid w:val="00A333E8"/>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6F76"/>
    <w:rsid w:val="00A47744"/>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73BC"/>
    <w:rsid w:val="00A603B7"/>
    <w:rsid w:val="00A607F4"/>
    <w:rsid w:val="00A62216"/>
    <w:rsid w:val="00A62C99"/>
    <w:rsid w:val="00A62E69"/>
    <w:rsid w:val="00A62F61"/>
    <w:rsid w:val="00A62FF4"/>
    <w:rsid w:val="00A6384F"/>
    <w:rsid w:val="00A63B3E"/>
    <w:rsid w:val="00A6523C"/>
    <w:rsid w:val="00A65C4E"/>
    <w:rsid w:val="00A6608F"/>
    <w:rsid w:val="00A6792D"/>
    <w:rsid w:val="00A709B7"/>
    <w:rsid w:val="00A71452"/>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3104"/>
    <w:rsid w:val="00A83620"/>
    <w:rsid w:val="00A8612C"/>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6DC"/>
    <w:rsid w:val="00A965C5"/>
    <w:rsid w:val="00A9793D"/>
    <w:rsid w:val="00A97D26"/>
    <w:rsid w:val="00AA0B93"/>
    <w:rsid w:val="00AA0EF6"/>
    <w:rsid w:val="00AA1C72"/>
    <w:rsid w:val="00AA2C9E"/>
    <w:rsid w:val="00AA33B7"/>
    <w:rsid w:val="00AA3882"/>
    <w:rsid w:val="00AA4A77"/>
    <w:rsid w:val="00AA65E4"/>
    <w:rsid w:val="00AA6E63"/>
    <w:rsid w:val="00AB2093"/>
    <w:rsid w:val="00AB2A93"/>
    <w:rsid w:val="00AB4DEF"/>
    <w:rsid w:val="00AB58E2"/>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805"/>
    <w:rsid w:val="00AC6136"/>
    <w:rsid w:val="00AC62D2"/>
    <w:rsid w:val="00AC6FA2"/>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36B1"/>
    <w:rsid w:val="00AF394A"/>
    <w:rsid w:val="00AF3CFF"/>
    <w:rsid w:val="00AF44AB"/>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36D4"/>
    <w:rsid w:val="00B1409B"/>
    <w:rsid w:val="00B1459E"/>
    <w:rsid w:val="00B1478D"/>
    <w:rsid w:val="00B147C9"/>
    <w:rsid w:val="00B164F1"/>
    <w:rsid w:val="00B16B6F"/>
    <w:rsid w:val="00B1722C"/>
    <w:rsid w:val="00B20274"/>
    <w:rsid w:val="00B20B20"/>
    <w:rsid w:val="00B22622"/>
    <w:rsid w:val="00B25306"/>
    <w:rsid w:val="00B2576D"/>
    <w:rsid w:val="00B2581C"/>
    <w:rsid w:val="00B259EA"/>
    <w:rsid w:val="00B25A6A"/>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49F"/>
    <w:rsid w:val="00B3664F"/>
    <w:rsid w:val="00B37416"/>
    <w:rsid w:val="00B37926"/>
    <w:rsid w:val="00B40469"/>
    <w:rsid w:val="00B4067C"/>
    <w:rsid w:val="00B42D5C"/>
    <w:rsid w:val="00B42FC8"/>
    <w:rsid w:val="00B43655"/>
    <w:rsid w:val="00B43EBC"/>
    <w:rsid w:val="00B44689"/>
    <w:rsid w:val="00B449CA"/>
    <w:rsid w:val="00B456A8"/>
    <w:rsid w:val="00B45743"/>
    <w:rsid w:val="00B45EEC"/>
    <w:rsid w:val="00B46EAF"/>
    <w:rsid w:val="00B471A7"/>
    <w:rsid w:val="00B47A74"/>
    <w:rsid w:val="00B510F4"/>
    <w:rsid w:val="00B5380E"/>
    <w:rsid w:val="00B53CC9"/>
    <w:rsid w:val="00B54020"/>
    <w:rsid w:val="00B55573"/>
    <w:rsid w:val="00B55B6D"/>
    <w:rsid w:val="00B56639"/>
    <w:rsid w:val="00B5684A"/>
    <w:rsid w:val="00B57A2D"/>
    <w:rsid w:val="00B6075B"/>
    <w:rsid w:val="00B609E3"/>
    <w:rsid w:val="00B60AE9"/>
    <w:rsid w:val="00B60C21"/>
    <w:rsid w:val="00B611FE"/>
    <w:rsid w:val="00B612F0"/>
    <w:rsid w:val="00B61386"/>
    <w:rsid w:val="00B616E6"/>
    <w:rsid w:val="00B622D8"/>
    <w:rsid w:val="00B62E83"/>
    <w:rsid w:val="00B63D45"/>
    <w:rsid w:val="00B64E92"/>
    <w:rsid w:val="00B64E94"/>
    <w:rsid w:val="00B650E9"/>
    <w:rsid w:val="00B65B7B"/>
    <w:rsid w:val="00B66B4E"/>
    <w:rsid w:val="00B66C3F"/>
    <w:rsid w:val="00B66F15"/>
    <w:rsid w:val="00B67017"/>
    <w:rsid w:val="00B67AFD"/>
    <w:rsid w:val="00B7006D"/>
    <w:rsid w:val="00B71777"/>
    <w:rsid w:val="00B72149"/>
    <w:rsid w:val="00B731E1"/>
    <w:rsid w:val="00B734E1"/>
    <w:rsid w:val="00B738DE"/>
    <w:rsid w:val="00B7401C"/>
    <w:rsid w:val="00B74F62"/>
    <w:rsid w:val="00B74F80"/>
    <w:rsid w:val="00B754E8"/>
    <w:rsid w:val="00B767E9"/>
    <w:rsid w:val="00B804A7"/>
    <w:rsid w:val="00B8075A"/>
    <w:rsid w:val="00B80FBD"/>
    <w:rsid w:val="00B813B9"/>
    <w:rsid w:val="00B82B75"/>
    <w:rsid w:val="00B82BFB"/>
    <w:rsid w:val="00B83F39"/>
    <w:rsid w:val="00B83FFD"/>
    <w:rsid w:val="00B84EC4"/>
    <w:rsid w:val="00B85CDF"/>
    <w:rsid w:val="00B86525"/>
    <w:rsid w:val="00B866DF"/>
    <w:rsid w:val="00B87A10"/>
    <w:rsid w:val="00B87F93"/>
    <w:rsid w:val="00B90C40"/>
    <w:rsid w:val="00B91174"/>
    <w:rsid w:val="00B911D6"/>
    <w:rsid w:val="00B91292"/>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58E"/>
    <w:rsid w:val="00BA36F2"/>
    <w:rsid w:val="00BA4B76"/>
    <w:rsid w:val="00BA4CC1"/>
    <w:rsid w:val="00BA59F2"/>
    <w:rsid w:val="00BA6B21"/>
    <w:rsid w:val="00BA7BA3"/>
    <w:rsid w:val="00BB0485"/>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112"/>
    <w:rsid w:val="00BC0604"/>
    <w:rsid w:val="00BC09E7"/>
    <w:rsid w:val="00BC13A5"/>
    <w:rsid w:val="00BC2654"/>
    <w:rsid w:val="00BC3A92"/>
    <w:rsid w:val="00BC4FFF"/>
    <w:rsid w:val="00BC6303"/>
    <w:rsid w:val="00BC707B"/>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DEA"/>
    <w:rsid w:val="00BD5F79"/>
    <w:rsid w:val="00BD5FB4"/>
    <w:rsid w:val="00BD62B7"/>
    <w:rsid w:val="00BD7053"/>
    <w:rsid w:val="00BD7131"/>
    <w:rsid w:val="00BD7574"/>
    <w:rsid w:val="00BE0AB4"/>
    <w:rsid w:val="00BE0E02"/>
    <w:rsid w:val="00BE13E0"/>
    <w:rsid w:val="00BE212E"/>
    <w:rsid w:val="00BE2686"/>
    <w:rsid w:val="00BE3244"/>
    <w:rsid w:val="00BE33FF"/>
    <w:rsid w:val="00BE3B63"/>
    <w:rsid w:val="00BE5008"/>
    <w:rsid w:val="00BE564B"/>
    <w:rsid w:val="00BE5969"/>
    <w:rsid w:val="00BE5D1A"/>
    <w:rsid w:val="00BE680B"/>
    <w:rsid w:val="00BE720E"/>
    <w:rsid w:val="00BE73CD"/>
    <w:rsid w:val="00BF0E99"/>
    <w:rsid w:val="00BF14A3"/>
    <w:rsid w:val="00BF2AC2"/>
    <w:rsid w:val="00BF426B"/>
    <w:rsid w:val="00BF438F"/>
    <w:rsid w:val="00BF4440"/>
    <w:rsid w:val="00BF4C17"/>
    <w:rsid w:val="00BF4DE4"/>
    <w:rsid w:val="00BF4FD4"/>
    <w:rsid w:val="00BF544F"/>
    <w:rsid w:val="00BF55D6"/>
    <w:rsid w:val="00BF7377"/>
    <w:rsid w:val="00C00857"/>
    <w:rsid w:val="00C00A7D"/>
    <w:rsid w:val="00C01047"/>
    <w:rsid w:val="00C01E9E"/>
    <w:rsid w:val="00C01F3B"/>
    <w:rsid w:val="00C029BB"/>
    <w:rsid w:val="00C02FEA"/>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82D"/>
    <w:rsid w:val="00C157CD"/>
    <w:rsid w:val="00C16ECD"/>
    <w:rsid w:val="00C1726A"/>
    <w:rsid w:val="00C178D7"/>
    <w:rsid w:val="00C20450"/>
    <w:rsid w:val="00C20661"/>
    <w:rsid w:val="00C20999"/>
    <w:rsid w:val="00C217E6"/>
    <w:rsid w:val="00C21853"/>
    <w:rsid w:val="00C238A2"/>
    <w:rsid w:val="00C238BC"/>
    <w:rsid w:val="00C23901"/>
    <w:rsid w:val="00C24734"/>
    <w:rsid w:val="00C254F0"/>
    <w:rsid w:val="00C256A2"/>
    <w:rsid w:val="00C2590C"/>
    <w:rsid w:val="00C25A26"/>
    <w:rsid w:val="00C25FAC"/>
    <w:rsid w:val="00C26184"/>
    <w:rsid w:val="00C26949"/>
    <w:rsid w:val="00C26F83"/>
    <w:rsid w:val="00C31ABA"/>
    <w:rsid w:val="00C32681"/>
    <w:rsid w:val="00C32B9C"/>
    <w:rsid w:val="00C3354A"/>
    <w:rsid w:val="00C3360A"/>
    <w:rsid w:val="00C33A82"/>
    <w:rsid w:val="00C34AFF"/>
    <w:rsid w:val="00C34BEE"/>
    <w:rsid w:val="00C34D35"/>
    <w:rsid w:val="00C34E75"/>
    <w:rsid w:val="00C3506B"/>
    <w:rsid w:val="00C352C1"/>
    <w:rsid w:val="00C359E2"/>
    <w:rsid w:val="00C36400"/>
    <w:rsid w:val="00C408B5"/>
    <w:rsid w:val="00C41ED3"/>
    <w:rsid w:val="00C42E16"/>
    <w:rsid w:val="00C42F0F"/>
    <w:rsid w:val="00C43220"/>
    <w:rsid w:val="00C432B4"/>
    <w:rsid w:val="00C43818"/>
    <w:rsid w:val="00C43D1C"/>
    <w:rsid w:val="00C44871"/>
    <w:rsid w:val="00C448E1"/>
    <w:rsid w:val="00C449A2"/>
    <w:rsid w:val="00C4528C"/>
    <w:rsid w:val="00C45E9B"/>
    <w:rsid w:val="00C4663B"/>
    <w:rsid w:val="00C470CE"/>
    <w:rsid w:val="00C47740"/>
    <w:rsid w:val="00C505A3"/>
    <w:rsid w:val="00C50CB8"/>
    <w:rsid w:val="00C513C7"/>
    <w:rsid w:val="00C51F2C"/>
    <w:rsid w:val="00C536E7"/>
    <w:rsid w:val="00C539F0"/>
    <w:rsid w:val="00C53B4B"/>
    <w:rsid w:val="00C55A9C"/>
    <w:rsid w:val="00C56E8E"/>
    <w:rsid w:val="00C56EE2"/>
    <w:rsid w:val="00C56F6C"/>
    <w:rsid w:val="00C601B0"/>
    <w:rsid w:val="00C60576"/>
    <w:rsid w:val="00C60E0B"/>
    <w:rsid w:val="00C61803"/>
    <w:rsid w:val="00C61D23"/>
    <w:rsid w:val="00C6203B"/>
    <w:rsid w:val="00C624AF"/>
    <w:rsid w:val="00C62912"/>
    <w:rsid w:val="00C631A8"/>
    <w:rsid w:val="00C6339B"/>
    <w:rsid w:val="00C637D8"/>
    <w:rsid w:val="00C6384F"/>
    <w:rsid w:val="00C63DE1"/>
    <w:rsid w:val="00C63FFC"/>
    <w:rsid w:val="00C649FB"/>
    <w:rsid w:val="00C64E08"/>
    <w:rsid w:val="00C65D86"/>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7AB"/>
    <w:rsid w:val="00C77888"/>
    <w:rsid w:val="00C77D93"/>
    <w:rsid w:val="00C80A93"/>
    <w:rsid w:val="00C80E30"/>
    <w:rsid w:val="00C80E58"/>
    <w:rsid w:val="00C816F0"/>
    <w:rsid w:val="00C81FC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B42"/>
    <w:rsid w:val="00C93ABC"/>
    <w:rsid w:val="00C96CD1"/>
    <w:rsid w:val="00C9759A"/>
    <w:rsid w:val="00CA05AD"/>
    <w:rsid w:val="00CA0954"/>
    <w:rsid w:val="00CA0A13"/>
    <w:rsid w:val="00CA3349"/>
    <w:rsid w:val="00CA3741"/>
    <w:rsid w:val="00CA3C26"/>
    <w:rsid w:val="00CA4BD5"/>
    <w:rsid w:val="00CA4DEA"/>
    <w:rsid w:val="00CA52C3"/>
    <w:rsid w:val="00CA59B2"/>
    <w:rsid w:val="00CA6EEF"/>
    <w:rsid w:val="00CB0164"/>
    <w:rsid w:val="00CB100C"/>
    <w:rsid w:val="00CB19DC"/>
    <w:rsid w:val="00CB1B55"/>
    <w:rsid w:val="00CB2227"/>
    <w:rsid w:val="00CB271E"/>
    <w:rsid w:val="00CB2E31"/>
    <w:rsid w:val="00CB34EF"/>
    <w:rsid w:val="00CB4F64"/>
    <w:rsid w:val="00CB5838"/>
    <w:rsid w:val="00CB5E6C"/>
    <w:rsid w:val="00CB6AC2"/>
    <w:rsid w:val="00CB75B0"/>
    <w:rsid w:val="00CB7D98"/>
    <w:rsid w:val="00CC04B7"/>
    <w:rsid w:val="00CC0EE7"/>
    <w:rsid w:val="00CC183D"/>
    <w:rsid w:val="00CC3B72"/>
    <w:rsid w:val="00CC3BCA"/>
    <w:rsid w:val="00CC3EEF"/>
    <w:rsid w:val="00CC4D8B"/>
    <w:rsid w:val="00CC5B49"/>
    <w:rsid w:val="00CC5CA8"/>
    <w:rsid w:val="00CC631A"/>
    <w:rsid w:val="00CC6810"/>
    <w:rsid w:val="00CC6C32"/>
    <w:rsid w:val="00CC75CB"/>
    <w:rsid w:val="00CC79BD"/>
    <w:rsid w:val="00CC7B2F"/>
    <w:rsid w:val="00CD13B1"/>
    <w:rsid w:val="00CD187C"/>
    <w:rsid w:val="00CD2165"/>
    <w:rsid w:val="00CD42CF"/>
    <w:rsid w:val="00CD4B40"/>
    <w:rsid w:val="00CD52A2"/>
    <w:rsid w:val="00CD5353"/>
    <w:rsid w:val="00CD57A3"/>
    <w:rsid w:val="00CD6B1B"/>
    <w:rsid w:val="00CD6EE0"/>
    <w:rsid w:val="00CD6FEC"/>
    <w:rsid w:val="00CD7127"/>
    <w:rsid w:val="00CD79DF"/>
    <w:rsid w:val="00CD7F43"/>
    <w:rsid w:val="00CE0170"/>
    <w:rsid w:val="00CE0676"/>
    <w:rsid w:val="00CE06A1"/>
    <w:rsid w:val="00CE07AE"/>
    <w:rsid w:val="00CE0DF2"/>
    <w:rsid w:val="00CE0ECE"/>
    <w:rsid w:val="00CE1FE5"/>
    <w:rsid w:val="00CE22D5"/>
    <w:rsid w:val="00CE362F"/>
    <w:rsid w:val="00CE403E"/>
    <w:rsid w:val="00CE4283"/>
    <w:rsid w:val="00CE4A15"/>
    <w:rsid w:val="00CE4AFD"/>
    <w:rsid w:val="00CE4E1A"/>
    <w:rsid w:val="00CE5AAA"/>
    <w:rsid w:val="00CE5D5F"/>
    <w:rsid w:val="00CE5D67"/>
    <w:rsid w:val="00CE6E54"/>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B5"/>
    <w:rsid w:val="00D010B6"/>
    <w:rsid w:val="00D01778"/>
    <w:rsid w:val="00D019E7"/>
    <w:rsid w:val="00D01DC5"/>
    <w:rsid w:val="00D02605"/>
    <w:rsid w:val="00D0315F"/>
    <w:rsid w:val="00D031D4"/>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449F"/>
    <w:rsid w:val="00D15A7C"/>
    <w:rsid w:val="00D15F2E"/>
    <w:rsid w:val="00D17535"/>
    <w:rsid w:val="00D20A41"/>
    <w:rsid w:val="00D20E04"/>
    <w:rsid w:val="00D2108A"/>
    <w:rsid w:val="00D22623"/>
    <w:rsid w:val="00D22A1F"/>
    <w:rsid w:val="00D238F7"/>
    <w:rsid w:val="00D23E31"/>
    <w:rsid w:val="00D23ED6"/>
    <w:rsid w:val="00D256B9"/>
    <w:rsid w:val="00D27B55"/>
    <w:rsid w:val="00D27EE0"/>
    <w:rsid w:val="00D30120"/>
    <w:rsid w:val="00D30DEA"/>
    <w:rsid w:val="00D30EB4"/>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2592"/>
    <w:rsid w:val="00D4327C"/>
    <w:rsid w:val="00D442A6"/>
    <w:rsid w:val="00D45DD9"/>
    <w:rsid w:val="00D46BB4"/>
    <w:rsid w:val="00D46FDC"/>
    <w:rsid w:val="00D4715F"/>
    <w:rsid w:val="00D47195"/>
    <w:rsid w:val="00D472DC"/>
    <w:rsid w:val="00D47A76"/>
    <w:rsid w:val="00D50570"/>
    <w:rsid w:val="00D5071F"/>
    <w:rsid w:val="00D508D6"/>
    <w:rsid w:val="00D508FC"/>
    <w:rsid w:val="00D50E5E"/>
    <w:rsid w:val="00D512E3"/>
    <w:rsid w:val="00D513A1"/>
    <w:rsid w:val="00D5186B"/>
    <w:rsid w:val="00D51EEB"/>
    <w:rsid w:val="00D5219C"/>
    <w:rsid w:val="00D531F0"/>
    <w:rsid w:val="00D53761"/>
    <w:rsid w:val="00D54815"/>
    <w:rsid w:val="00D54825"/>
    <w:rsid w:val="00D55415"/>
    <w:rsid w:val="00D55555"/>
    <w:rsid w:val="00D555DE"/>
    <w:rsid w:val="00D55EC9"/>
    <w:rsid w:val="00D56415"/>
    <w:rsid w:val="00D565E1"/>
    <w:rsid w:val="00D60E04"/>
    <w:rsid w:val="00D61529"/>
    <w:rsid w:val="00D61AB7"/>
    <w:rsid w:val="00D62BE3"/>
    <w:rsid w:val="00D64437"/>
    <w:rsid w:val="00D64F7C"/>
    <w:rsid w:val="00D65848"/>
    <w:rsid w:val="00D667E5"/>
    <w:rsid w:val="00D668BB"/>
    <w:rsid w:val="00D673ED"/>
    <w:rsid w:val="00D67B69"/>
    <w:rsid w:val="00D71297"/>
    <w:rsid w:val="00D72527"/>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3070"/>
    <w:rsid w:val="00D832B1"/>
    <w:rsid w:val="00D83DF7"/>
    <w:rsid w:val="00D843E7"/>
    <w:rsid w:val="00D8441C"/>
    <w:rsid w:val="00D8483B"/>
    <w:rsid w:val="00D84EB2"/>
    <w:rsid w:val="00D859F0"/>
    <w:rsid w:val="00D85A2E"/>
    <w:rsid w:val="00D85E29"/>
    <w:rsid w:val="00D85E5A"/>
    <w:rsid w:val="00D86564"/>
    <w:rsid w:val="00D87B06"/>
    <w:rsid w:val="00D902F2"/>
    <w:rsid w:val="00D918A4"/>
    <w:rsid w:val="00D92029"/>
    <w:rsid w:val="00D92FD0"/>
    <w:rsid w:val="00D9309B"/>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844"/>
    <w:rsid w:val="00DA188D"/>
    <w:rsid w:val="00DA1A73"/>
    <w:rsid w:val="00DA1D68"/>
    <w:rsid w:val="00DA2122"/>
    <w:rsid w:val="00DA22E4"/>
    <w:rsid w:val="00DA252C"/>
    <w:rsid w:val="00DA287F"/>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5100"/>
    <w:rsid w:val="00DB5779"/>
    <w:rsid w:val="00DB59EA"/>
    <w:rsid w:val="00DB6263"/>
    <w:rsid w:val="00DB68A5"/>
    <w:rsid w:val="00DC0198"/>
    <w:rsid w:val="00DC03E9"/>
    <w:rsid w:val="00DC3137"/>
    <w:rsid w:val="00DC3851"/>
    <w:rsid w:val="00DC38D1"/>
    <w:rsid w:val="00DC3A1A"/>
    <w:rsid w:val="00DC5317"/>
    <w:rsid w:val="00DC59A5"/>
    <w:rsid w:val="00DC5EAC"/>
    <w:rsid w:val="00DC6172"/>
    <w:rsid w:val="00DD032B"/>
    <w:rsid w:val="00DD0FD4"/>
    <w:rsid w:val="00DD1728"/>
    <w:rsid w:val="00DD1802"/>
    <w:rsid w:val="00DD1D6E"/>
    <w:rsid w:val="00DD31EB"/>
    <w:rsid w:val="00DD3A60"/>
    <w:rsid w:val="00DD3B3E"/>
    <w:rsid w:val="00DD3C94"/>
    <w:rsid w:val="00DD3D2F"/>
    <w:rsid w:val="00DD4D2F"/>
    <w:rsid w:val="00DD63B5"/>
    <w:rsid w:val="00DE020E"/>
    <w:rsid w:val="00DE0A03"/>
    <w:rsid w:val="00DE1140"/>
    <w:rsid w:val="00DE2A40"/>
    <w:rsid w:val="00DE3B43"/>
    <w:rsid w:val="00DE4BB2"/>
    <w:rsid w:val="00DE4CB2"/>
    <w:rsid w:val="00DE4F0D"/>
    <w:rsid w:val="00DE5B97"/>
    <w:rsid w:val="00DE6459"/>
    <w:rsid w:val="00DE7ACD"/>
    <w:rsid w:val="00DF000F"/>
    <w:rsid w:val="00DF00EA"/>
    <w:rsid w:val="00DF1E5A"/>
    <w:rsid w:val="00DF3239"/>
    <w:rsid w:val="00DF3843"/>
    <w:rsid w:val="00DF3B64"/>
    <w:rsid w:val="00DF57ED"/>
    <w:rsid w:val="00DF698C"/>
    <w:rsid w:val="00DF6A45"/>
    <w:rsid w:val="00DF6BDC"/>
    <w:rsid w:val="00DF7BD7"/>
    <w:rsid w:val="00E00BDD"/>
    <w:rsid w:val="00E00E98"/>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07CA5"/>
    <w:rsid w:val="00E105EC"/>
    <w:rsid w:val="00E110B9"/>
    <w:rsid w:val="00E12618"/>
    <w:rsid w:val="00E12BC8"/>
    <w:rsid w:val="00E1310D"/>
    <w:rsid w:val="00E140E8"/>
    <w:rsid w:val="00E1492D"/>
    <w:rsid w:val="00E14F80"/>
    <w:rsid w:val="00E15E1B"/>
    <w:rsid w:val="00E16239"/>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11DB"/>
    <w:rsid w:val="00E3188D"/>
    <w:rsid w:val="00E31C21"/>
    <w:rsid w:val="00E31DAA"/>
    <w:rsid w:val="00E31FD1"/>
    <w:rsid w:val="00E33647"/>
    <w:rsid w:val="00E34015"/>
    <w:rsid w:val="00E341A4"/>
    <w:rsid w:val="00E34A34"/>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1068"/>
    <w:rsid w:val="00E41141"/>
    <w:rsid w:val="00E41207"/>
    <w:rsid w:val="00E41E97"/>
    <w:rsid w:val="00E41F2A"/>
    <w:rsid w:val="00E41F3B"/>
    <w:rsid w:val="00E424D3"/>
    <w:rsid w:val="00E4478B"/>
    <w:rsid w:val="00E46C43"/>
    <w:rsid w:val="00E47017"/>
    <w:rsid w:val="00E47ACC"/>
    <w:rsid w:val="00E47B9D"/>
    <w:rsid w:val="00E51663"/>
    <w:rsid w:val="00E52593"/>
    <w:rsid w:val="00E52EC0"/>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CC8"/>
    <w:rsid w:val="00E75572"/>
    <w:rsid w:val="00E75A23"/>
    <w:rsid w:val="00E7675C"/>
    <w:rsid w:val="00E76885"/>
    <w:rsid w:val="00E779E2"/>
    <w:rsid w:val="00E77BC5"/>
    <w:rsid w:val="00E8062A"/>
    <w:rsid w:val="00E80BD1"/>
    <w:rsid w:val="00E811D5"/>
    <w:rsid w:val="00E8234B"/>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13D3"/>
    <w:rsid w:val="00E9159A"/>
    <w:rsid w:val="00E9293F"/>
    <w:rsid w:val="00E929FE"/>
    <w:rsid w:val="00E93E39"/>
    <w:rsid w:val="00E9497A"/>
    <w:rsid w:val="00E94B05"/>
    <w:rsid w:val="00E9504B"/>
    <w:rsid w:val="00E961DA"/>
    <w:rsid w:val="00E964C2"/>
    <w:rsid w:val="00E966CF"/>
    <w:rsid w:val="00E96DAB"/>
    <w:rsid w:val="00E96FC4"/>
    <w:rsid w:val="00EA07F4"/>
    <w:rsid w:val="00EA15F3"/>
    <w:rsid w:val="00EA16AE"/>
    <w:rsid w:val="00EA21DB"/>
    <w:rsid w:val="00EA231F"/>
    <w:rsid w:val="00EA2FCE"/>
    <w:rsid w:val="00EA370E"/>
    <w:rsid w:val="00EA376A"/>
    <w:rsid w:val="00EA3C1A"/>
    <w:rsid w:val="00EA3EDE"/>
    <w:rsid w:val="00EA4340"/>
    <w:rsid w:val="00EA46B1"/>
    <w:rsid w:val="00EA48C2"/>
    <w:rsid w:val="00EA498D"/>
    <w:rsid w:val="00EA54E8"/>
    <w:rsid w:val="00EA5926"/>
    <w:rsid w:val="00EA693E"/>
    <w:rsid w:val="00EA6D4D"/>
    <w:rsid w:val="00EA76C7"/>
    <w:rsid w:val="00EA7A5F"/>
    <w:rsid w:val="00EB05E5"/>
    <w:rsid w:val="00EB2062"/>
    <w:rsid w:val="00EB263B"/>
    <w:rsid w:val="00EB39D3"/>
    <w:rsid w:val="00EB4341"/>
    <w:rsid w:val="00EB5C24"/>
    <w:rsid w:val="00EB5C2D"/>
    <w:rsid w:val="00EB5C5C"/>
    <w:rsid w:val="00EB6269"/>
    <w:rsid w:val="00EB655C"/>
    <w:rsid w:val="00EB6CE4"/>
    <w:rsid w:val="00EB70DA"/>
    <w:rsid w:val="00EC1998"/>
    <w:rsid w:val="00EC44B6"/>
    <w:rsid w:val="00EC537B"/>
    <w:rsid w:val="00EC53A1"/>
    <w:rsid w:val="00EC5526"/>
    <w:rsid w:val="00EC5A67"/>
    <w:rsid w:val="00EC6046"/>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5E4D"/>
    <w:rsid w:val="00EE659D"/>
    <w:rsid w:val="00EE7778"/>
    <w:rsid w:val="00EE7899"/>
    <w:rsid w:val="00EE7AB6"/>
    <w:rsid w:val="00EE7C4D"/>
    <w:rsid w:val="00EF018E"/>
    <w:rsid w:val="00EF0372"/>
    <w:rsid w:val="00EF17CA"/>
    <w:rsid w:val="00EF2A65"/>
    <w:rsid w:val="00EF3726"/>
    <w:rsid w:val="00EF3DC6"/>
    <w:rsid w:val="00EF42B1"/>
    <w:rsid w:val="00EF4489"/>
    <w:rsid w:val="00EF6148"/>
    <w:rsid w:val="00EF65F0"/>
    <w:rsid w:val="00EF6A09"/>
    <w:rsid w:val="00EF6E3A"/>
    <w:rsid w:val="00EF7376"/>
    <w:rsid w:val="00F0043D"/>
    <w:rsid w:val="00F00453"/>
    <w:rsid w:val="00F007A7"/>
    <w:rsid w:val="00F00ED5"/>
    <w:rsid w:val="00F01239"/>
    <w:rsid w:val="00F02162"/>
    <w:rsid w:val="00F021F6"/>
    <w:rsid w:val="00F03169"/>
    <w:rsid w:val="00F03362"/>
    <w:rsid w:val="00F03A95"/>
    <w:rsid w:val="00F0597F"/>
    <w:rsid w:val="00F07CDC"/>
    <w:rsid w:val="00F10892"/>
    <w:rsid w:val="00F12EB8"/>
    <w:rsid w:val="00F1312C"/>
    <w:rsid w:val="00F13602"/>
    <w:rsid w:val="00F143C8"/>
    <w:rsid w:val="00F143FC"/>
    <w:rsid w:val="00F144CC"/>
    <w:rsid w:val="00F146D7"/>
    <w:rsid w:val="00F15333"/>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66A"/>
    <w:rsid w:val="00F268E9"/>
    <w:rsid w:val="00F26D2A"/>
    <w:rsid w:val="00F27073"/>
    <w:rsid w:val="00F273E6"/>
    <w:rsid w:val="00F27C8A"/>
    <w:rsid w:val="00F318AE"/>
    <w:rsid w:val="00F324B5"/>
    <w:rsid w:val="00F325A1"/>
    <w:rsid w:val="00F32B56"/>
    <w:rsid w:val="00F33628"/>
    <w:rsid w:val="00F33D97"/>
    <w:rsid w:val="00F340F9"/>
    <w:rsid w:val="00F34FED"/>
    <w:rsid w:val="00F352F4"/>
    <w:rsid w:val="00F3542A"/>
    <w:rsid w:val="00F359BD"/>
    <w:rsid w:val="00F3708D"/>
    <w:rsid w:val="00F37E8A"/>
    <w:rsid w:val="00F404B1"/>
    <w:rsid w:val="00F407A6"/>
    <w:rsid w:val="00F40F3E"/>
    <w:rsid w:val="00F41379"/>
    <w:rsid w:val="00F42CD0"/>
    <w:rsid w:val="00F42E4E"/>
    <w:rsid w:val="00F4303B"/>
    <w:rsid w:val="00F4363F"/>
    <w:rsid w:val="00F44C62"/>
    <w:rsid w:val="00F44DA6"/>
    <w:rsid w:val="00F44EF8"/>
    <w:rsid w:val="00F45635"/>
    <w:rsid w:val="00F459CB"/>
    <w:rsid w:val="00F4649D"/>
    <w:rsid w:val="00F472BB"/>
    <w:rsid w:val="00F50277"/>
    <w:rsid w:val="00F503B4"/>
    <w:rsid w:val="00F50528"/>
    <w:rsid w:val="00F509A5"/>
    <w:rsid w:val="00F50BF9"/>
    <w:rsid w:val="00F50C49"/>
    <w:rsid w:val="00F52F8B"/>
    <w:rsid w:val="00F536AF"/>
    <w:rsid w:val="00F54675"/>
    <w:rsid w:val="00F546C9"/>
    <w:rsid w:val="00F54FD5"/>
    <w:rsid w:val="00F55215"/>
    <w:rsid w:val="00F55A3D"/>
    <w:rsid w:val="00F5613F"/>
    <w:rsid w:val="00F5617E"/>
    <w:rsid w:val="00F56192"/>
    <w:rsid w:val="00F561C4"/>
    <w:rsid w:val="00F56411"/>
    <w:rsid w:val="00F572DC"/>
    <w:rsid w:val="00F57A9C"/>
    <w:rsid w:val="00F600AE"/>
    <w:rsid w:val="00F60F2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20B2"/>
    <w:rsid w:val="00F72427"/>
    <w:rsid w:val="00F738D5"/>
    <w:rsid w:val="00F746A4"/>
    <w:rsid w:val="00F74BB0"/>
    <w:rsid w:val="00F74C02"/>
    <w:rsid w:val="00F75103"/>
    <w:rsid w:val="00F773DC"/>
    <w:rsid w:val="00F813A8"/>
    <w:rsid w:val="00F818FA"/>
    <w:rsid w:val="00F819A4"/>
    <w:rsid w:val="00F82989"/>
    <w:rsid w:val="00F82E26"/>
    <w:rsid w:val="00F83299"/>
    <w:rsid w:val="00F83670"/>
    <w:rsid w:val="00F83989"/>
    <w:rsid w:val="00F85710"/>
    <w:rsid w:val="00F86C30"/>
    <w:rsid w:val="00F86D8B"/>
    <w:rsid w:val="00F86DE9"/>
    <w:rsid w:val="00F8726C"/>
    <w:rsid w:val="00F872CF"/>
    <w:rsid w:val="00F90654"/>
    <w:rsid w:val="00F91535"/>
    <w:rsid w:val="00F916CA"/>
    <w:rsid w:val="00F91AF8"/>
    <w:rsid w:val="00F93C22"/>
    <w:rsid w:val="00F94ACA"/>
    <w:rsid w:val="00F94BC8"/>
    <w:rsid w:val="00F95F6D"/>
    <w:rsid w:val="00F95FD2"/>
    <w:rsid w:val="00F963D6"/>
    <w:rsid w:val="00F96C41"/>
    <w:rsid w:val="00F97503"/>
    <w:rsid w:val="00F97835"/>
    <w:rsid w:val="00FA0508"/>
    <w:rsid w:val="00FA09C0"/>
    <w:rsid w:val="00FA0B8A"/>
    <w:rsid w:val="00FA1B64"/>
    <w:rsid w:val="00FA24A8"/>
    <w:rsid w:val="00FA3042"/>
    <w:rsid w:val="00FA4527"/>
    <w:rsid w:val="00FA469F"/>
    <w:rsid w:val="00FA5E1E"/>
    <w:rsid w:val="00FA613D"/>
    <w:rsid w:val="00FA6263"/>
    <w:rsid w:val="00FA779F"/>
    <w:rsid w:val="00FB05BF"/>
    <w:rsid w:val="00FB05FB"/>
    <w:rsid w:val="00FB1372"/>
    <w:rsid w:val="00FB1456"/>
    <w:rsid w:val="00FB1927"/>
    <w:rsid w:val="00FB29CA"/>
    <w:rsid w:val="00FB2AF3"/>
    <w:rsid w:val="00FB3133"/>
    <w:rsid w:val="00FB3BD9"/>
    <w:rsid w:val="00FB403A"/>
    <w:rsid w:val="00FB4052"/>
    <w:rsid w:val="00FB45F3"/>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7527"/>
    <w:rsid w:val="00FC7A89"/>
    <w:rsid w:val="00FD1559"/>
    <w:rsid w:val="00FD15F1"/>
    <w:rsid w:val="00FD1847"/>
    <w:rsid w:val="00FD2928"/>
    <w:rsid w:val="00FD5B07"/>
    <w:rsid w:val="00FD65F9"/>
    <w:rsid w:val="00FD6BD1"/>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F0061"/>
    <w:rsid w:val="00FF012F"/>
    <w:rsid w:val="00FF2FF2"/>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E1FE6"/>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
    <w:name w:val="Unresolved Mention"/>
    <w:basedOn w:val="Policepardfaut"/>
    <w:uiPriority w:val="99"/>
    <w:semiHidden/>
    <w:unhideWhenUsed/>
    <w:rsid w:val="00CD13B1"/>
    <w:rPr>
      <w:color w:val="605E5C"/>
      <w:shd w:val="clear" w:color="auto" w:fill="E1DFDD"/>
    </w:rPr>
  </w:style>
  <w:style w:type="character" w:styleId="Emphase">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ec.europa.eu/digital-single-market/en/news/communication-connectivity-competitive-digital-single-market-towards-european-gigabit-society" TargetMode="External"/><Relationship Id="rId20" Type="http://schemas.openxmlformats.org/officeDocument/2006/relationships/header" Target="header1.xml"/><Relationship Id="rId21" Type="http://schemas.openxmlformats.org/officeDocument/2006/relationships/footer" Target="footer1.xml"/><Relationship Id="rId22" Type="http://schemas.openxmlformats.org/officeDocument/2006/relationships/header" Target="header2.xml"/><Relationship Id="rId23" Type="http://schemas.openxmlformats.org/officeDocument/2006/relationships/footer" Target="footer2.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http://data.consilium.europa.eu/doc/document/ST-14106-2018-INIT/en/pdf" TargetMode="External"/><Relationship Id="rId11" Type="http://schemas.openxmlformats.org/officeDocument/2006/relationships/hyperlink" Target="https://www.t-online.de/nachrichten/deutschland/gesellschaft/id_84778790/merkel-wir-muessen-besser-in-der-umsetzung-unserer-digitalen-vorhaben-werden-.html" TargetMode="External"/><Relationship Id="rId12" Type="http://schemas.openxmlformats.org/officeDocument/2006/relationships/hyperlink" Target="http://europa.eu/rapid/press-release_STATEMENT-18-6419_en.htm" TargetMode="External"/><Relationship Id="rId13" Type="http://schemas.openxmlformats.org/officeDocument/2006/relationships/hyperlink" Target="https://www.diplomatie.gouv.fr/IMG/pdf/14_soutien_appel_paris_cle093316.pdf" TargetMode="External"/><Relationship Id="rId14" Type="http://schemas.openxmlformats.org/officeDocument/2006/relationships/hyperlink" Target="https://www.internetsociety.org/blog/2018/11/we-wont-save-the-internet-by-breaking-it/" TargetMode="External"/><Relationship Id="rId15" Type="http://schemas.openxmlformats.org/officeDocument/2006/relationships/hyperlink" Target="https://www.internetsociety.org/collaborativesecurity/approach/" TargetMode="External"/><Relationship Id="rId16" Type="http://schemas.openxmlformats.org/officeDocument/2006/relationships/hyperlink" Target="https://view.publitas.com/public-1/the-european-govtech-150-the-startups-driving-europes-govtech-revolution/page/1" TargetMode="External"/><Relationship Id="rId17" Type="http://schemas.openxmlformats.org/officeDocument/2006/relationships/hyperlink" Target="https://view.publitas.com/public-1/the-state-of-govtech-europes-next-opportunity/page/1" TargetMode="External"/><Relationship Id="rId18" Type="http://schemas.openxmlformats.org/officeDocument/2006/relationships/hyperlink" Target="https://www.usinenouvelle.com/article/la-france-va-mener-un-partenariat-inedit-avec-facebook-pour-lutter-contre-les-discours-haineux.N768409" TargetMode="External"/><Relationship Id="rId19" Type="http://schemas.openxmlformats.org/officeDocument/2006/relationships/hyperlink" Target="https://assets.publishing.service.gov.uk/government/uploads/system/uploads/attachment_data/file/756374/14_November_Draft_Agreement_on_the_Withdrawal_of_the_United_Kingdom_of_Great_Britain_and_Northern_Ireland_from_the_European_Union.pdf"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eca.europa.eu/Lists/ECADocuments/SR18_12/SR_BROADBAND_EN.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14967B-E7B3-674E-AA50-E6FB98DFC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1606</Words>
  <Characters>8837</Characters>
  <Application>Microsoft Macintosh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Utilisateur de Microsoft Office</cp:lastModifiedBy>
  <cp:revision>3</cp:revision>
  <cp:lastPrinted>2018-11-19T11:56:00Z</cp:lastPrinted>
  <dcterms:created xsi:type="dcterms:W3CDTF">2018-11-19T11:54:00Z</dcterms:created>
  <dcterms:modified xsi:type="dcterms:W3CDTF">2018-11-19T12:01:00Z</dcterms:modified>
</cp:coreProperties>
</file>