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45CF05" w14:textId="77777777" w:rsidR="00D72527" w:rsidRPr="00D050EA" w:rsidRDefault="005F7E86" w:rsidP="00AE0BD2">
      <w:pPr>
        <w:spacing w:after="200" w:line="280" w:lineRule="exact"/>
        <w:jc w:val="both"/>
        <w:rPr>
          <w:rFonts w:ascii="Hind Light" w:eastAsia="Hind Light" w:hAnsi="Hind Light" w:cs="Hind Light"/>
          <w:color w:val="3A82E4"/>
        </w:rPr>
      </w:pPr>
      <w:bookmarkStart w:id="0" w:name="_Hlk478029639"/>
      <w:r w:rsidRPr="00D050EA">
        <w:rPr>
          <w:rFonts w:ascii="Hind Light" w:eastAsia="Hind Light" w:hAnsi="Hind Light" w:cs="Hind Light"/>
          <w:color w:val="3A82E4"/>
        </w:rPr>
        <w:t>Internet</w:t>
      </w:r>
      <w:r w:rsidR="00F03169" w:rsidRPr="00D050EA">
        <w:rPr>
          <w:rFonts w:ascii="Hind Light" w:eastAsia="Hind Light" w:hAnsi="Hind Light" w:cs="Hind Light"/>
          <w:color w:val="3A82E4"/>
        </w:rPr>
        <w:t xml:space="preserve"> </w:t>
      </w:r>
      <w:r w:rsidR="0094598F" w:rsidRPr="00D050EA">
        <w:rPr>
          <w:rFonts w:ascii="Hind Light" w:eastAsia="Hind Light" w:hAnsi="Hind Light" w:cs="Hind Light"/>
          <w:color w:val="3A82E4"/>
        </w:rPr>
        <w:t>Access</w:t>
      </w:r>
      <w:bookmarkStart w:id="1" w:name="_GoBack"/>
      <w:bookmarkEnd w:id="1"/>
    </w:p>
    <w:p w14:paraId="4A23ADC9" w14:textId="77777777" w:rsidR="0009125B" w:rsidRPr="00D050EA" w:rsidRDefault="00EA15F3" w:rsidP="0002698F">
      <w:pPr>
        <w:spacing w:line="280" w:lineRule="exact"/>
        <w:jc w:val="both"/>
        <w:rPr>
          <w:rFonts w:ascii="Hind Light" w:eastAsia="Hind Light" w:hAnsi="Hind Light" w:cs="Hind Light"/>
          <w:b/>
          <w:sz w:val="20"/>
          <w:szCs w:val="20"/>
        </w:rPr>
      </w:pPr>
      <w:r w:rsidRPr="00D050EA">
        <w:rPr>
          <w:rFonts w:ascii="Hind Light" w:eastAsia="Hind Light" w:hAnsi="Hind Light" w:cs="Hind Light"/>
          <w:b/>
          <w:sz w:val="20"/>
          <w:szCs w:val="20"/>
        </w:rPr>
        <w:t>EU countries sign new agreements on AI, Blockchain</w:t>
      </w:r>
      <w:r w:rsidR="00364456" w:rsidRPr="00D050EA">
        <w:rPr>
          <w:rFonts w:ascii="Hind Light" w:eastAsia="Hind Light" w:hAnsi="Hind Light" w:cs="Hind Light"/>
          <w:b/>
          <w:sz w:val="20"/>
          <w:szCs w:val="20"/>
        </w:rPr>
        <w:t>, eHealth</w:t>
      </w:r>
      <w:r w:rsidRPr="00D050EA">
        <w:rPr>
          <w:rFonts w:ascii="Hind Light" w:eastAsia="Hind Light" w:hAnsi="Hind Light" w:cs="Hind Light"/>
          <w:b/>
          <w:sz w:val="20"/>
          <w:szCs w:val="20"/>
        </w:rPr>
        <w:t xml:space="preserve"> and Internet Access</w:t>
      </w:r>
    </w:p>
    <w:p w14:paraId="55CECFFC" w14:textId="77777777" w:rsidR="00087F53" w:rsidRPr="00D050EA" w:rsidRDefault="00EA15F3" w:rsidP="0009125B">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Digital ministers from the EU’s 28 Member States signed new commitments at the European Commission’s Digital Day 2018</w:t>
      </w:r>
      <w:r w:rsidR="006529A6" w:rsidRPr="00D050EA">
        <w:rPr>
          <w:rFonts w:ascii="Hind Light" w:eastAsia="Hind Light" w:hAnsi="Hind Light" w:cs="Hind Light"/>
          <w:sz w:val="20"/>
          <w:szCs w:val="20"/>
        </w:rPr>
        <w:t>, which took place in Brussels on April 10</w:t>
      </w:r>
      <w:r w:rsidRPr="00D050EA">
        <w:rPr>
          <w:rFonts w:ascii="Hind Light" w:eastAsia="Hind Light" w:hAnsi="Hind Light" w:cs="Hind Light"/>
          <w:sz w:val="20"/>
          <w:szCs w:val="20"/>
        </w:rPr>
        <w:t>.</w:t>
      </w:r>
    </w:p>
    <w:p w14:paraId="7A0DD9D3" w14:textId="77777777" w:rsidR="00EA15F3" w:rsidRPr="00D050EA" w:rsidRDefault="006529A6" w:rsidP="0009125B">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The joint statements included pledges for deeper cooperation on </w:t>
      </w:r>
      <w:hyperlink r:id="rId8" w:history="1">
        <w:r w:rsidR="00364456" w:rsidRPr="00D050EA">
          <w:rPr>
            <w:rStyle w:val="Lienhypertexte"/>
            <w:rFonts w:ascii="Hind Light" w:eastAsia="Hind Light" w:hAnsi="Hind Light" w:cs="Hind Light"/>
            <w:sz w:val="20"/>
            <w:szCs w:val="20"/>
          </w:rPr>
          <w:t>AI</w:t>
        </w:r>
      </w:hyperlink>
      <w:r w:rsidR="00364456" w:rsidRPr="00D050EA">
        <w:rPr>
          <w:rFonts w:ascii="Hind Light" w:eastAsia="Hind Light" w:hAnsi="Hind Light" w:cs="Hind Light"/>
          <w:sz w:val="20"/>
          <w:szCs w:val="20"/>
        </w:rPr>
        <w:t xml:space="preserve">, </w:t>
      </w:r>
      <w:hyperlink r:id="rId9" w:history="1">
        <w:r w:rsidR="00364456" w:rsidRPr="00D050EA">
          <w:rPr>
            <w:rStyle w:val="Lienhypertexte"/>
            <w:rFonts w:ascii="Hind Light" w:eastAsia="Hind Light" w:hAnsi="Hind Light" w:cs="Hind Light"/>
            <w:sz w:val="20"/>
            <w:szCs w:val="20"/>
          </w:rPr>
          <w:t>blockchain</w:t>
        </w:r>
      </w:hyperlink>
      <w:r w:rsidR="00364456" w:rsidRPr="00D050EA">
        <w:rPr>
          <w:rFonts w:ascii="Hind Light" w:eastAsia="Hind Light" w:hAnsi="Hind Light" w:cs="Hind Light"/>
          <w:sz w:val="20"/>
          <w:szCs w:val="20"/>
        </w:rPr>
        <w:t xml:space="preserve">, cross-border access to </w:t>
      </w:r>
      <w:hyperlink r:id="rId10" w:history="1">
        <w:r w:rsidR="00364456" w:rsidRPr="00D050EA">
          <w:rPr>
            <w:rStyle w:val="Lienhypertexte"/>
            <w:rFonts w:ascii="Hind Light" w:eastAsia="Hind Light" w:hAnsi="Hind Light" w:cs="Hind Light"/>
            <w:sz w:val="20"/>
            <w:szCs w:val="20"/>
          </w:rPr>
          <w:t>genomic information</w:t>
        </w:r>
      </w:hyperlink>
      <w:r w:rsidR="00364456" w:rsidRPr="00D050EA">
        <w:rPr>
          <w:rFonts w:ascii="Hind Light" w:eastAsia="Hind Light" w:hAnsi="Hind Light" w:cs="Hind Light"/>
          <w:sz w:val="20"/>
          <w:szCs w:val="20"/>
        </w:rPr>
        <w:t xml:space="preserve">, a new pan-European </w:t>
      </w:r>
      <w:hyperlink r:id="rId11" w:history="1">
        <w:r w:rsidR="00364456" w:rsidRPr="00D050EA">
          <w:rPr>
            <w:rStyle w:val="Lienhypertexte"/>
            <w:rFonts w:ascii="Hind Light" w:eastAsia="Hind Light" w:hAnsi="Hind Light" w:cs="Hind Light"/>
            <w:sz w:val="20"/>
            <w:szCs w:val="20"/>
          </w:rPr>
          <w:t>Innovation Radar</w:t>
        </w:r>
      </w:hyperlink>
      <w:r w:rsidR="00364456" w:rsidRPr="00D050EA">
        <w:rPr>
          <w:rFonts w:ascii="Hind Light" w:eastAsia="Hind Light" w:hAnsi="Hind Light" w:cs="Hind Light"/>
          <w:sz w:val="20"/>
          <w:szCs w:val="20"/>
        </w:rPr>
        <w:t xml:space="preserve"> to better locate and fund tech innovations, and a partnership to set up the EU’s first 5G </w:t>
      </w:r>
      <w:hyperlink r:id="rId12" w:history="1">
        <w:r w:rsidR="00364456" w:rsidRPr="00D050EA">
          <w:rPr>
            <w:rStyle w:val="Lienhypertexte"/>
            <w:rFonts w:ascii="Hind Light" w:eastAsia="Hind Light" w:hAnsi="Hind Light" w:cs="Hind Light"/>
            <w:sz w:val="20"/>
            <w:szCs w:val="20"/>
          </w:rPr>
          <w:t>large-scale testing corridors</w:t>
        </w:r>
        <w:r w:rsidR="00364456" w:rsidRPr="00D050EA">
          <w:rPr>
            <w:rStyle w:val="Lienhypertexte"/>
            <w:rFonts w:ascii="Hind Light" w:eastAsia="Hind Light" w:hAnsi="Hind Light" w:cs="Arial"/>
            <w:color w:val="auto"/>
            <w:sz w:val="20"/>
            <w:szCs w:val="20"/>
            <w:u w:val="none"/>
          </w:rPr>
          <w:t xml:space="preserve"> to test connected </w:t>
        </w:r>
        <w:r w:rsidRPr="00D050EA">
          <w:rPr>
            <w:rStyle w:val="Lienhypertexte"/>
            <w:rFonts w:ascii="Hind Light" w:eastAsia="Hind Light" w:hAnsi="Hind Light" w:cs="Arial"/>
            <w:color w:val="auto"/>
            <w:sz w:val="20"/>
            <w:szCs w:val="20"/>
            <w:u w:val="none"/>
          </w:rPr>
          <w:t>and automated driving across borders</w:t>
        </w:r>
        <w:r w:rsidR="00364456" w:rsidRPr="00D050EA">
          <w:rPr>
            <w:rStyle w:val="Lienhypertexte"/>
            <w:rFonts w:ascii="Hind Light" w:eastAsia="Hind Light" w:hAnsi="Hind Light" w:cs="Arial"/>
            <w:color w:val="auto"/>
            <w:sz w:val="20"/>
            <w:szCs w:val="20"/>
            <w:u w:val="none"/>
          </w:rPr>
          <w:t xml:space="preserve">. </w:t>
        </w:r>
        <w:r w:rsidR="00364456" w:rsidRPr="00D050EA">
          <w:rPr>
            <w:rStyle w:val="Lienhypertexte"/>
            <w:rFonts w:ascii="Hind Light" w:eastAsia="Hind Light" w:hAnsi="Hind Light" w:cs="Hind Light"/>
            <w:sz w:val="20"/>
            <w:szCs w:val="20"/>
          </w:rPr>
          <w:t xml:space="preserve"> </w:t>
        </w:r>
      </w:hyperlink>
      <w:r w:rsidR="00364456" w:rsidRPr="00D050EA">
        <w:rPr>
          <w:rFonts w:ascii="Hind Light" w:eastAsia="Hind Light" w:hAnsi="Hind Light" w:cs="Hind Light"/>
          <w:sz w:val="20"/>
          <w:szCs w:val="20"/>
        </w:rPr>
        <w:t xml:space="preserve"> </w:t>
      </w:r>
    </w:p>
    <w:p w14:paraId="006A6759" w14:textId="77777777" w:rsidR="0022695B" w:rsidRPr="00D050EA" w:rsidRDefault="0022695B" w:rsidP="0009125B">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During the event, Commissioner </w:t>
      </w:r>
      <w:r w:rsidR="006529A6" w:rsidRPr="00D050EA">
        <w:rPr>
          <w:rFonts w:ascii="Hind Light" w:eastAsia="Hind Light" w:hAnsi="Hind Light" w:cs="Hind Light"/>
          <w:sz w:val="20"/>
          <w:szCs w:val="20"/>
        </w:rPr>
        <w:t xml:space="preserve">for the Digital Single Market </w:t>
      </w:r>
      <w:r w:rsidRPr="00D050EA">
        <w:rPr>
          <w:rFonts w:ascii="Hind Light" w:eastAsia="Hind Light" w:hAnsi="Hind Light" w:cs="Hind Light"/>
          <w:sz w:val="20"/>
          <w:szCs w:val="20"/>
        </w:rPr>
        <w:t>Andras Ansip</w:t>
      </w:r>
      <w:r w:rsidR="006529A6" w:rsidRPr="00D050EA">
        <w:rPr>
          <w:rFonts w:ascii="Hind Light" w:eastAsia="Hind Light" w:hAnsi="Hind Light" w:cs="Hind Light"/>
          <w:sz w:val="20"/>
          <w:szCs w:val="20"/>
        </w:rPr>
        <w:t xml:space="preserve"> noted that </w:t>
      </w:r>
      <w:r w:rsidRPr="00D050EA">
        <w:rPr>
          <w:rFonts w:ascii="Hind Light" w:eastAsia="Hind Light" w:hAnsi="Hind Light" w:cs="Hind Light"/>
          <w:sz w:val="20"/>
          <w:szCs w:val="20"/>
        </w:rPr>
        <w:t xml:space="preserve">“in the coming weeks” Member States should agree a new telecoms policy that will help roll-out 5G </w:t>
      </w:r>
      <w:r w:rsidR="006529A6" w:rsidRPr="00D050EA">
        <w:rPr>
          <w:rFonts w:ascii="Hind Light" w:eastAsia="Hind Light" w:hAnsi="Hind Light" w:cs="Hind Light"/>
          <w:sz w:val="20"/>
          <w:szCs w:val="20"/>
        </w:rPr>
        <w:t>across the EU</w:t>
      </w:r>
      <w:r w:rsidRPr="00D050EA">
        <w:rPr>
          <w:rFonts w:ascii="Hind Light" w:eastAsia="Hind Light" w:hAnsi="Hind Light" w:cs="Hind Light"/>
          <w:sz w:val="20"/>
          <w:szCs w:val="20"/>
        </w:rPr>
        <w:t xml:space="preserve">. </w:t>
      </w:r>
    </w:p>
    <w:p w14:paraId="0D0B5FD5" w14:textId="77777777" w:rsidR="00364456" w:rsidRPr="00D050EA" w:rsidRDefault="00364456" w:rsidP="0009125B">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The event was co-organised by the Bulgarian Government, which holds the six-month rotating presidency of the Council, </w:t>
      </w:r>
      <w:r w:rsidR="0022695B" w:rsidRPr="00D050EA">
        <w:rPr>
          <w:rFonts w:ascii="Hind Light" w:eastAsia="Hind Light" w:hAnsi="Hind Light" w:cs="Hind Light"/>
          <w:sz w:val="20"/>
          <w:szCs w:val="20"/>
        </w:rPr>
        <w:t xml:space="preserve">and included speeches by Ivan </w:t>
      </w:r>
      <w:proofErr w:type="spellStart"/>
      <w:r w:rsidR="0022695B" w:rsidRPr="00D050EA">
        <w:rPr>
          <w:rFonts w:ascii="Hind Light" w:eastAsia="Hind Light" w:hAnsi="Hind Light" w:cs="Hind Light"/>
          <w:sz w:val="20"/>
          <w:szCs w:val="20"/>
        </w:rPr>
        <w:t>Dimov</w:t>
      </w:r>
      <w:proofErr w:type="spellEnd"/>
      <w:r w:rsidR="0022695B" w:rsidRPr="00D050EA">
        <w:rPr>
          <w:rFonts w:ascii="Hind Light" w:eastAsia="Hind Light" w:hAnsi="Hind Light" w:cs="Hind Light"/>
          <w:sz w:val="20"/>
          <w:szCs w:val="20"/>
        </w:rPr>
        <w:t>, Bulgaria’s Minister of Education and Science, who reminded that increasing rural connectivity in the Balkan</w:t>
      </w:r>
      <w:r w:rsidR="006529A6" w:rsidRPr="00D050EA">
        <w:rPr>
          <w:rFonts w:ascii="Hind Light" w:eastAsia="Hind Light" w:hAnsi="Hind Light" w:cs="Hind Light"/>
          <w:sz w:val="20"/>
          <w:szCs w:val="20"/>
        </w:rPr>
        <w:t>s</w:t>
      </w:r>
      <w:r w:rsidR="0022695B" w:rsidRPr="00D050EA">
        <w:rPr>
          <w:rFonts w:ascii="Hind Light" w:eastAsia="Hind Light" w:hAnsi="Hind Light" w:cs="Hind Light"/>
          <w:sz w:val="20"/>
          <w:szCs w:val="20"/>
        </w:rPr>
        <w:t xml:space="preserve"> remained a </w:t>
      </w:r>
      <w:r w:rsidR="006529A6" w:rsidRPr="00D050EA">
        <w:rPr>
          <w:rFonts w:ascii="Hind Light" w:eastAsia="Hind Light" w:hAnsi="Hind Light" w:cs="Hind Light"/>
          <w:sz w:val="20"/>
          <w:szCs w:val="20"/>
        </w:rPr>
        <w:t xml:space="preserve">key </w:t>
      </w:r>
      <w:r w:rsidR="0022695B" w:rsidRPr="00D050EA">
        <w:rPr>
          <w:rFonts w:ascii="Hind Light" w:eastAsia="Hind Light" w:hAnsi="Hind Light" w:cs="Hind Light"/>
          <w:sz w:val="20"/>
          <w:szCs w:val="20"/>
        </w:rPr>
        <w:t xml:space="preserve">priority, with plans </w:t>
      </w:r>
      <w:r w:rsidR="006529A6" w:rsidRPr="00D050EA">
        <w:rPr>
          <w:rFonts w:ascii="Hind Light" w:eastAsia="Hind Light" w:hAnsi="Hind Light" w:cs="Hind Light"/>
          <w:sz w:val="20"/>
          <w:szCs w:val="20"/>
        </w:rPr>
        <w:t xml:space="preserve">already </w:t>
      </w:r>
      <w:r w:rsidR="0022695B" w:rsidRPr="00D050EA">
        <w:rPr>
          <w:rFonts w:ascii="Hind Light" w:eastAsia="Hind Light" w:hAnsi="Hind Light" w:cs="Hind Light"/>
          <w:sz w:val="20"/>
          <w:szCs w:val="20"/>
        </w:rPr>
        <w:t xml:space="preserve">underway to </w:t>
      </w:r>
      <w:r w:rsidR="006529A6" w:rsidRPr="00D050EA">
        <w:rPr>
          <w:rFonts w:ascii="Hind Light" w:eastAsia="Hind Light" w:hAnsi="Hind Light" w:cs="Hind Light"/>
          <w:sz w:val="20"/>
          <w:szCs w:val="20"/>
        </w:rPr>
        <w:t xml:space="preserve">sign a </w:t>
      </w:r>
      <w:r w:rsidR="0022695B" w:rsidRPr="00D050EA">
        <w:rPr>
          <w:rFonts w:ascii="Hind Light" w:eastAsia="Hind Light" w:hAnsi="Hind Light" w:cs="Hind Light"/>
          <w:sz w:val="20"/>
          <w:szCs w:val="20"/>
        </w:rPr>
        <w:t xml:space="preserve">Letter of Intent with Serbia and Greece </w:t>
      </w:r>
      <w:r w:rsidR="006529A6" w:rsidRPr="00D050EA">
        <w:rPr>
          <w:rFonts w:ascii="Hind Light" w:eastAsia="Hind Light" w:hAnsi="Hind Light" w:cs="Hind Light"/>
          <w:sz w:val="20"/>
          <w:szCs w:val="20"/>
        </w:rPr>
        <w:t>to build its own 5G-enabled corridors to enable connected driving on a route stretching from Belgrade to Thessaloniki via Sofia.</w:t>
      </w:r>
    </w:p>
    <w:p w14:paraId="08681F16" w14:textId="77777777" w:rsidR="00C92B42" w:rsidRPr="00D050EA" w:rsidRDefault="00C92B42" w:rsidP="00C92B42">
      <w:pPr>
        <w:spacing w:line="280" w:lineRule="exact"/>
        <w:jc w:val="both"/>
        <w:rPr>
          <w:rFonts w:ascii="Hind Light" w:eastAsia="Hind Light" w:hAnsi="Hind Light" w:cs="Hind Light"/>
          <w:sz w:val="20"/>
          <w:szCs w:val="20"/>
        </w:rPr>
      </w:pPr>
    </w:p>
    <w:p w14:paraId="1D7D5085" w14:textId="77777777" w:rsidR="00065949" w:rsidRPr="00D050EA" w:rsidRDefault="008C7ED5" w:rsidP="00065949">
      <w:pPr>
        <w:spacing w:line="280" w:lineRule="exact"/>
        <w:jc w:val="both"/>
        <w:rPr>
          <w:rFonts w:ascii="Hind Light" w:eastAsia="Hind Light" w:hAnsi="Hind Light" w:cs="Hind Light"/>
          <w:b/>
          <w:sz w:val="20"/>
          <w:szCs w:val="20"/>
        </w:rPr>
      </w:pPr>
      <w:r w:rsidRPr="00D050EA">
        <w:rPr>
          <w:rFonts w:ascii="Hind Light" w:eastAsia="Hind Light" w:hAnsi="Hind Light" w:cs="Hind Light"/>
          <w:b/>
          <w:sz w:val="20"/>
          <w:szCs w:val="20"/>
        </w:rPr>
        <w:t xml:space="preserve">EU: DIGITALEUROPE welcome the Commission’s commitment on tech investments  </w:t>
      </w:r>
    </w:p>
    <w:p w14:paraId="6B86BF04" w14:textId="77777777" w:rsidR="00065949" w:rsidRPr="00D050EA" w:rsidRDefault="006529A6" w:rsidP="00065949">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DIGITALEUROPE, the</w:t>
      </w:r>
      <w:r w:rsidR="008C7ED5" w:rsidRPr="00D050EA">
        <w:rPr>
          <w:rFonts w:ascii="Hind Light" w:eastAsia="Hind Light" w:hAnsi="Hind Light" w:cs="Hind Light"/>
          <w:sz w:val="20"/>
          <w:szCs w:val="20"/>
        </w:rPr>
        <w:t xml:space="preserve"> association </w:t>
      </w:r>
      <w:r w:rsidR="004333B8" w:rsidRPr="00D050EA">
        <w:rPr>
          <w:rFonts w:ascii="Hind Light" w:eastAsia="Hind Light" w:hAnsi="Hind Light" w:cs="Hind Light"/>
          <w:sz w:val="20"/>
          <w:szCs w:val="20"/>
        </w:rPr>
        <w:t>representing</w:t>
      </w:r>
      <w:r w:rsidR="008C7ED5" w:rsidRPr="00D050EA">
        <w:rPr>
          <w:rFonts w:ascii="Hind Light" w:eastAsia="Hind Light" w:hAnsi="Hind Light" w:cs="Hind Light"/>
          <w:sz w:val="20"/>
          <w:szCs w:val="20"/>
        </w:rPr>
        <w:t xml:space="preserve"> Europe’s ICT companies</w:t>
      </w:r>
      <w:r w:rsidRPr="00D050EA">
        <w:rPr>
          <w:rFonts w:ascii="Hind Light" w:eastAsia="Hind Light" w:hAnsi="Hind Light" w:cs="Hind Light"/>
          <w:sz w:val="20"/>
          <w:szCs w:val="20"/>
        </w:rPr>
        <w:t xml:space="preserve">, </w:t>
      </w:r>
      <w:r w:rsidR="008C7ED5" w:rsidRPr="00D050EA">
        <w:rPr>
          <w:rFonts w:ascii="Hind Light" w:eastAsia="Hind Light" w:hAnsi="Hind Light" w:cs="Hind Light"/>
          <w:sz w:val="20"/>
          <w:szCs w:val="20"/>
        </w:rPr>
        <w:t xml:space="preserve">addressed a </w:t>
      </w:r>
      <w:hyperlink r:id="rId13" w:history="1">
        <w:r w:rsidR="008C7ED5" w:rsidRPr="00D050EA">
          <w:rPr>
            <w:rStyle w:val="Lienhypertexte"/>
            <w:rFonts w:ascii="Hind Light" w:eastAsia="Hind Light" w:hAnsi="Hind Light" w:cs="Hind Light"/>
            <w:sz w:val="20"/>
            <w:szCs w:val="20"/>
          </w:rPr>
          <w:t>letter</w:t>
        </w:r>
      </w:hyperlink>
      <w:r w:rsidR="008C7ED5" w:rsidRPr="00D050EA">
        <w:rPr>
          <w:rFonts w:ascii="Hind Light" w:eastAsia="Hind Light" w:hAnsi="Hind Light" w:cs="Hind Light"/>
          <w:sz w:val="20"/>
          <w:szCs w:val="20"/>
        </w:rPr>
        <w:t xml:space="preserve"> to </w:t>
      </w:r>
      <w:r w:rsidRPr="00D050EA">
        <w:rPr>
          <w:rFonts w:ascii="Hind Light" w:eastAsia="Hind Light" w:hAnsi="Hind Light" w:cs="Hind Light"/>
          <w:sz w:val="20"/>
          <w:szCs w:val="20"/>
        </w:rPr>
        <w:t xml:space="preserve">Commission </w:t>
      </w:r>
      <w:r w:rsidR="008C7ED5" w:rsidRPr="00D050EA">
        <w:rPr>
          <w:rFonts w:ascii="Hind Light" w:eastAsia="Hind Light" w:hAnsi="Hind Light" w:cs="Hind Light"/>
          <w:sz w:val="20"/>
          <w:szCs w:val="20"/>
        </w:rPr>
        <w:t xml:space="preserve">President Jean-Claude Juncker, </w:t>
      </w:r>
      <w:r w:rsidRPr="00D050EA">
        <w:rPr>
          <w:rFonts w:ascii="Hind Light" w:eastAsia="Hind Light" w:hAnsi="Hind Light" w:cs="Hind Light"/>
          <w:sz w:val="20"/>
          <w:szCs w:val="20"/>
        </w:rPr>
        <w:t xml:space="preserve">welcoming his </w:t>
      </w:r>
      <w:r w:rsidR="008C7ED5" w:rsidRPr="00D050EA">
        <w:rPr>
          <w:rFonts w:ascii="Hind Light" w:eastAsia="Hind Light" w:hAnsi="Hind Light" w:cs="Hind Light"/>
          <w:sz w:val="20"/>
          <w:szCs w:val="20"/>
        </w:rPr>
        <w:t xml:space="preserve">plans for a </w:t>
      </w:r>
      <w:r w:rsidRPr="00D050EA">
        <w:rPr>
          <w:rFonts w:ascii="Hind Light" w:eastAsia="Hind Light" w:hAnsi="Hind Light" w:cs="Hind Light"/>
          <w:sz w:val="20"/>
          <w:szCs w:val="20"/>
        </w:rPr>
        <w:t xml:space="preserve">“Digital Europe Programme”, a </w:t>
      </w:r>
      <w:r w:rsidR="008C7ED5" w:rsidRPr="00D050EA">
        <w:rPr>
          <w:rFonts w:ascii="Hind Light" w:eastAsia="Hind Light" w:hAnsi="Hind Light" w:cs="Hind Light"/>
          <w:sz w:val="20"/>
          <w:szCs w:val="20"/>
        </w:rPr>
        <w:t xml:space="preserve">new financing instrument dedicated entirely to digital technologies in the EU’s next multiannual budget. </w:t>
      </w:r>
    </w:p>
    <w:p w14:paraId="2B5AE398" w14:textId="77777777" w:rsidR="008C7ED5" w:rsidRPr="00D050EA" w:rsidRDefault="008C7ED5" w:rsidP="00065949">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The draft proposal would drive investments in the adoption of artificial intelligence, high performance computing, advanced digital skills, cybersecurity and interoperability solutions to </w:t>
      </w:r>
      <w:r w:rsidR="004333B8" w:rsidRPr="00D050EA">
        <w:rPr>
          <w:rFonts w:ascii="Hind Light" w:eastAsia="Hind Light" w:hAnsi="Hind Light" w:cs="Hind Light"/>
          <w:sz w:val="20"/>
          <w:szCs w:val="20"/>
        </w:rPr>
        <w:t xml:space="preserve">help standardise the European tech market. </w:t>
      </w:r>
    </w:p>
    <w:p w14:paraId="58DA0613" w14:textId="77777777" w:rsidR="004333B8" w:rsidRPr="00D050EA" w:rsidRDefault="004333B8" w:rsidP="00065949">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In DIGITALEUROPE’s statement, Director General Cecilia </w:t>
      </w:r>
      <w:proofErr w:type="spellStart"/>
      <w:r w:rsidRPr="00D050EA">
        <w:rPr>
          <w:rFonts w:ascii="Hind Light" w:eastAsia="Hind Light" w:hAnsi="Hind Light" w:cs="Hind Light"/>
          <w:sz w:val="20"/>
          <w:szCs w:val="20"/>
        </w:rPr>
        <w:t>Bonefeld</w:t>
      </w:r>
      <w:proofErr w:type="spellEnd"/>
      <w:r w:rsidRPr="00D050EA">
        <w:rPr>
          <w:rFonts w:ascii="Hind Light" w:eastAsia="Hind Light" w:hAnsi="Hind Light" w:cs="Hind Light"/>
          <w:sz w:val="20"/>
          <w:szCs w:val="20"/>
        </w:rPr>
        <w:t xml:space="preserve">-Dahl </w:t>
      </w:r>
      <w:r w:rsidR="005F4078" w:rsidRPr="00D050EA">
        <w:rPr>
          <w:rFonts w:ascii="Hind Light" w:eastAsia="Hind Light" w:hAnsi="Hind Light" w:cs="Hind Light"/>
          <w:sz w:val="20"/>
          <w:szCs w:val="20"/>
        </w:rPr>
        <w:t xml:space="preserve">also </w:t>
      </w:r>
      <w:r w:rsidRPr="00D050EA">
        <w:rPr>
          <w:rFonts w:ascii="Hind Light" w:eastAsia="Hind Light" w:hAnsi="Hind Light" w:cs="Hind Light"/>
          <w:sz w:val="20"/>
          <w:szCs w:val="20"/>
        </w:rPr>
        <w:t xml:space="preserve">gave her support to </w:t>
      </w:r>
      <w:r w:rsidR="005F4078" w:rsidRPr="00D050EA">
        <w:rPr>
          <w:rFonts w:ascii="Hind Light" w:eastAsia="Hind Light" w:hAnsi="Hind Light" w:cs="Hind Light"/>
          <w:sz w:val="20"/>
          <w:szCs w:val="20"/>
        </w:rPr>
        <w:t xml:space="preserve">any </w:t>
      </w:r>
      <w:r w:rsidRPr="00D050EA">
        <w:rPr>
          <w:rFonts w:ascii="Hind Light" w:eastAsia="Hind Light" w:hAnsi="Hind Light" w:cs="Hind Light"/>
          <w:sz w:val="20"/>
          <w:szCs w:val="20"/>
        </w:rPr>
        <w:t xml:space="preserve">efforts </w:t>
      </w:r>
      <w:r w:rsidR="005F4078" w:rsidRPr="00D050EA">
        <w:rPr>
          <w:rFonts w:ascii="Hind Light" w:eastAsia="Hind Light" w:hAnsi="Hind Light" w:cs="Hind Light"/>
          <w:sz w:val="20"/>
          <w:szCs w:val="20"/>
        </w:rPr>
        <w:t xml:space="preserve">that made use of the </w:t>
      </w:r>
      <w:r w:rsidRPr="00D050EA">
        <w:rPr>
          <w:rFonts w:ascii="Hind Light" w:eastAsia="Hind Light" w:hAnsi="Hind Light" w:cs="Hind Light"/>
          <w:sz w:val="20"/>
          <w:szCs w:val="20"/>
        </w:rPr>
        <w:t>EU’s Structural and Investment Funds to accelerate the implementation of super-fast Internet</w:t>
      </w:r>
      <w:r w:rsidR="005F4078" w:rsidRPr="00D050EA">
        <w:rPr>
          <w:rFonts w:ascii="Hind Light" w:eastAsia="Hind Light" w:hAnsi="Hind Light" w:cs="Hind Light"/>
          <w:sz w:val="20"/>
          <w:szCs w:val="20"/>
        </w:rPr>
        <w:t xml:space="preserve">, emphasising the importance of connecting </w:t>
      </w:r>
      <w:r w:rsidRPr="00D050EA">
        <w:rPr>
          <w:rFonts w:ascii="Hind Light" w:eastAsia="Hind Light" w:hAnsi="Hind Light" w:cs="Hind Light"/>
          <w:sz w:val="20"/>
          <w:szCs w:val="20"/>
        </w:rPr>
        <w:t xml:space="preserve">Europe’s </w:t>
      </w:r>
      <w:r w:rsidR="005F4078" w:rsidRPr="00D050EA">
        <w:rPr>
          <w:rFonts w:ascii="Hind Light" w:eastAsia="Hind Light" w:hAnsi="Hind Light" w:cs="Hind Light"/>
          <w:sz w:val="20"/>
          <w:szCs w:val="20"/>
        </w:rPr>
        <w:t xml:space="preserve">most far-flung </w:t>
      </w:r>
      <w:r w:rsidRPr="00D050EA">
        <w:rPr>
          <w:rFonts w:ascii="Hind Light" w:eastAsia="Hind Light" w:hAnsi="Hind Light" w:cs="Hind Light"/>
          <w:sz w:val="20"/>
          <w:szCs w:val="20"/>
        </w:rPr>
        <w:t xml:space="preserve">communities. </w:t>
      </w:r>
    </w:p>
    <w:p w14:paraId="3F27E829" w14:textId="77777777" w:rsidR="00361C61" w:rsidRPr="00D050EA" w:rsidRDefault="00361C61" w:rsidP="00065949">
      <w:pPr>
        <w:spacing w:after="200"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 </w:t>
      </w:r>
    </w:p>
    <w:p w14:paraId="79023DE4" w14:textId="77777777" w:rsidR="0019388A" w:rsidRPr="00D050EA" w:rsidRDefault="0094598F" w:rsidP="0009125B">
      <w:pPr>
        <w:spacing w:after="200" w:line="280" w:lineRule="exact"/>
        <w:jc w:val="both"/>
        <w:rPr>
          <w:rFonts w:ascii="Hind Light" w:eastAsia="Hind Light" w:hAnsi="Hind Light" w:cs="Hind Light"/>
          <w:color w:val="3A82E4"/>
          <w:szCs w:val="20"/>
        </w:rPr>
      </w:pPr>
      <w:r w:rsidRPr="00D050EA">
        <w:rPr>
          <w:rFonts w:ascii="Hind Light" w:eastAsia="Hind Light" w:hAnsi="Hind Light" w:cs="Hind Light"/>
          <w:color w:val="3A82E4"/>
          <w:szCs w:val="20"/>
        </w:rPr>
        <w:lastRenderedPageBreak/>
        <w:t xml:space="preserve">Trust </w:t>
      </w:r>
    </w:p>
    <w:bookmarkEnd w:id="0"/>
    <w:p w14:paraId="660D3B3A" w14:textId="77777777" w:rsidR="00CC7B2F" w:rsidRPr="00D050EA" w:rsidRDefault="00CC7B2F" w:rsidP="00065949">
      <w:pPr>
        <w:spacing w:line="280" w:lineRule="exact"/>
        <w:jc w:val="both"/>
        <w:rPr>
          <w:rFonts w:ascii="Hind Light" w:eastAsia="Hind Light" w:hAnsi="Hind Light" w:cs="Hind Light"/>
          <w:b/>
          <w:sz w:val="20"/>
          <w:szCs w:val="20"/>
        </w:rPr>
      </w:pPr>
      <w:r w:rsidRPr="00D050EA">
        <w:rPr>
          <w:rFonts w:ascii="Hind Light" w:eastAsia="Hind Light" w:hAnsi="Hind Light" w:cs="Hind Light"/>
          <w:b/>
          <w:sz w:val="20"/>
          <w:szCs w:val="20"/>
        </w:rPr>
        <w:t xml:space="preserve">EU: </w:t>
      </w:r>
      <w:r w:rsidR="00A43323" w:rsidRPr="00D050EA">
        <w:rPr>
          <w:rFonts w:ascii="Hind Light" w:eastAsia="Hind Light" w:hAnsi="Hind Light" w:cs="Hind Light"/>
          <w:b/>
          <w:sz w:val="20"/>
          <w:szCs w:val="20"/>
        </w:rPr>
        <w:t xml:space="preserve">Commissioner Jourova calls for </w:t>
      </w:r>
      <w:r w:rsidRPr="00D050EA">
        <w:rPr>
          <w:rFonts w:ascii="Hind Light" w:eastAsia="Hind Light" w:hAnsi="Hind Light" w:cs="Hind Light"/>
          <w:b/>
          <w:sz w:val="20"/>
          <w:szCs w:val="20"/>
        </w:rPr>
        <w:t xml:space="preserve">Facebook CEO </w:t>
      </w:r>
      <w:r w:rsidR="00A43323" w:rsidRPr="00D050EA">
        <w:rPr>
          <w:rFonts w:ascii="Hind Light" w:eastAsia="Hind Light" w:hAnsi="Hind Light" w:cs="Hind Light"/>
          <w:b/>
          <w:sz w:val="20"/>
          <w:szCs w:val="20"/>
        </w:rPr>
        <w:t xml:space="preserve">to come to Brussels </w:t>
      </w:r>
    </w:p>
    <w:p w14:paraId="24A61363" w14:textId="77777777" w:rsidR="003D5DA9" w:rsidRPr="00D050EA" w:rsidRDefault="00A43323" w:rsidP="00CC7B2F">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The EU’s justice commissioner has reiterated calls for </w:t>
      </w:r>
      <w:r w:rsidR="00B7401C" w:rsidRPr="00D050EA">
        <w:rPr>
          <w:rFonts w:ascii="Hind Light" w:eastAsia="Hind Light" w:hAnsi="Hind Light" w:cs="Hind Light"/>
          <w:sz w:val="20"/>
          <w:szCs w:val="20"/>
        </w:rPr>
        <w:t xml:space="preserve">Mark Zuckerberg </w:t>
      </w:r>
      <w:r w:rsidRPr="00D050EA">
        <w:rPr>
          <w:rFonts w:ascii="Hind Light" w:eastAsia="Hind Light" w:hAnsi="Hind Light" w:cs="Hind Light"/>
          <w:sz w:val="20"/>
          <w:szCs w:val="20"/>
        </w:rPr>
        <w:t xml:space="preserve">to </w:t>
      </w:r>
      <w:r w:rsidR="003D5DA9" w:rsidRPr="00D050EA">
        <w:rPr>
          <w:rFonts w:ascii="Hind Light" w:eastAsia="Hind Light" w:hAnsi="Hind Light" w:cs="Hind Light"/>
          <w:sz w:val="20"/>
          <w:szCs w:val="20"/>
        </w:rPr>
        <w:t>speak before a joint hearing of four committees</w:t>
      </w:r>
      <w:r w:rsidRPr="00D050EA">
        <w:rPr>
          <w:rFonts w:ascii="Hind Light" w:eastAsia="Hind Light" w:hAnsi="Hind Light" w:cs="Hind Light"/>
          <w:sz w:val="20"/>
          <w:szCs w:val="20"/>
        </w:rPr>
        <w:t xml:space="preserve"> in Brussels</w:t>
      </w:r>
      <w:r w:rsidR="003D5DA9" w:rsidRPr="00D050EA">
        <w:rPr>
          <w:rFonts w:ascii="Hind Light" w:eastAsia="Hind Light" w:hAnsi="Hind Light" w:cs="Hind Light"/>
          <w:sz w:val="20"/>
          <w:szCs w:val="20"/>
        </w:rPr>
        <w:t xml:space="preserve">, </w:t>
      </w:r>
      <w:r w:rsidR="005F4078" w:rsidRPr="00D050EA">
        <w:rPr>
          <w:rFonts w:ascii="Hind Light" w:eastAsia="Hind Light" w:hAnsi="Hind Light" w:cs="Hind Light"/>
          <w:sz w:val="20"/>
          <w:szCs w:val="20"/>
        </w:rPr>
        <w:t xml:space="preserve">only </w:t>
      </w:r>
      <w:r w:rsidR="003D5DA9" w:rsidRPr="00D050EA">
        <w:rPr>
          <w:rFonts w:ascii="Hind Light" w:eastAsia="Hind Light" w:hAnsi="Hind Light" w:cs="Hind Light"/>
          <w:sz w:val="20"/>
          <w:szCs w:val="20"/>
        </w:rPr>
        <w:t xml:space="preserve">a day after the 33-year old Facebook CEO finished his testimony before the US Congress. </w:t>
      </w:r>
    </w:p>
    <w:p w14:paraId="12428559" w14:textId="77777777" w:rsidR="005F4078" w:rsidRPr="00D050EA" w:rsidRDefault="00A43323" w:rsidP="00CC7B2F">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The call </w:t>
      </w:r>
      <w:r w:rsidR="003D5DA9" w:rsidRPr="00D050EA">
        <w:rPr>
          <w:rFonts w:ascii="Hind Light" w:eastAsia="Hind Light" w:hAnsi="Hind Light" w:cs="Hind Light"/>
          <w:sz w:val="20"/>
          <w:szCs w:val="20"/>
        </w:rPr>
        <w:t xml:space="preserve">follows revelations that 2.7m Europeans were caught </w:t>
      </w:r>
      <w:r w:rsidR="008C7ED5" w:rsidRPr="00D050EA">
        <w:rPr>
          <w:rFonts w:ascii="Hind Light" w:eastAsia="Hind Light" w:hAnsi="Hind Light" w:cs="Hind Light"/>
          <w:sz w:val="20"/>
          <w:szCs w:val="20"/>
        </w:rPr>
        <w:t xml:space="preserve">in the Cambridge Analytica scandal and </w:t>
      </w:r>
      <w:r w:rsidRPr="00D050EA">
        <w:rPr>
          <w:rFonts w:ascii="Hind Light" w:eastAsia="Hind Light" w:hAnsi="Hind Light" w:cs="Hind Light"/>
          <w:sz w:val="20"/>
          <w:szCs w:val="20"/>
        </w:rPr>
        <w:t xml:space="preserve">in the context of several national investigations into the company. </w:t>
      </w:r>
    </w:p>
    <w:p w14:paraId="1D026CA5" w14:textId="77777777" w:rsidR="00A43323" w:rsidRPr="00D050EA" w:rsidRDefault="00A43323" w:rsidP="00CC7B2F">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Germany’s competition authorities have </w:t>
      </w:r>
      <w:hyperlink r:id="rId14" w:history="1">
        <w:r w:rsidR="005F4078" w:rsidRPr="00D050EA">
          <w:rPr>
            <w:rStyle w:val="Lienhypertexte"/>
            <w:rFonts w:ascii="Hind Light" w:eastAsia="Hind Light" w:hAnsi="Hind Light" w:cs="Hind Light"/>
            <w:sz w:val="20"/>
            <w:szCs w:val="20"/>
          </w:rPr>
          <w:t>ruled</w:t>
        </w:r>
      </w:hyperlink>
      <w:r w:rsidR="005F4078" w:rsidRPr="00D050EA">
        <w:rPr>
          <w:rFonts w:ascii="Hind Light" w:eastAsia="Hind Light" w:hAnsi="Hind Light" w:cs="Hind Light"/>
          <w:sz w:val="20"/>
          <w:szCs w:val="20"/>
        </w:rPr>
        <w:t xml:space="preserve"> against</w:t>
      </w:r>
      <w:r w:rsidRPr="00D050EA">
        <w:rPr>
          <w:rFonts w:ascii="Hind Light" w:eastAsia="Hind Light" w:hAnsi="Hind Light" w:cs="Hind Light"/>
          <w:sz w:val="20"/>
          <w:szCs w:val="20"/>
        </w:rPr>
        <w:t xml:space="preserve"> Facebook for abusing its dominant position as the world’s leading social network to illegally track users around the Web and reinforce its online advertising clout. The case could set a global precedent on how competition authorities use data in future prosecutions. </w:t>
      </w:r>
    </w:p>
    <w:p w14:paraId="010EAA18" w14:textId="77777777" w:rsidR="00A43323" w:rsidRPr="00D050EA" w:rsidRDefault="00A43323" w:rsidP="00CC7B2F">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Germany, France and the United Kingdom are all pushing social media platforms to accept greater responsibility and liability for digital misinformation, terrorist propaganda and hate speech, spread around the world thanks to their networks. </w:t>
      </w:r>
    </w:p>
    <w:p w14:paraId="2AA01E61" w14:textId="77777777" w:rsidR="00CC7B2F" w:rsidRPr="00D050EA" w:rsidRDefault="00CC7B2F" w:rsidP="00CC7B2F">
      <w:pPr>
        <w:spacing w:line="280" w:lineRule="exact"/>
        <w:jc w:val="both"/>
        <w:rPr>
          <w:rFonts w:ascii="Hind Light" w:eastAsia="Hind Light" w:hAnsi="Hind Light" w:cs="Hind Light"/>
          <w:b/>
          <w:sz w:val="20"/>
          <w:szCs w:val="20"/>
        </w:rPr>
      </w:pPr>
    </w:p>
    <w:p w14:paraId="5BBA49E7" w14:textId="77777777" w:rsidR="00CC7B2F" w:rsidRPr="00D050EA" w:rsidRDefault="00CC7B2F" w:rsidP="00CC7B2F">
      <w:pPr>
        <w:spacing w:line="280" w:lineRule="exact"/>
        <w:jc w:val="both"/>
        <w:rPr>
          <w:rFonts w:ascii="Hind Light" w:eastAsia="Hind Light" w:hAnsi="Hind Light" w:cs="Hind Light"/>
          <w:b/>
          <w:sz w:val="20"/>
          <w:szCs w:val="20"/>
        </w:rPr>
      </w:pPr>
      <w:r w:rsidRPr="00D050EA">
        <w:rPr>
          <w:rFonts w:ascii="Hind Light" w:eastAsia="Hind Light" w:hAnsi="Hind Light" w:cs="Hind Light"/>
          <w:b/>
          <w:sz w:val="20"/>
          <w:szCs w:val="20"/>
        </w:rPr>
        <w:t xml:space="preserve">EU: </w:t>
      </w:r>
      <w:r w:rsidR="00620AEE" w:rsidRPr="00D050EA">
        <w:rPr>
          <w:rFonts w:ascii="Hind Light" w:eastAsia="Hind Light" w:hAnsi="Hind Light" w:cs="Hind Light"/>
          <w:b/>
          <w:sz w:val="20"/>
          <w:szCs w:val="20"/>
        </w:rPr>
        <w:t xml:space="preserve">“Sorry is not enough” say representatives of Europe’s data protection authorities </w:t>
      </w:r>
    </w:p>
    <w:p w14:paraId="14B20005" w14:textId="77777777" w:rsidR="003D5DA9" w:rsidRPr="00D050EA" w:rsidRDefault="00620AEE" w:rsidP="00CC7B2F">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The </w:t>
      </w:r>
      <w:r w:rsidR="003D5DA9" w:rsidRPr="00D050EA">
        <w:rPr>
          <w:rFonts w:ascii="Hind Light" w:eastAsia="Hind Light" w:hAnsi="Hind Light" w:cs="Hind Light"/>
          <w:sz w:val="20"/>
          <w:szCs w:val="20"/>
        </w:rPr>
        <w:t>group uniting Europe</w:t>
      </w:r>
      <w:r w:rsidR="005F4078" w:rsidRPr="00D050EA">
        <w:rPr>
          <w:rFonts w:ascii="Hind Light" w:eastAsia="Hind Light" w:hAnsi="Hind Light" w:cs="Hind Light"/>
          <w:sz w:val="20"/>
          <w:szCs w:val="20"/>
        </w:rPr>
        <w:t>’s</w:t>
      </w:r>
      <w:r w:rsidR="003D5DA9" w:rsidRPr="00D050EA">
        <w:rPr>
          <w:rFonts w:ascii="Hind Light" w:eastAsia="Hind Light" w:hAnsi="Hind Light" w:cs="Hind Light"/>
          <w:sz w:val="20"/>
          <w:szCs w:val="20"/>
        </w:rPr>
        <w:t xml:space="preserve"> data protection authorities known as Working Party 29 (WP29) has established a Social Media Working Group and released a </w:t>
      </w:r>
      <w:hyperlink r:id="rId15" w:history="1">
        <w:r w:rsidR="003D5DA9" w:rsidRPr="00D050EA">
          <w:rPr>
            <w:rStyle w:val="Lienhypertexte"/>
            <w:rFonts w:ascii="Hind Light" w:eastAsia="Hind Light" w:hAnsi="Hind Light" w:cs="Hind Light"/>
            <w:sz w:val="20"/>
            <w:szCs w:val="20"/>
          </w:rPr>
          <w:t>statement</w:t>
        </w:r>
      </w:hyperlink>
      <w:r w:rsidR="003D5DA9" w:rsidRPr="00D050EA">
        <w:rPr>
          <w:rFonts w:ascii="Hind Light" w:eastAsia="Hind Light" w:hAnsi="Hind Light" w:cs="Hind Light"/>
          <w:sz w:val="20"/>
          <w:szCs w:val="20"/>
        </w:rPr>
        <w:t xml:space="preserve"> fully supporting the investigation in</w:t>
      </w:r>
      <w:r w:rsidR="00CB5E6C">
        <w:rPr>
          <w:rFonts w:ascii="Hind Light" w:eastAsia="Hind Light" w:hAnsi="Hind Light" w:cs="Hind Light"/>
          <w:sz w:val="20"/>
          <w:szCs w:val="20"/>
        </w:rPr>
        <w:t>to</w:t>
      </w:r>
      <w:r w:rsidR="003D5DA9" w:rsidRPr="00D050EA">
        <w:rPr>
          <w:rFonts w:ascii="Hind Light" w:eastAsia="Hind Light" w:hAnsi="Hind Light" w:cs="Hind Light"/>
          <w:sz w:val="20"/>
          <w:szCs w:val="20"/>
        </w:rPr>
        <w:t xml:space="preserve"> Cambridge Analytica and Facebook by the UK’s Information Commissioner’s Office (ICO).</w:t>
      </w:r>
    </w:p>
    <w:p w14:paraId="0BB77A90" w14:textId="77777777" w:rsidR="003D5DA9" w:rsidRPr="00D050EA" w:rsidRDefault="003D5DA9" w:rsidP="00065949">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In the statement, </w:t>
      </w:r>
      <w:r w:rsidR="005F4078" w:rsidRPr="00D050EA">
        <w:rPr>
          <w:rFonts w:ascii="Hind Light" w:eastAsia="Hind Light" w:hAnsi="Hind Light" w:cs="Hind Light"/>
          <w:sz w:val="20"/>
          <w:szCs w:val="20"/>
        </w:rPr>
        <w:t xml:space="preserve">the Group’s Chair </w:t>
      </w:r>
      <w:r w:rsidRPr="00D050EA">
        <w:rPr>
          <w:rFonts w:ascii="Hind Light" w:eastAsia="Hind Light" w:hAnsi="Hind Light" w:cs="Hind Light"/>
          <w:sz w:val="20"/>
          <w:szCs w:val="20"/>
        </w:rPr>
        <w:t xml:space="preserve">Andrea Jelinek, </w:t>
      </w:r>
      <w:r w:rsidR="005F4078" w:rsidRPr="00D050EA">
        <w:rPr>
          <w:rFonts w:ascii="Hind Light" w:eastAsia="Hind Light" w:hAnsi="Hind Light" w:cs="Hind Light"/>
          <w:sz w:val="20"/>
          <w:szCs w:val="20"/>
        </w:rPr>
        <w:t xml:space="preserve">declared that: </w:t>
      </w:r>
      <w:r w:rsidRPr="00D050EA">
        <w:rPr>
          <w:rFonts w:ascii="Hind Light" w:eastAsia="Hind Light" w:hAnsi="Hind Light" w:cs="Hind Light"/>
          <w:sz w:val="20"/>
          <w:szCs w:val="20"/>
        </w:rPr>
        <w:t>“</w:t>
      </w:r>
      <w:r w:rsidR="005F4078" w:rsidRPr="00D050EA">
        <w:rPr>
          <w:rFonts w:ascii="Hind Light" w:eastAsia="Hind Light" w:hAnsi="Hind Light" w:cs="Hind Light"/>
          <w:sz w:val="20"/>
          <w:szCs w:val="20"/>
        </w:rPr>
        <w:t>W</w:t>
      </w:r>
      <w:r w:rsidRPr="00D050EA">
        <w:rPr>
          <w:rFonts w:ascii="Hind Light" w:eastAsia="Hind Light" w:hAnsi="Hind Light" w:cs="Hind Light"/>
          <w:sz w:val="20"/>
          <w:szCs w:val="20"/>
        </w:rPr>
        <w:t>e are at the start of a new era of data protection. The protection of individuals against unlawful use of their personal data on social media platforms will be one of our key priorities”</w:t>
      </w:r>
      <w:r w:rsidR="005F4078" w:rsidRPr="00D050EA">
        <w:rPr>
          <w:rFonts w:ascii="Hind Light" w:eastAsia="Hind Light" w:hAnsi="Hind Light" w:cs="Hind Light"/>
          <w:sz w:val="20"/>
          <w:szCs w:val="20"/>
        </w:rPr>
        <w:t xml:space="preserve">, adding that: </w:t>
      </w:r>
      <w:r w:rsidRPr="00D050EA">
        <w:rPr>
          <w:rFonts w:ascii="Hind Light" w:eastAsia="Hind Light" w:hAnsi="Hind Light" w:cs="Hind Light"/>
          <w:sz w:val="20"/>
          <w:szCs w:val="20"/>
        </w:rPr>
        <w:t>“a multi-</w:t>
      </w:r>
      <w:proofErr w:type="gramStart"/>
      <w:r w:rsidRPr="00D050EA">
        <w:rPr>
          <w:rFonts w:ascii="Hind Light" w:eastAsia="Hind Light" w:hAnsi="Hind Light" w:cs="Hind Light"/>
          <w:sz w:val="20"/>
          <w:szCs w:val="20"/>
        </w:rPr>
        <w:t>billion dollar</w:t>
      </w:r>
      <w:proofErr w:type="gramEnd"/>
      <w:r w:rsidRPr="00D050EA">
        <w:rPr>
          <w:rFonts w:ascii="Hind Light" w:eastAsia="Hind Light" w:hAnsi="Hind Light" w:cs="Hind Light"/>
          <w:sz w:val="20"/>
          <w:szCs w:val="20"/>
        </w:rPr>
        <w:t xml:space="preserve"> social media platform saying it is sorry simply is not enough”. </w:t>
      </w:r>
    </w:p>
    <w:p w14:paraId="18E5A960" w14:textId="77777777" w:rsidR="003D5DA9" w:rsidRPr="00D050EA" w:rsidRDefault="003D5DA9" w:rsidP="00065949">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The work of this </w:t>
      </w:r>
      <w:r w:rsidR="005F4078" w:rsidRPr="00D050EA">
        <w:rPr>
          <w:rFonts w:ascii="Hind Light" w:eastAsia="Hind Light" w:hAnsi="Hind Light" w:cs="Hind Light"/>
          <w:sz w:val="20"/>
          <w:szCs w:val="20"/>
        </w:rPr>
        <w:t xml:space="preserve">new </w:t>
      </w:r>
      <w:r w:rsidRPr="00D050EA">
        <w:rPr>
          <w:rFonts w:ascii="Hind Light" w:eastAsia="Hind Light" w:hAnsi="Hind Light" w:cs="Hind Light"/>
          <w:sz w:val="20"/>
          <w:szCs w:val="20"/>
        </w:rPr>
        <w:t>Social Media Working Group will continue after the establishment of the European Data Protection Board (EDPB). The EDPB will have a wide range of</w:t>
      </w:r>
      <w:r w:rsidR="005F4078" w:rsidRPr="00D050EA">
        <w:rPr>
          <w:rFonts w:ascii="Hind Light" w:eastAsia="Hind Light" w:hAnsi="Hind Light" w:cs="Hind Light"/>
          <w:sz w:val="20"/>
          <w:szCs w:val="20"/>
        </w:rPr>
        <w:t xml:space="preserve"> </w:t>
      </w:r>
      <w:r w:rsidRPr="00D050EA">
        <w:rPr>
          <w:rFonts w:ascii="Hind Light" w:eastAsia="Hind Light" w:hAnsi="Hind Light" w:cs="Hind Light"/>
          <w:sz w:val="20"/>
          <w:szCs w:val="20"/>
        </w:rPr>
        <w:t>competences to ensure the consistency of the application of Europe’s new data protection rules contained in the General Data Protection Regulation (GDPR).</w:t>
      </w:r>
    </w:p>
    <w:p w14:paraId="3D9F9128" w14:textId="77777777" w:rsidR="005F4078" w:rsidRPr="00D050EA" w:rsidRDefault="005F4078" w:rsidP="005F4078">
      <w:pPr>
        <w:pStyle w:val="Pardeliste"/>
        <w:spacing w:line="280" w:lineRule="exact"/>
        <w:jc w:val="both"/>
        <w:rPr>
          <w:rFonts w:ascii="Hind Light" w:eastAsia="Hind Light" w:hAnsi="Hind Light" w:cs="Hind Light"/>
          <w:sz w:val="20"/>
          <w:szCs w:val="20"/>
        </w:rPr>
      </w:pPr>
    </w:p>
    <w:p w14:paraId="2D9077BC" w14:textId="77777777" w:rsidR="00420E8F" w:rsidRPr="00D050EA" w:rsidRDefault="00420E8F" w:rsidP="00065949">
      <w:pPr>
        <w:spacing w:line="280" w:lineRule="exact"/>
        <w:jc w:val="both"/>
        <w:rPr>
          <w:rFonts w:ascii="Hind Light" w:eastAsia="Hind Light" w:hAnsi="Hind Light" w:cs="Hind Light"/>
          <w:b/>
          <w:sz w:val="20"/>
          <w:szCs w:val="20"/>
        </w:rPr>
      </w:pPr>
      <w:r w:rsidRPr="00D050EA">
        <w:rPr>
          <w:rFonts w:ascii="Hind Light" w:eastAsia="Hind Light" w:hAnsi="Hind Light" w:cs="Hind Light"/>
          <w:b/>
          <w:sz w:val="20"/>
          <w:szCs w:val="20"/>
        </w:rPr>
        <w:t xml:space="preserve">EU: </w:t>
      </w:r>
      <w:r w:rsidR="002425EB" w:rsidRPr="00D050EA">
        <w:rPr>
          <w:rFonts w:ascii="Hind Light" w:eastAsia="Hind Light" w:hAnsi="Hind Light" w:cs="Hind Light"/>
          <w:b/>
          <w:sz w:val="20"/>
          <w:szCs w:val="20"/>
        </w:rPr>
        <w:t xml:space="preserve">Debate in </w:t>
      </w:r>
      <w:r w:rsidR="005F4078" w:rsidRPr="00D050EA">
        <w:rPr>
          <w:rFonts w:ascii="Hind Light" w:eastAsia="Hind Light" w:hAnsi="Hind Light" w:cs="Hind Light"/>
          <w:b/>
          <w:sz w:val="20"/>
          <w:szCs w:val="20"/>
        </w:rPr>
        <w:t xml:space="preserve">the Parliament’s </w:t>
      </w:r>
      <w:r w:rsidR="002425EB" w:rsidRPr="00D050EA">
        <w:rPr>
          <w:rFonts w:ascii="Hind Light" w:eastAsia="Hind Light" w:hAnsi="Hind Light" w:cs="Hind Light"/>
          <w:b/>
          <w:sz w:val="20"/>
          <w:szCs w:val="20"/>
        </w:rPr>
        <w:t xml:space="preserve">LIBE Committee on Privacy Shield, One Year On </w:t>
      </w:r>
    </w:p>
    <w:p w14:paraId="1A4E36B9" w14:textId="77777777" w:rsidR="00182D0F" w:rsidRPr="00D050EA" w:rsidRDefault="00182D0F" w:rsidP="00182D0F">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Members of the European Parliament (MEPs) </w:t>
      </w:r>
      <w:r w:rsidR="00AE0774" w:rsidRPr="00D050EA">
        <w:rPr>
          <w:rFonts w:ascii="Hind Light" w:eastAsia="Hind Light" w:hAnsi="Hind Light" w:cs="Hind Light"/>
          <w:sz w:val="20"/>
          <w:szCs w:val="20"/>
        </w:rPr>
        <w:t>were divided on the effectiveness of the Privacy Shield during</w:t>
      </w:r>
      <w:r w:rsidRPr="00D050EA">
        <w:rPr>
          <w:rFonts w:ascii="Hind Light" w:eastAsia="Hind Light" w:hAnsi="Hind Light" w:cs="Hind Light"/>
          <w:sz w:val="20"/>
          <w:szCs w:val="20"/>
        </w:rPr>
        <w:t xml:space="preserve"> a </w:t>
      </w:r>
      <w:hyperlink r:id="rId16" w:history="1">
        <w:r w:rsidRPr="00D050EA">
          <w:rPr>
            <w:rStyle w:val="Lienhypertexte"/>
            <w:rFonts w:ascii="Hind Light" w:eastAsia="Hind Light" w:hAnsi="Hind Light" w:cs="Hind Light"/>
            <w:sz w:val="20"/>
            <w:szCs w:val="20"/>
          </w:rPr>
          <w:t>debate</w:t>
        </w:r>
      </w:hyperlink>
      <w:r w:rsidRPr="00D050EA">
        <w:rPr>
          <w:rFonts w:ascii="Hind Light" w:eastAsia="Hind Light" w:hAnsi="Hind Light" w:cs="Hind Light"/>
          <w:sz w:val="20"/>
          <w:szCs w:val="20"/>
        </w:rPr>
        <w:t xml:space="preserve"> in the Committee on Civil Liberties, Justice and Home Affairs (LIBE) in the context of the Commission’s first annual </w:t>
      </w:r>
      <w:hyperlink r:id="rId17" w:history="1">
        <w:r w:rsidRPr="00D050EA">
          <w:rPr>
            <w:rStyle w:val="Lienhypertexte"/>
            <w:rFonts w:ascii="Hind Light" w:eastAsia="Hind Light" w:hAnsi="Hind Light" w:cs="Hind Light"/>
            <w:sz w:val="20"/>
            <w:szCs w:val="20"/>
          </w:rPr>
          <w:t>review</w:t>
        </w:r>
      </w:hyperlink>
      <w:r w:rsidRPr="00D050EA">
        <w:rPr>
          <w:rFonts w:ascii="Hind Light" w:eastAsia="Hind Light" w:hAnsi="Hind Light" w:cs="Hind Light"/>
          <w:sz w:val="20"/>
          <w:szCs w:val="20"/>
        </w:rPr>
        <w:t xml:space="preserve"> of the measures. </w:t>
      </w:r>
    </w:p>
    <w:p w14:paraId="45961F5D" w14:textId="77777777" w:rsidR="002425EB" w:rsidRPr="00D050EA" w:rsidRDefault="00CA05AD" w:rsidP="002425EB">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Critical MEPs included Sophia </w:t>
      </w:r>
      <w:proofErr w:type="spellStart"/>
      <w:r w:rsidRPr="00D050EA">
        <w:rPr>
          <w:rFonts w:ascii="Hind Light" w:eastAsia="Hind Light" w:hAnsi="Hind Light" w:cs="Hind Light"/>
          <w:sz w:val="20"/>
          <w:szCs w:val="20"/>
        </w:rPr>
        <w:t>in’t</w:t>
      </w:r>
      <w:proofErr w:type="spellEnd"/>
      <w:r w:rsidRPr="00D050EA">
        <w:rPr>
          <w:rFonts w:ascii="Hind Light" w:eastAsia="Hind Light" w:hAnsi="Hind Light" w:cs="Hind Light"/>
          <w:sz w:val="20"/>
          <w:szCs w:val="20"/>
        </w:rPr>
        <w:t xml:space="preserve"> Veld MEP (ALDE, Netherlands) who noted that the Privacy Shield had been found inadequate by the European Court of Justice’s assessment, adding that </w:t>
      </w:r>
      <w:r w:rsidR="005F4078" w:rsidRPr="00D050EA">
        <w:rPr>
          <w:rFonts w:ascii="Hind Light" w:eastAsia="Hind Light" w:hAnsi="Hind Light" w:cs="Hind Light"/>
          <w:sz w:val="20"/>
          <w:szCs w:val="20"/>
        </w:rPr>
        <w:t xml:space="preserve">the use of the Shield </w:t>
      </w:r>
      <w:r w:rsidR="00AE0774" w:rsidRPr="00D050EA">
        <w:rPr>
          <w:rFonts w:ascii="Hind Light" w:eastAsia="Hind Light" w:hAnsi="Hind Light" w:cs="Hind Light"/>
          <w:sz w:val="20"/>
          <w:szCs w:val="20"/>
        </w:rPr>
        <w:t xml:space="preserve">by </w:t>
      </w:r>
      <w:r w:rsidRPr="00D050EA">
        <w:rPr>
          <w:rFonts w:ascii="Hind Light" w:eastAsia="Hind Light" w:hAnsi="Hind Light" w:cs="Hind Light"/>
          <w:sz w:val="20"/>
          <w:szCs w:val="20"/>
        </w:rPr>
        <w:t>Cambridge Analytica to access</w:t>
      </w:r>
      <w:r w:rsidR="005F4078" w:rsidRPr="00D050EA">
        <w:rPr>
          <w:rFonts w:ascii="Hind Light" w:eastAsia="Hind Light" w:hAnsi="Hind Light" w:cs="Hind Light"/>
          <w:sz w:val="20"/>
          <w:szCs w:val="20"/>
        </w:rPr>
        <w:t xml:space="preserve"> the</w:t>
      </w:r>
      <w:r w:rsidRPr="00D050EA">
        <w:rPr>
          <w:rFonts w:ascii="Hind Light" w:eastAsia="Hind Light" w:hAnsi="Hind Light" w:cs="Hind Light"/>
          <w:sz w:val="20"/>
          <w:szCs w:val="20"/>
        </w:rPr>
        <w:t xml:space="preserve"> private data</w:t>
      </w:r>
      <w:r w:rsidR="00AE0774" w:rsidRPr="00D050EA">
        <w:rPr>
          <w:rFonts w:ascii="Hind Light" w:eastAsia="Hind Light" w:hAnsi="Hind Light" w:cs="Hind Light"/>
          <w:sz w:val="20"/>
          <w:szCs w:val="20"/>
        </w:rPr>
        <w:t xml:space="preserve"> of EU citizens demonstrated its weakness</w:t>
      </w:r>
      <w:r w:rsidRPr="00D050EA">
        <w:rPr>
          <w:rFonts w:ascii="Hind Light" w:eastAsia="Hind Light" w:hAnsi="Hind Light" w:cs="Hind Light"/>
          <w:sz w:val="20"/>
          <w:szCs w:val="20"/>
        </w:rPr>
        <w:t xml:space="preserve">. Meanwhile, Axel Voss (EPP, Germany) insisted </w:t>
      </w:r>
      <w:r w:rsidR="002425EB" w:rsidRPr="00D050EA">
        <w:rPr>
          <w:rFonts w:ascii="Hind Light" w:eastAsia="Hind Light" w:hAnsi="Hind Light" w:cs="Hind Light"/>
          <w:sz w:val="20"/>
          <w:szCs w:val="20"/>
        </w:rPr>
        <w:t>that the US authorities were implementing the agreement</w:t>
      </w:r>
      <w:r w:rsidR="005F4078" w:rsidRPr="00D050EA">
        <w:rPr>
          <w:rFonts w:ascii="Hind Light" w:eastAsia="Hind Light" w:hAnsi="Hind Light" w:cs="Hind Light"/>
          <w:sz w:val="20"/>
          <w:szCs w:val="20"/>
        </w:rPr>
        <w:t xml:space="preserve"> </w:t>
      </w:r>
      <w:r w:rsidR="002425EB" w:rsidRPr="00D050EA">
        <w:rPr>
          <w:rFonts w:ascii="Hind Light" w:eastAsia="Hind Light" w:hAnsi="Hind Light" w:cs="Hind Light"/>
          <w:sz w:val="20"/>
          <w:szCs w:val="20"/>
        </w:rPr>
        <w:t>and that the measures provided a good framework to build upon.</w:t>
      </w:r>
    </w:p>
    <w:p w14:paraId="2B3E098E" w14:textId="77777777" w:rsidR="002425EB" w:rsidRPr="00D050EA" w:rsidRDefault="002425EB" w:rsidP="002425EB">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The Commission’s representative admitted they were disappointed</w:t>
      </w:r>
      <w:r w:rsidR="00AE0774" w:rsidRPr="00D050EA">
        <w:rPr>
          <w:rFonts w:ascii="Hind Light" w:eastAsia="Hind Light" w:hAnsi="Hind Light" w:cs="Hind Light"/>
          <w:sz w:val="20"/>
          <w:szCs w:val="20"/>
        </w:rPr>
        <w:t xml:space="preserve"> </w:t>
      </w:r>
      <w:r w:rsidR="005F4078" w:rsidRPr="00D050EA">
        <w:rPr>
          <w:rFonts w:ascii="Hind Light" w:eastAsia="Hind Light" w:hAnsi="Hind Light" w:cs="Hind Light"/>
          <w:sz w:val="20"/>
          <w:szCs w:val="20"/>
        </w:rPr>
        <w:t xml:space="preserve">that </w:t>
      </w:r>
      <w:r w:rsidR="00AE0774" w:rsidRPr="00D050EA">
        <w:rPr>
          <w:rFonts w:ascii="Hind Light" w:eastAsia="Hind Light" w:hAnsi="Hind Light" w:cs="Hind Light"/>
          <w:sz w:val="20"/>
          <w:szCs w:val="20"/>
        </w:rPr>
        <w:t xml:space="preserve">no permanent official had been appointed on the US side and that the Department of Commerce was slow in enacting the certification process, but </w:t>
      </w:r>
      <w:r w:rsidR="005F4078" w:rsidRPr="00D050EA">
        <w:rPr>
          <w:rFonts w:ascii="Hind Light" w:eastAsia="Hind Light" w:hAnsi="Hind Light" w:cs="Hind Light"/>
          <w:sz w:val="20"/>
          <w:szCs w:val="20"/>
        </w:rPr>
        <w:t xml:space="preserve">declared </w:t>
      </w:r>
      <w:r w:rsidR="00AE0774" w:rsidRPr="00D050EA">
        <w:rPr>
          <w:rFonts w:ascii="Hind Light" w:eastAsia="Hind Light" w:hAnsi="Hind Light" w:cs="Hind Light"/>
          <w:sz w:val="20"/>
          <w:szCs w:val="20"/>
        </w:rPr>
        <w:t xml:space="preserve">that the overall level of protection </w:t>
      </w:r>
      <w:r w:rsidR="00CB5E6C">
        <w:rPr>
          <w:rFonts w:ascii="Hind Light" w:eastAsia="Hind Light" w:hAnsi="Hind Light" w:cs="Hind Light"/>
          <w:sz w:val="20"/>
          <w:szCs w:val="20"/>
        </w:rPr>
        <w:t>was</w:t>
      </w:r>
      <w:r w:rsidR="00AE0774" w:rsidRPr="00D050EA">
        <w:rPr>
          <w:rFonts w:ascii="Hind Light" w:eastAsia="Hind Light" w:hAnsi="Hind Light" w:cs="Hind Light"/>
          <w:sz w:val="20"/>
          <w:szCs w:val="20"/>
        </w:rPr>
        <w:t xml:space="preserve"> adequate.</w:t>
      </w:r>
    </w:p>
    <w:p w14:paraId="06014D1A" w14:textId="77777777" w:rsidR="002425EB" w:rsidRPr="00D050EA" w:rsidRDefault="002425EB" w:rsidP="002425EB">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The </w:t>
      </w:r>
      <w:hyperlink r:id="rId18" w:history="1">
        <w:r w:rsidRPr="00D050EA">
          <w:rPr>
            <w:rStyle w:val="Lienhypertexte"/>
            <w:rFonts w:ascii="Hind Light" w:eastAsia="Hind Light" w:hAnsi="Hind Light" w:cs="Hind Light"/>
            <w:sz w:val="20"/>
            <w:szCs w:val="20"/>
          </w:rPr>
          <w:t>EU-US Privacy Shield</w:t>
        </w:r>
      </w:hyperlink>
      <w:r w:rsidRPr="00D050EA">
        <w:rPr>
          <w:rFonts w:ascii="Hind Light" w:eastAsia="Hind Light" w:hAnsi="Hind Light" w:cs="Hind Light"/>
          <w:sz w:val="20"/>
          <w:szCs w:val="20"/>
        </w:rPr>
        <w:t xml:space="preserve"> was adopted in July 2016</w:t>
      </w:r>
      <w:r w:rsidR="00AE0774" w:rsidRPr="00D050EA">
        <w:rPr>
          <w:rFonts w:ascii="Hind Light" w:eastAsia="Hind Light" w:hAnsi="Hind Light" w:cs="Hind Light"/>
          <w:sz w:val="20"/>
          <w:szCs w:val="20"/>
        </w:rPr>
        <w:t xml:space="preserve"> and</w:t>
      </w:r>
      <w:r w:rsidRPr="00D050EA">
        <w:rPr>
          <w:rFonts w:ascii="Hind Light" w:eastAsia="Hind Light" w:hAnsi="Hind Light" w:cs="Hind Light"/>
          <w:sz w:val="20"/>
          <w:szCs w:val="20"/>
        </w:rPr>
        <w:t xml:space="preserve"> became operational on 1 August 2016.  </w:t>
      </w:r>
    </w:p>
    <w:p w14:paraId="7AF7A0FA" w14:textId="77777777" w:rsidR="005F4078" w:rsidRPr="00D050EA" w:rsidRDefault="005F4078" w:rsidP="00065949">
      <w:pPr>
        <w:spacing w:line="280" w:lineRule="exact"/>
        <w:jc w:val="both"/>
        <w:rPr>
          <w:rFonts w:ascii="Hind Light" w:eastAsia="Hind Light" w:hAnsi="Hind Light" w:cs="Hind Light"/>
          <w:b/>
          <w:sz w:val="20"/>
          <w:szCs w:val="20"/>
        </w:rPr>
      </w:pPr>
    </w:p>
    <w:p w14:paraId="08E7A26A" w14:textId="77777777" w:rsidR="007702E4" w:rsidRPr="00D050EA" w:rsidRDefault="007702E4" w:rsidP="00065949">
      <w:pPr>
        <w:spacing w:line="280" w:lineRule="exact"/>
        <w:jc w:val="both"/>
        <w:rPr>
          <w:rFonts w:ascii="Hind Light" w:eastAsia="Hind Light" w:hAnsi="Hind Light" w:cs="Hind Light"/>
          <w:b/>
          <w:sz w:val="20"/>
          <w:szCs w:val="20"/>
        </w:rPr>
      </w:pPr>
      <w:r w:rsidRPr="00D050EA">
        <w:rPr>
          <w:rFonts w:ascii="Hind Light" w:eastAsia="Hind Light" w:hAnsi="Hind Light" w:cs="Hind Light"/>
          <w:b/>
          <w:sz w:val="20"/>
          <w:szCs w:val="20"/>
        </w:rPr>
        <w:lastRenderedPageBreak/>
        <w:t>EU: New e-evidence proposal to be launched next week</w:t>
      </w:r>
    </w:p>
    <w:p w14:paraId="394E7F45" w14:textId="77777777" w:rsidR="007702E4" w:rsidRPr="00D050EA" w:rsidRDefault="007702E4" w:rsidP="007702E4">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The European Commission is expected to unveil new measures on Tuesday 1</w:t>
      </w:r>
      <w:r w:rsidR="00420E8F" w:rsidRPr="00D050EA">
        <w:rPr>
          <w:rFonts w:ascii="Hind Light" w:eastAsia="Hind Light" w:hAnsi="Hind Light" w:cs="Hind Light"/>
          <w:sz w:val="20"/>
          <w:szCs w:val="20"/>
        </w:rPr>
        <w:t>7</w:t>
      </w:r>
      <w:r w:rsidRPr="00D050EA">
        <w:rPr>
          <w:rFonts w:ascii="Hind Light" w:eastAsia="Hind Light" w:hAnsi="Hind Light" w:cs="Hind Light"/>
          <w:sz w:val="20"/>
          <w:szCs w:val="20"/>
        </w:rPr>
        <w:t xml:space="preserve"> April </w:t>
      </w:r>
      <w:r w:rsidR="00420E8F" w:rsidRPr="00D050EA">
        <w:rPr>
          <w:rFonts w:ascii="Hind Light" w:eastAsia="Hind Light" w:hAnsi="Hind Light" w:cs="Hind Light"/>
          <w:sz w:val="20"/>
          <w:szCs w:val="20"/>
        </w:rPr>
        <w:t xml:space="preserve">allowing </w:t>
      </w:r>
      <w:r w:rsidRPr="00D050EA">
        <w:rPr>
          <w:rFonts w:ascii="Hind Light" w:eastAsia="Hind Light" w:hAnsi="Hind Light" w:cs="Hind Light"/>
          <w:sz w:val="20"/>
          <w:szCs w:val="20"/>
        </w:rPr>
        <w:t xml:space="preserve">European policing authorities to file requests for electronic evidence directly with tech companies like Google, Facebook and Microsoft. </w:t>
      </w:r>
    </w:p>
    <w:p w14:paraId="13754DD7" w14:textId="77777777" w:rsidR="007702E4" w:rsidRPr="00D050EA" w:rsidRDefault="007702E4" w:rsidP="007702E4">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The </w:t>
      </w:r>
      <w:hyperlink r:id="rId19" w:history="1">
        <w:r w:rsidR="00420E8F" w:rsidRPr="00D050EA">
          <w:rPr>
            <w:rStyle w:val="Lienhypertexte"/>
            <w:rFonts w:ascii="Hind Light" w:eastAsia="Hind Light" w:hAnsi="Hind Light" w:cs="Hind Light"/>
            <w:sz w:val="20"/>
            <w:szCs w:val="20"/>
          </w:rPr>
          <w:t>e-evidence</w:t>
        </w:r>
      </w:hyperlink>
      <w:r w:rsidR="00420E8F" w:rsidRPr="00D050EA">
        <w:rPr>
          <w:rFonts w:ascii="Hind Light" w:eastAsia="Hind Light" w:hAnsi="Hind Light" w:cs="Hind Light"/>
          <w:sz w:val="20"/>
          <w:szCs w:val="20"/>
        </w:rPr>
        <w:t xml:space="preserve"> </w:t>
      </w:r>
      <w:r w:rsidRPr="00D050EA">
        <w:rPr>
          <w:rFonts w:ascii="Hind Light" w:eastAsia="Hind Light" w:hAnsi="Hind Light" w:cs="Hind Light"/>
          <w:sz w:val="20"/>
          <w:szCs w:val="20"/>
        </w:rPr>
        <w:t>proposal would make it easier for police and prosecutors to investigate cases within the EU’s borders. But for the proposal to be most effective, it requires the cooperation of US officials</w:t>
      </w:r>
      <w:r w:rsidR="00057DF9" w:rsidRPr="00D050EA">
        <w:rPr>
          <w:rFonts w:ascii="Hind Light" w:eastAsia="Hind Light" w:hAnsi="Hind Light" w:cs="Hind Light"/>
          <w:sz w:val="20"/>
          <w:szCs w:val="20"/>
        </w:rPr>
        <w:t xml:space="preserve"> </w:t>
      </w:r>
      <w:r w:rsidRPr="00D050EA">
        <w:rPr>
          <w:rFonts w:ascii="Hind Light" w:eastAsia="Hind Light" w:hAnsi="Hind Light" w:cs="Hind Light"/>
          <w:sz w:val="20"/>
          <w:szCs w:val="20"/>
        </w:rPr>
        <w:t xml:space="preserve">to reach </w:t>
      </w:r>
      <w:r w:rsidR="00057DF9" w:rsidRPr="00D050EA">
        <w:rPr>
          <w:rFonts w:ascii="Hind Light" w:eastAsia="Hind Light" w:hAnsi="Hind Light" w:cs="Hind Light"/>
          <w:sz w:val="20"/>
          <w:szCs w:val="20"/>
        </w:rPr>
        <w:t xml:space="preserve">European </w:t>
      </w:r>
      <w:r w:rsidRPr="00D050EA">
        <w:rPr>
          <w:rFonts w:ascii="Hind Light" w:eastAsia="Hind Light" w:hAnsi="Hind Light" w:cs="Hind Light"/>
          <w:sz w:val="20"/>
          <w:szCs w:val="20"/>
        </w:rPr>
        <w:t>data stored by American companies outside the EU.</w:t>
      </w:r>
    </w:p>
    <w:p w14:paraId="1637E76E" w14:textId="77777777" w:rsidR="007702E4" w:rsidRPr="00D050EA" w:rsidRDefault="007702E4" w:rsidP="00420E8F">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Despite the Commission’s calls for close cooperation on the issue, the Trump Administration fast-tracked its own </w:t>
      </w:r>
      <w:r w:rsidR="00420E8F" w:rsidRPr="00D050EA">
        <w:rPr>
          <w:rFonts w:ascii="Hind Light" w:eastAsia="Hind Light" w:hAnsi="Hind Light" w:cs="Hind Light"/>
          <w:sz w:val="20"/>
          <w:szCs w:val="20"/>
        </w:rPr>
        <w:t>bill, the “Clarifying Lawful Overseas Use of Data Act” (</w:t>
      </w:r>
      <w:hyperlink r:id="rId20" w:history="1">
        <w:r w:rsidR="00420E8F" w:rsidRPr="00D050EA">
          <w:rPr>
            <w:rStyle w:val="Lienhypertexte"/>
            <w:rFonts w:ascii="Hind Light" w:eastAsia="Hind Light" w:hAnsi="Hind Light" w:cs="Hind Light"/>
            <w:sz w:val="20"/>
            <w:szCs w:val="20"/>
          </w:rPr>
          <w:t>CLOUD Act</w:t>
        </w:r>
      </w:hyperlink>
      <w:r w:rsidR="00420E8F" w:rsidRPr="00D050EA">
        <w:rPr>
          <w:rFonts w:ascii="Hind Light" w:eastAsia="Hind Light" w:hAnsi="Hind Light" w:cs="Hind Light"/>
          <w:sz w:val="20"/>
          <w:szCs w:val="20"/>
        </w:rPr>
        <w:t xml:space="preserve">), allowing US authorities to request data from companies in Europe and overseas. The EU’s Justice and Home Affairs Commissioner, </w:t>
      </w:r>
      <w:proofErr w:type="spellStart"/>
      <w:r w:rsidR="00420E8F" w:rsidRPr="00D050EA">
        <w:rPr>
          <w:rFonts w:ascii="Hind Light" w:eastAsia="Hind Light" w:hAnsi="Hind Light" w:cs="Hind Light"/>
          <w:sz w:val="20"/>
          <w:szCs w:val="20"/>
        </w:rPr>
        <w:t>Věra</w:t>
      </w:r>
      <w:proofErr w:type="spellEnd"/>
      <w:r w:rsidR="00420E8F" w:rsidRPr="00D050EA">
        <w:rPr>
          <w:rFonts w:ascii="Hind Light" w:eastAsia="Hind Light" w:hAnsi="Hind Light" w:cs="Hind Light"/>
          <w:sz w:val="20"/>
          <w:szCs w:val="20"/>
        </w:rPr>
        <w:t xml:space="preserve"> </w:t>
      </w:r>
      <w:proofErr w:type="spellStart"/>
      <w:r w:rsidR="00420E8F" w:rsidRPr="00D050EA">
        <w:rPr>
          <w:rFonts w:ascii="Hind Light" w:eastAsia="Hind Light" w:hAnsi="Hind Light" w:cs="Hind Light"/>
          <w:sz w:val="20"/>
          <w:szCs w:val="20"/>
        </w:rPr>
        <w:t>Jourová</w:t>
      </w:r>
      <w:proofErr w:type="spellEnd"/>
      <w:r w:rsidR="00420E8F" w:rsidRPr="00D050EA">
        <w:rPr>
          <w:rFonts w:ascii="Hind Light" w:eastAsia="Hind Light" w:hAnsi="Hind Light" w:cs="Hind Light"/>
          <w:sz w:val="20"/>
          <w:szCs w:val="20"/>
        </w:rPr>
        <w:t>, lamented the accelerated adoption of the CLOUD Act, saying</w:t>
      </w:r>
      <w:r w:rsidR="00057DF9" w:rsidRPr="00D050EA">
        <w:rPr>
          <w:rFonts w:ascii="Hind Light" w:eastAsia="Hind Light" w:hAnsi="Hind Light" w:cs="Hind Light"/>
          <w:sz w:val="20"/>
          <w:szCs w:val="20"/>
        </w:rPr>
        <w:t>:</w:t>
      </w:r>
      <w:r w:rsidR="00420E8F" w:rsidRPr="00D050EA">
        <w:rPr>
          <w:rFonts w:ascii="Hind Light" w:eastAsia="Hind Light" w:hAnsi="Hind Light" w:cs="Hind Light"/>
          <w:sz w:val="20"/>
          <w:szCs w:val="20"/>
        </w:rPr>
        <w:t xml:space="preserve"> “In a situation in which we face the same problems and same enemies, we should be able to come with the same solutions”. </w:t>
      </w:r>
    </w:p>
    <w:p w14:paraId="79B634E2" w14:textId="77777777" w:rsidR="00420E8F" w:rsidRPr="00D050EA" w:rsidRDefault="00420E8F" w:rsidP="00420E8F">
      <w:pPr>
        <w:pStyle w:val="Pardeliste"/>
        <w:spacing w:line="280" w:lineRule="exact"/>
        <w:jc w:val="both"/>
        <w:rPr>
          <w:rFonts w:ascii="Hind Light" w:eastAsia="Hind Light" w:hAnsi="Hind Light" w:cs="Hind Light"/>
          <w:sz w:val="20"/>
          <w:szCs w:val="20"/>
        </w:rPr>
      </w:pPr>
    </w:p>
    <w:p w14:paraId="5E17BEB5" w14:textId="77777777" w:rsidR="00065949" w:rsidRPr="00D050EA" w:rsidRDefault="007702E4" w:rsidP="00065949">
      <w:pPr>
        <w:spacing w:line="280" w:lineRule="exact"/>
        <w:jc w:val="both"/>
        <w:rPr>
          <w:rFonts w:ascii="Hind Light" w:eastAsia="Hind Light" w:hAnsi="Hind Light" w:cs="Hind Light"/>
          <w:b/>
          <w:sz w:val="20"/>
          <w:szCs w:val="20"/>
        </w:rPr>
      </w:pPr>
      <w:r w:rsidRPr="00D050EA">
        <w:rPr>
          <w:rFonts w:ascii="Hind Light" w:eastAsia="Hind Light" w:hAnsi="Hind Light" w:cs="Hind Light"/>
          <w:b/>
          <w:sz w:val="20"/>
          <w:szCs w:val="20"/>
        </w:rPr>
        <w:t xml:space="preserve">EU: </w:t>
      </w:r>
      <w:r w:rsidR="00A36B64" w:rsidRPr="00D050EA">
        <w:rPr>
          <w:rFonts w:ascii="Hind Light" w:eastAsia="Hind Light" w:hAnsi="Hind Light" w:cs="Hind Light"/>
          <w:b/>
          <w:sz w:val="20"/>
          <w:szCs w:val="20"/>
        </w:rPr>
        <w:t xml:space="preserve">The divided debate </w:t>
      </w:r>
      <w:r w:rsidR="00B456A8" w:rsidRPr="00D050EA">
        <w:rPr>
          <w:rFonts w:ascii="Hind Light" w:eastAsia="Hind Light" w:hAnsi="Hind Light" w:cs="Hind Light"/>
          <w:b/>
          <w:sz w:val="20"/>
          <w:szCs w:val="20"/>
        </w:rPr>
        <w:t>around</w:t>
      </w:r>
      <w:r w:rsidR="00A36B64" w:rsidRPr="00D050EA">
        <w:rPr>
          <w:rFonts w:ascii="Hind Light" w:eastAsia="Hind Light" w:hAnsi="Hind Light" w:cs="Hind Light"/>
          <w:b/>
          <w:sz w:val="20"/>
          <w:szCs w:val="20"/>
        </w:rPr>
        <w:t xml:space="preserve"> giving robots “electronic personality” </w:t>
      </w:r>
    </w:p>
    <w:p w14:paraId="4FFC024A" w14:textId="77777777" w:rsidR="00B456A8" w:rsidRPr="00D050EA" w:rsidRDefault="00B456A8" w:rsidP="00065949">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In a </w:t>
      </w:r>
      <w:hyperlink r:id="rId21" w:history="1">
        <w:r w:rsidRPr="00D050EA">
          <w:rPr>
            <w:rStyle w:val="Lienhypertexte"/>
            <w:rFonts w:ascii="Hind Light" w:eastAsia="Hind Light" w:hAnsi="Hind Light" w:cs="Hind Light"/>
            <w:sz w:val="20"/>
            <w:szCs w:val="20"/>
          </w:rPr>
          <w:t>letter</w:t>
        </w:r>
      </w:hyperlink>
      <w:r w:rsidRPr="00D050EA">
        <w:rPr>
          <w:rFonts w:ascii="Hind Light" w:eastAsia="Hind Light" w:hAnsi="Hind Light" w:cs="Hind Light"/>
          <w:sz w:val="20"/>
          <w:szCs w:val="20"/>
        </w:rPr>
        <w:t xml:space="preserve"> to the European Commission, 156 </w:t>
      </w:r>
      <w:r w:rsidR="001855BA" w:rsidRPr="00D050EA">
        <w:rPr>
          <w:rFonts w:ascii="Hind Light" w:eastAsia="Hind Light" w:hAnsi="Hind Light" w:cs="Hind Light"/>
          <w:sz w:val="20"/>
          <w:szCs w:val="20"/>
        </w:rPr>
        <w:t xml:space="preserve">experts </w:t>
      </w:r>
      <w:r w:rsidRPr="00D050EA">
        <w:rPr>
          <w:rFonts w:ascii="Hind Light" w:eastAsia="Hind Light" w:hAnsi="Hind Light" w:cs="Hind Light"/>
          <w:sz w:val="20"/>
          <w:szCs w:val="20"/>
        </w:rPr>
        <w:t xml:space="preserve">from 14 countries </w:t>
      </w:r>
      <w:r w:rsidR="00057DF9" w:rsidRPr="00D050EA">
        <w:rPr>
          <w:rFonts w:ascii="Hind Light" w:eastAsia="Hind Light" w:hAnsi="Hind Light" w:cs="Hind Light"/>
          <w:sz w:val="20"/>
          <w:szCs w:val="20"/>
        </w:rPr>
        <w:t>warn</w:t>
      </w:r>
      <w:r w:rsidR="00CB5E6C">
        <w:rPr>
          <w:rFonts w:ascii="Hind Light" w:eastAsia="Hind Light" w:hAnsi="Hind Light" w:cs="Hind Light"/>
          <w:sz w:val="20"/>
          <w:szCs w:val="20"/>
        </w:rPr>
        <w:t>ed</w:t>
      </w:r>
      <w:r w:rsidR="00057DF9" w:rsidRPr="00D050EA">
        <w:rPr>
          <w:rFonts w:ascii="Hind Light" w:eastAsia="Hind Light" w:hAnsi="Hind Light" w:cs="Hind Light"/>
          <w:sz w:val="20"/>
          <w:szCs w:val="20"/>
        </w:rPr>
        <w:t xml:space="preserve"> </w:t>
      </w:r>
      <w:r w:rsidRPr="00D050EA">
        <w:rPr>
          <w:rFonts w:ascii="Hind Light" w:eastAsia="Hind Light" w:hAnsi="Hind Light" w:cs="Hind Light"/>
          <w:sz w:val="20"/>
          <w:szCs w:val="20"/>
        </w:rPr>
        <w:t xml:space="preserve">of the risks of giving robots an electronic personality that would make them liable for damages in court. </w:t>
      </w:r>
    </w:p>
    <w:p w14:paraId="11F0B73D" w14:textId="77777777" w:rsidR="00541D9A" w:rsidRPr="00D050EA" w:rsidRDefault="00B456A8" w:rsidP="00B456A8">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The idea comes from a European Parliament report, known as the “Robotics Report”, from early 2017, that suggests self-learning robots could be granted “electronic personalities” </w:t>
      </w:r>
      <w:r w:rsidR="00057DF9" w:rsidRPr="00D050EA">
        <w:rPr>
          <w:rFonts w:ascii="Hind Light" w:eastAsia="Hind Light" w:hAnsi="Hind Light" w:cs="Hind Light"/>
          <w:sz w:val="20"/>
          <w:szCs w:val="20"/>
        </w:rPr>
        <w:t xml:space="preserve">enabling the machines </w:t>
      </w:r>
      <w:r w:rsidRPr="00D050EA">
        <w:rPr>
          <w:rFonts w:ascii="Hind Light" w:eastAsia="Hind Light" w:hAnsi="Hind Light" w:cs="Hind Light"/>
          <w:sz w:val="20"/>
          <w:szCs w:val="20"/>
        </w:rPr>
        <w:t xml:space="preserve">to be held liable for damages if they hurt people or damage property. Advocates of this position include </w:t>
      </w:r>
      <w:r w:rsidR="00420E8F" w:rsidRPr="00D050EA">
        <w:rPr>
          <w:rFonts w:ascii="Hind Light" w:eastAsia="Hind Light" w:hAnsi="Hind Light" w:cs="Hind Light"/>
          <w:sz w:val="20"/>
          <w:szCs w:val="20"/>
        </w:rPr>
        <w:t>manufacturers</w:t>
      </w:r>
      <w:r w:rsidR="001855BA" w:rsidRPr="00D050EA">
        <w:rPr>
          <w:rFonts w:ascii="Hind Light" w:eastAsia="Hind Light" w:hAnsi="Hind Light" w:cs="Hind Light"/>
          <w:sz w:val="20"/>
          <w:szCs w:val="20"/>
        </w:rPr>
        <w:t xml:space="preserve"> </w:t>
      </w:r>
      <w:r w:rsidRPr="00D050EA">
        <w:rPr>
          <w:rFonts w:ascii="Hind Light" w:eastAsia="Hind Light" w:hAnsi="Hind Light" w:cs="Hind Light"/>
          <w:sz w:val="20"/>
          <w:szCs w:val="20"/>
        </w:rPr>
        <w:t xml:space="preserve">who claim that it would resolve many of the liability questions currently </w:t>
      </w:r>
      <w:r w:rsidR="00057DF9" w:rsidRPr="00D050EA">
        <w:rPr>
          <w:rFonts w:ascii="Hind Light" w:eastAsia="Hind Light" w:hAnsi="Hind Light" w:cs="Hind Light"/>
          <w:sz w:val="20"/>
          <w:szCs w:val="20"/>
        </w:rPr>
        <w:t xml:space="preserve">surrounding </w:t>
      </w:r>
      <w:r w:rsidRPr="00D050EA">
        <w:rPr>
          <w:rFonts w:ascii="Hind Light" w:eastAsia="Hind Light" w:hAnsi="Hind Light" w:cs="Hind Light"/>
          <w:sz w:val="20"/>
          <w:szCs w:val="20"/>
        </w:rPr>
        <w:t>AI.</w:t>
      </w:r>
    </w:p>
    <w:p w14:paraId="5AB25748" w14:textId="77777777" w:rsidR="00B456A8" w:rsidRPr="00D050EA" w:rsidRDefault="001855BA" w:rsidP="00B456A8">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But the letter argues that doing so would absolve manufacturers of their responsibility for the actions caused by their machines. </w:t>
      </w:r>
    </w:p>
    <w:p w14:paraId="06CB40DF" w14:textId="77777777" w:rsidR="001855BA" w:rsidRPr="00D050EA" w:rsidRDefault="001855BA" w:rsidP="00B456A8">
      <w:pPr>
        <w:pStyle w:val="Pardeliste"/>
        <w:numPr>
          <w:ilvl w:val="0"/>
          <w:numId w:val="29"/>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The debate on liability is likely to grow as the surge of investments into AI continues, with what analysts are describing as a gold rush. The market for consumer robots is expected to </w:t>
      </w:r>
      <w:hyperlink r:id="rId22" w:history="1">
        <w:r w:rsidRPr="00D050EA">
          <w:rPr>
            <w:rStyle w:val="Lienhypertexte"/>
            <w:rFonts w:ascii="Hind Light" w:eastAsia="Hind Light" w:hAnsi="Hind Light" w:cs="Hind Light"/>
            <w:sz w:val="20"/>
            <w:szCs w:val="20"/>
          </w:rPr>
          <w:t>triple</w:t>
        </w:r>
      </w:hyperlink>
      <w:r w:rsidRPr="00D050EA">
        <w:rPr>
          <w:rFonts w:ascii="Hind Light" w:eastAsia="Hind Light" w:hAnsi="Hind Light" w:cs="Hind Light"/>
          <w:sz w:val="20"/>
          <w:szCs w:val="20"/>
        </w:rPr>
        <w:t xml:space="preserve"> within the next five years, from $5.4bn in 2018 to $14.9bn in 2023, while the sale of “</w:t>
      </w:r>
      <w:proofErr w:type="spellStart"/>
      <w:r w:rsidRPr="00D050EA">
        <w:rPr>
          <w:rFonts w:ascii="Hind Light" w:eastAsia="Hind Light" w:hAnsi="Hind Light" w:cs="Hind Light"/>
          <w:sz w:val="20"/>
          <w:szCs w:val="20"/>
        </w:rPr>
        <w:t>cobots</w:t>
      </w:r>
      <w:proofErr w:type="spellEnd"/>
      <w:r w:rsidRPr="00D050EA">
        <w:rPr>
          <w:rFonts w:ascii="Hind Light" w:eastAsia="Hind Light" w:hAnsi="Hind Light" w:cs="Hind Light"/>
          <w:sz w:val="20"/>
          <w:szCs w:val="20"/>
        </w:rPr>
        <w:t xml:space="preserve">” – machines designed to work alongside humans – are </w:t>
      </w:r>
      <w:hyperlink r:id="rId23" w:history="1">
        <w:r w:rsidRPr="00D050EA">
          <w:rPr>
            <w:rStyle w:val="Lienhypertexte"/>
            <w:rFonts w:ascii="Hind Light" w:eastAsia="Hind Light" w:hAnsi="Hind Light" w:cs="Hind Light"/>
            <w:sz w:val="20"/>
            <w:szCs w:val="20"/>
          </w:rPr>
          <w:t>forecast</w:t>
        </w:r>
      </w:hyperlink>
      <w:r w:rsidRPr="00D050EA">
        <w:rPr>
          <w:rFonts w:ascii="Hind Light" w:eastAsia="Hind Light" w:hAnsi="Hind Light" w:cs="Hind Light"/>
          <w:sz w:val="20"/>
          <w:szCs w:val="20"/>
        </w:rPr>
        <w:t xml:space="preserve"> to increase thirty</w:t>
      </w:r>
      <w:r w:rsidR="00057DF9" w:rsidRPr="00D050EA">
        <w:rPr>
          <w:rFonts w:ascii="Hind Light" w:eastAsia="Hind Light" w:hAnsi="Hind Light" w:cs="Hind Light"/>
          <w:sz w:val="20"/>
          <w:szCs w:val="20"/>
        </w:rPr>
        <w:t>-</w:t>
      </w:r>
      <w:r w:rsidRPr="00D050EA">
        <w:rPr>
          <w:rFonts w:ascii="Hind Light" w:eastAsia="Hind Light" w:hAnsi="Hind Light" w:cs="Hind Light"/>
          <w:sz w:val="20"/>
          <w:szCs w:val="20"/>
        </w:rPr>
        <w:t xml:space="preserve">fold, from $100m in 2015 to $3bn in 2020. </w:t>
      </w:r>
    </w:p>
    <w:p w14:paraId="3E846B13" w14:textId="77777777" w:rsidR="00BE13E0" w:rsidRPr="00D050EA" w:rsidRDefault="00BE13E0" w:rsidP="00BE13E0">
      <w:pPr>
        <w:spacing w:line="280" w:lineRule="exact"/>
        <w:jc w:val="both"/>
        <w:rPr>
          <w:rFonts w:ascii="Hind Light" w:eastAsia="Hind Light" w:hAnsi="Hind Light" w:cs="Hind Light"/>
          <w:sz w:val="20"/>
          <w:szCs w:val="20"/>
        </w:rPr>
      </w:pPr>
    </w:p>
    <w:p w14:paraId="790C9D5A" w14:textId="77777777" w:rsidR="00BE13E0" w:rsidRPr="00D050EA" w:rsidRDefault="00BE13E0" w:rsidP="00BE13E0">
      <w:pPr>
        <w:spacing w:line="280" w:lineRule="exact"/>
        <w:jc w:val="both"/>
        <w:rPr>
          <w:rFonts w:ascii="Hind Light" w:eastAsia="Hind Light" w:hAnsi="Hind Light" w:cs="Hind Light"/>
          <w:b/>
          <w:sz w:val="20"/>
          <w:szCs w:val="20"/>
        </w:rPr>
      </w:pPr>
      <w:r w:rsidRPr="00D050EA">
        <w:rPr>
          <w:rFonts w:ascii="Hind Light" w:eastAsia="Hind Light" w:hAnsi="Hind Light" w:cs="Hind Light"/>
          <w:b/>
          <w:sz w:val="20"/>
          <w:szCs w:val="20"/>
        </w:rPr>
        <w:t xml:space="preserve">UK: </w:t>
      </w:r>
      <w:r w:rsidR="00895205" w:rsidRPr="00D050EA">
        <w:rPr>
          <w:rFonts w:ascii="Hind Light" w:eastAsia="Hind Light" w:hAnsi="Hind Light" w:cs="Hind Light"/>
          <w:b/>
          <w:sz w:val="20"/>
          <w:szCs w:val="20"/>
        </w:rPr>
        <w:t xml:space="preserve">The </w:t>
      </w:r>
      <w:r w:rsidRPr="00D050EA">
        <w:rPr>
          <w:rFonts w:ascii="Hind Light" w:eastAsia="Hind Light" w:hAnsi="Hind Light" w:cs="Hind Light"/>
          <w:b/>
          <w:sz w:val="20"/>
          <w:szCs w:val="20"/>
        </w:rPr>
        <w:t>UK</w:t>
      </w:r>
      <w:r w:rsidR="00895205" w:rsidRPr="00D050EA">
        <w:rPr>
          <w:rFonts w:ascii="Hind Light" w:eastAsia="Hind Light" w:hAnsi="Hind Light" w:cs="Hind Light"/>
          <w:b/>
          <w:sz w:val="20"/>
          <w:szCs w:val="20"/>
        </w:rPr>
        <w:t>’s</w:t>
      </w:r>
      <w:r w:rsidRPr="00D050EA">
        <w:rPr>
          <w:rFonts w:ascii="Hind Light" w:eastAsia="Hind Light" w:hAnsi="Hind Light" w:cs="Hind Light"/>
          <w:b/>
          <w:sz w:val="20"/>
          <w:szCs w:val="20"/>
        </w:rPr>
        <w:t xml:space="preserve"> government launches its first cyberattack</w:t>
      </w:r>
    </w:p>
    <w:p w14:paraId="73FD83A6" w14:textId="77777777" w:rsidR="00895205" w:rsidRPr="00D050EA" w:rsidRDefault="00895205" w:rsidP="00895205">
      <w:pPr>
        <w:pStyle w:val="Pardeliste"/>
        <w:numPr>
          <w:ilvl w:val="0"/>
          <w:numId w:val="33"/>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Britain carried out its first major cyberattack</w:t>
      </w:r>
      <w:r w:rsidR="00CD79DF">
        <w:rPr>
          <w:rFonts w:ascii="Hind Light" w:eastAsia="Hind Light" w:hAnsi="Hind Light" w:cs="Hind Light"/>
          <w:sz w:val="20"/>
          <w:szCs w:val="20"/>
        </w:rPr>
        <w:t>s</w:t>
      </w:r>
      <w:r w:rsidRPr="00D050EA">
        <w:rPr>
          <w:rFonts w:ascii="Hind Light" w:eastAsia="Hind Light" w:hAnsi="Hind Light" w:cs="Hind Light"/>
          <w:sz w:val="20"/>
          <w:szCs w:val="20"/>
        </w:rPr>
        <w:t xml:space="preserve"> in 2017, disrupting the Islamic State’s communications and propaganda infrastructure, </w:t>
      </w:r>
      <w:hyperlink r:id="rId24" w:history="1">
        <w:r w:rsidRPr="00D050EA">
          <w:rPr>
            <w:rStyle w:val="Lienhypertexte"/>
            <w:rFonts w:ascii="Hind Light" w:eastAsia="Hind Light" w:hAnsi="Hind Light" w:cs="Hind Light"/>
            <w:sz w:val="20"/>
            <w:szCs w:val="20"/>
          </w:rPr>
          <w:t>revealed</w:t>
        </w:r>
      </w:hyperlink>
      <w:r w:rsidRPr="00D050EA">
        <w:rPr>
          <w:rFonts w:ascii="Hind Light" w:eastAsia="Hind Light" w:hAnsi="Hind Light" w:cs="Hind Light"/>
          <w:sz w:val="20"/>
          <w:szCs w:val="20"/>
        </w:rPr>
        <w:t xml:space="preserve"> one of Britain’s intelligence chiefs. </w:t>
      </w:r>
    </w:p>
    <w:p w14:paraId="5FB05E2E" w14:textId="77777777" w:rsidR="00895205" w:rsidRPr="00D050EA" w:rsidRDefault="00895205" w:rsidP="00895205">
      <w:pPr>
        <w:pStyle w:val="Pardeliste"/>
        <w:numPr>
          <w:ilvl w:val="0"/>
          <w:numId w:val="33"/>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 xml:space="preserve"> Jeremy Fleming, Director of GCHQ, told a cybersecurity conference in Manchester that his agency had coordinated operations that “denied service, disrupted specific online activity, deterred individuals and destroyed equipment and networks”.</w:t>
      </w:r>
    </w:p>
    <w:p w14:paraId="0C19F3B0" w14:textId="77777777" w:rsidR="00420E8F" w:rsidRPr="00D050EA" w:rsidRDefault="00895205" w:rsidP="00420E8F">
      <w:pPr>
        <w:pStyle w:val="Pardeliste"/>
        <w:numPr>
          <w:ilvl w:val="0"/>
          <w:numId w:val="33"/>
        </w:numPr>
        <w:spacing w:line="280" w:lineRule="exact"/>
        <w:jc w:val="both"/>
        <w:rPr>
          <w:rFonts w:ascii="Hind Light" w:eastAsia="Hind Light" w:hAnsi="Hind Light" w:cs="Hind Light"/>
          <w:sz w:val="20"/>
          <w:szCs w:val="20"/>
        </w:rPr>
      </w:pPr>
      <w:r w:rsidRPr="00D050EA">
        <w:rPr>
          <w:rFonts w:ascii="Hind Light" w:eastAsia="Hind Light" w:hAnsi="Hind Light" w:cs="Hind Light"/>
          <w:sz w:val="20"/>
          <w:szCs w:val="20"/>
        </w:rPr>
        <w:t>The report confirms the growing tendancy of European governments to engage in cyber-warfare</w:t>
      </w:r>
      <w:r w:rsidR="00057DF9" w:rsidRPr="00D050EA">
        <w:rPr>
          <w:rFonts w:ascii="Hind Light" w:eastAsia="Hind Light" w:hAnsi="Hind Light" w:cs="Hind Light"/>
          <w:sz w:val="20"/>
          <w:szCs w:val="20"/>
        </w:rPr>
        <w:t xml:space="preserve">, using similar tactics to those deployed more widely by the </w:t>
      </w:r>
      <w:r w:rsidR="007702E4" w:rsidRPr="00D050EA">
        <w:rPr>
          <w:rFonts w:ascii="Hind Light" w:eastAsia="Hind Light" w:hAnsi="Hind Light" w:cs="Hind Light"/>
          <w:sz w:val="20"/>
          <w:szCs w:val="20"/>
        </w:rPr>
        <w:t xml:space="preserve">United States, China and Russia. </w:t>
      </w:r>
      <w:r w:rsidRPr="00D050EA">
        <w:rPr>
          <w:rFonts w:ascii="Hind Light" w:eastAsia="Hind Light" w:hAnsi="Hind Light" w:cs="Hind Light"/>
          <w:sz w:val="20"/>
          <w:szCs w:val="20"/>
        </w:rPr>
        <w:t xml:space="preserve"> </w:t>
      </w:r>
    </w:p>
    <w:sectPr w:rsidR="00420E8F" w:rsidRPr="00D050EA" w:rsidSect="00CC5B49">
      <w:headerReference w:type="default" r:id="rId25"/>
      <w:footerReference w:type="default" r:id="rId26"/>
      <w:headerReference w:type="first" r:id="rId27"/>
      <w:footerReference w:type="first" r:id="rId28"/>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9E9D62" w14:textId="77777777" w:rsidR="00F31890" w:rsidRDefault="00F31890" w:rsidP="0094598F">
      <w:r>
        <w:separator/>
      </w:r>
    </w:p>
  </w:endnote>
  <w:endnote w:type="continuationSeparator" w:id="0">
    <w:p w14:paraId="37175181" w14:textId="77777777" w:rsidR="00F31890" w:rsidRDefault="00F31890"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Hind Medium">
    <w:altName w:val="Times New Roman"/>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A1859C" w14:textId="77777777" w:rsidR="008C7ED5" w:rsidRPr="00B41A52" w:rsidRDefault="008C7ED5"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7345099D" wp14:editId="3A8EBD2D">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53D03E" w14:textId="77777777" w:rsidR="008C7ED5" w:rsidRDefault="008C7ED5">
    <w:pPr>
      <w:pStyle w:val="Pieddepage"/>
    </w:pP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BBC11E" w14:textId="77777777" w:rsidR="00F31890" w:rsidRDefault="00F31890" w:rsidP="0094598F">
      <w:r>
        <w:separator/>
      </w:r>
    </w:p>
  </w:footnote>
  <w:footnote w:type="continuationSeparator" w:id="0">
    <w:p w14:paraId="6EB52B3A" w14:textId="77777777" w:rsidR="00F31890" w:rsidRDefault="00F31890"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B4FDA1" w14:textId="77777777" w:rsidR="008C7ED5" w:rsidRPr="00E005F2" w:rsidRDefault="008C7ED5"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081FBE">
      <w:rPr>
        <w:rStyle w:val="Numrodepage"/>
        <w:noProof/>
        <w:sz w:val="18"/>
        <w:szCs w:val="18"/>
      </w:rPr>
      <w:t>2</w:t>
    </w:r>
    <w:r w:rsidRPr="00E005F2">
      <w:rPr>
        <w:rStyle w:val="Numrodepage"/>
        <w:sz w:val="18"/>
        <w:szCs w:val="18"/>
      </w:rPr>
      <w:fldChar w:fldCharType="end"/>
    </w:r>
  </w:p>
  <w:p w14:paraId="5472FAC7" w14:textId="77777777" w:rsidR="008C7ED5" w:rsidRPr="00E005F2" w:rsidRDefault="008C7ED5" w:rsidP="00CC5B49">
    <w:pPr>
      <w:pStyle w:val="En-tte"/>
      <w:spacing w:line="180" w:lineRule="exact"/>
      <w:ind w:right="360"/>
      <w:rPr>
        <w:spacing w:val="4"/>
        <w:szCs w:val="12"/>
      </w:rPr>
    </w:pPr>
    <w:r>
      <w:rPr>
        <w:spacing w:val="4"/>
        <w:szCs w:val="12"/>
      </w:rPr>
      <w:t xml:space="preserve">European Regional Bureau Newsletter: </w:t>
    </w:r>
    <w:r w:rsidR="00057DF9">
      <w:rPr>
        <w:spacing w:val="4"/>
        <w:szCs w:val="12"/>
      </w:rPr>
      <w:t>7</w:t>
    </w:r>
    <w:r>
      <w:rPr>
        <w:spacing w:val="4"/>
        <w:szCs w:val="12"/>
      </w:rPr>
      <w:t xml:space="preserve"> </w:t>
    </w:r>
    <w:r w:rsidR="00057DF9">
      <w:rPr>
        <w:spacing w:val="4"/>
        <w:szCs w:val="12"/>
      </w:rPr>
      <w:t xml:space="preserve">April </w:t>
    </w:r>
    <w:r>
      <w:rPr>
        <w:spacing w:val="4"/>
        <w:szCs w:val="12"/>
      </w:rPr>
      <w:t xml:space="preserve">2018 – </w:t>
    </w:r>
    <w:r w:rsidR="00057DF9">
      <w:rPr>
        <w:spacing w:val="4"/>
        <w:szCs w:val="12"/>
      </w:rPr>
      <w:t>1</w:t>
    </w:r>
    <w:r>
      <w:rPr>
        <w:spacing w:val="4"/>
        <w:szCs w:val="12"/>
      </w:rPr>
      <w:t xml:space="preserve">3 </w:t>
    </w:r>
    <w:r w:rsidR="00057DF9">
      <w:rPr>
        <w:spacing w:val="4"/>
        <w:szCs w:val="12"/>
      </w:rPr>
      <w:t xml:space="preserve">April </w:t>
    </w:r>
    <w:r>
      <w:rPr>
        <w:spacing w:val="4"/>
        <w:szCs w:val="12"/>
      </w:rPr>
      <w:t>2018</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8C7ED5" w14:paraId="46C9E77C" w14:textId="77777777" w:rsidTr="00CC5B49">
      <w:trPr>
        <w:cantSplit/>
        <w:trHeight w:hRule="exact" w:val="1247"/>
      </w:trPr>
      <w:tc>
        <w:tcPr>
          <w:tcW w:w="10402" w:type="dxa"/>
          <w:shd w:val="clear" w:color="auto" w:fill="auto"/>
        </w:tcPr>
        <w:p w14:paraId="5ABE04C5" w14:textId="77777777" w:rsidR="008C7ED5" w:rsidRDefault="008C7ED5" w:rsidP="00CC5B49">
          <w:pPr>
            <w:pStyle w:val="Documenttitle"/>
          </w:pPr>
        </w:p>
      </w:tc>
    </w:tr>
    <w:tr w:rsidR="008C7ED5" w:rsidRPr="00E7106E" w14:paraId="77E392F8" w14:textId="77777777" w:rsidTr="00CC5B49">
      <w:trPr>
        <w:cantSplit/>
        <w:trHeight w:hRule="exact" w:val="3232"/>
      </w:trPr>
      <w:tc>
        <w:tcPr>
          <w:tcW w:w="10402" w:type="dxa"/>
          <w:shd w:val="clear" w:color="auto" w:fill="auto"/>
          <w:vAlign w:val="center"/>
        </w:tcPr>
        <w:p w14:paraId="4AC26BCB" w14:textId="77777777" w:rsidR="008C7ED5" w:rsidRDefault="008C7ED5" w:rsidP="00CC5B49">
          <w:pPr>
            <w:pStyle w:val="Documenttitle"/>
          </w:pPr>
          <w:r>
            <w:t xml:space="preserve">European </w:t>
          </w:r>
          <w:r w:rsidRPr="00E3372A">
            <w:t xml:space="preserve">Regional Bureau Newsletter </w:t>
          </w:r>
        </w:p>
        <w:p w14:paraId="1FAE2C3B" w14:textId="77777777" w:rsidR="008C7ED5" w:rsidRPr="00E7106E" w:rsidRDefault="008C7ED5" w:rsidP="00CC5B49">
          <w:pPr>
            <w:pStyle w:val="Documenttitle"/>
          </w:pPr>
        </w:p>
      </w:tc>
    </w:tr>
    <w:tr w:rsidR="008C7ED5" w:rsidRPr="00326E6B" w14:paraId="0133174B" w14:textId="77777777" w:rsidTr="00CC5B49">
      <w:trPr>
        <w:cantSplit/>
        <w:trHeight w:hRule="exact" w:val="1134"/>
      </w:trPr>
      <w:tc>
        <w:tcPr>
          <w:tcW w:w="10402" w:type="dxa"/>
          <w:shd w:val="clear" w:color="auto" w:fill="auto"/>
        </w:tcPr>
        <w:p w14:paraId="25FB037C" w14:textId="77777777" w:rsidR="008C7ED5" w:rsidRDefault="008C7ED5" w:rsidP="006B1AFE">
          <w:pPr>
            <w:pStyle w:val="Coverdate"/>
            <w:rPr>
              <w:rStyle w:val="Lienhypertexte"/>
            </w:rPr>
          </w:pPr>
          <w:r>
            <w:t xml:space="preserve">7 April 2018 </w:t>
          </w:r>
          <w:r w:rsidRPr="00591399">
            <w:t xml:space="preserve">– </w:t>
          </w:r>
          <w:r>
            <w:t>13 April</w:t>
          </w:r>
          <w:r w:rsidRPr="00591399">
            <w:t xml:space="preserve"> </w:t>
          </w:r>
          <w:r>
            <w:t>2018</w:t>
          </w:r>
          <w:r w:rsidRPr="00591399">
            <w:rPr>
              <w:b/>
            </w:rPr>
            <w:br/>
          </w:r>
          <w:hyperlink r:id="rId1" w:history="1">
            <w:r w:rsidRPr="00C45E9B">
              <w:rPr>
                <w:rStyle w:val="Lienhypertexte"/>
              </w:rPr>
              <w:t>https://www.internetsociety.org/regions/europe/</w:t>
            </w:r>
          </w:hyperlink>
        </w:p>
        <w:p w14:paraId="708A357E" w14:textId="29C17CD3" w:rsidR="00081FBE" w:rsidRPr="00591399" w:rsidRDefault="00081FBE" w:rsidP="006B1AFE">
          <w:pPr>
            <w:pStyle w:val="Coverdate"/>
          </w:pPr>
          <w:proofErr w:type="spellStart"/>
          <w:r>
            <w:rPr>
              <w:rStyle w:val="Lienhypertexte"/>
            </w:rPr>
            <w:t>Frédéric</w:t>
          </w:r>
          <w:proofErr w:type="spellEnd"/>
          <w:r>
            <w:rPr>
              <w:rStyle w:val="Lienhypertexte"/>
            </w:rPr>
            <w:t xml:space="preserve"> Donck</w:t>
          </w:r>
        </w:p>
      </w:tc>
    </w:tr>
  </w:tbl>
  <w:p w14:paraId="201136BF" w14:textId="77777777" w:rsidR="008C7ED5" w:rsidRDefault="008C7ED5">
    <w:pPr>
      <w:pStyle w:val="En-tte"/>
    </w:pPr>
    <w:r>
      <w:rPr>
        <w:noProof/>
        <w:lang w:val="fr-FR" w:eastAsia="fr-FR"/>
      </w:rPr>
      <w:drawing>
        <wp:anchor distT="0" distB="0" distL="114300" distR="114300" simplePos="0" relativeHeight="251660288" behindDoc="1" locked="0" layoutInCell="1" allowOverlap="1" wp14:anchorId="10FC4BFB" wp14:editId="39FB8D7D">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41E16BD"/>
    <w:multiLevelType w:val="hybridMultilevel"/>
    <w:tmpl w:val="9D6A753E"/>
    <w:lvl w:ilvl="0" w:tplc="F9BC581C">
      <w:start w:val="2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8BA7AD3"/>
    <w:multiLevelType w:val="hybridMultilevel"/>
    <w:tmpl w:val="86BC80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1E2700"/>
    <w:multiLevelType w:val="hybridMultilevel"/>
    <w:tmpl w:val="1A9A0018"/>
    <w:lvl w:ilvl="0" w:tplc="F4C02D08">
      <w:start w:val="1"/>
      <w:numFmt w:val="bullet"/>
      <w:lvlText w:val=""/>
      <w:lvlJc w:val="left"/>
      <w:pPr>
        <w:ind w:left="927" w:hanging="360"/>
      </w:pPr>
      <w:rPr>
        <w:rFonts w:ascii="Symbol" w:hAnsi="Symbol" w:hint="default"/>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47A48D7"/>
    <w:multiLevelType w:val="hybridMultilevel"/>
    <w:tmpl w:val="29A04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AA90E42"/>
    <w:multiLevelType w:val="hybridMultilevel"/>
    <w:tmpl w:val="5204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C7A3874"/>
    <w:multiLevelType w:val="hybridMultilevel"/>
    <w:tmpl w:val="DE60C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1">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2">
    <w:nsid w:val="306E3522"/>
    <w:multiLevelType w:val="hybridMultilevel"/>
    <w:tmpl w:val="257C8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C3929C9"/>
    <w:multiLevelType w:val="hybridMultilevel"/>
    <w:tmpl w:val="8688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0EB40A4"/>
    <w:multiLevelType w:val="hybridMultilevel"/>
    <w:tmpl w:val="25823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51622A6"/>
    <w:multiLevelType w:val="hybridMultilevel"/>
    <w:tmpl w:val="078A800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nsid w:val="46945EE9"/>
    <w:multiLevelType w:val="hybridMultilevel"/>
    <w:tmpl w:val="D60E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80D50CB"/>
    <w:multiLevelType w:val="hybridMultilevel"/>
    <w:tmpl w:val="649C1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B5E2112"/>
    <w:multiLevelType w:val="hybridMultilevel"/>
    <w:tmpl w:val="AE5C9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FBC2DD0"/>
    <w:multiLevelType w:val="hybridMultilevel"/>
    <w:tmpl w:val="8D543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2DA43E3"/>
    <w:multiLevelType w:val="hybridMultilevel"/>
    <w:tmpl w:val="2FF8C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BC61093"/>
    <w:multiLevelType w:val="hybridMultilevel"/>
    <w:tmpl w:val="F82C6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F580100"/>
    <w:multiLevelType w:val="hybridMultilevel"/>
    <w:tmpl w:val="1DE6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A9D4AD6"/>
    <w:multiLevelType w:val="hybridMultilevel"/>
    <w:tmpl w:val="79309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AD00A81"/>
    <w:multiLevelType w:val="hybridMultilevel"/>
    <w:tmpl w:val="4E940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CA958AE"/>
    <w:multiLevelType w:val="hybridMultilevel"/>
    <w:tmpl w:val="BCFA5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4A366B0"/>
    <w:multiLevelType w:val="hybridMultilevel"/>
    <w:tmpl w:val="68E0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7E841DD"/>
    <w:multiLevelType w:val="hybridMultilevel"/>
    <w:tmpl w:val="E3FA8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AF14FA4"/>
    <w:multiLevelType w:val="hybridMultilevel"/>
    <w:tmpl w:val="1922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CE23210"/>
    <w:multiLevelType w:val="hybridMultilevel"/>
    <w:tmpl w:val="B5FAD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1"/>
  </w:num>
  <w:num w:numId="4">
    <w:abstractNumId w:val="3"/>
  </w:num>
  <w:num w:numId="5">
    <w:abstractNumId w:val="18"/>
  </w:num>
  <w:num w:numId="6">
    <w:abstractNumId w:val="30"/>
  </w:num>
  <w:num w:numId="7">
    <w:abstractNumId w:val="6"/>
  </w:num>
  <w:num w:numId="8">
    <w:abstractNumId w:val="5"/>
  </w:num>
  <w:num w:numId="9">
    <w:abstractNumId w:val="10"/>
  </w:num>
  <w:num w:numId="10">
    <w:abstractNumId w:val="24"/>
  </w:num>
  <w:num w:numId="11">
    <w:abstractNumId w:val="8"/>
  </w:num>
  <w:num w:numId="12">
    <w:abstractNumId w:val="16"/>
  </w:num>
  <w:num w:numId="13">
    <w:abstractNumId w:val="13"/>
  </w:num>
  <w:num w:numId="14">
    <w:abstractNumId w:val="14"/>
  </w:num>
  <w:num w:numId="15">
    <w:abstractNumId w:val="31"/>
  </w:num>
  <w:num w:numId="16">
    <w:abstractNumId w:val="28"/>
  </w:num>
  <w:num w:numId="17">
    <w:abstractNumId w:val="23"/>
  </w:num>
  <w:num w:numId="18">
    <w:abstractNumId w:val="1"/>
  </w:num>
  <w:num w:numId="19">
    <w:abstractNumId w:val="27"/>
  </w:num>
  <w:num w:numId="20">
    <w:abstractNumId w:val="29"/>
  </w:num>
  <w:num w:numId="21">
    <w:abstractNumId w:val="1"/>
  </w:num>
  <w:num w:numId="22">
    <w:abstractNumId w:val="17"/>
  </w:num>
  <w:num w:numId="23">
    <w:abstractNumId w:val="20"/>
  </w:num>
  <w:num w:numId="24">
    <w:abstractNumId w:val="15"/>
  </w:num>
  <w:num w:numId="25">
    <w:abstractNumId w:val="22"/>
  </w:num>
  <w:num w:numId="26">
    <w:abstractNumId w:val="25"/>
  </w:num>
  <w:num w:numId="27">
    <w:abstractNumId w:val="2"/>
  </w:num>
  <w:num w:numId="28">
    <w:abstractNumId w:val="12"/>
  </w:num>
  <w:num w:numId="29">
    <w:abstractNumId w:val="7"/>
  </w:num>
  <w:num w:numId="30">
    <w:abstractNumId w:val="32"/>
  </w:num>
  <w:num w:numId="31">
    <w:abstractNumId w:val="9"/>
  </w:num>
  <w:num w:numId="32">
    <w:abstractNumId w:val="19"/>
  </w:num>
  <w:num w:numId="33">
    <w:abstractNumId w:val="21"/>
  </w:num>
  <w:num w:numId="34">
    <w:abstractNumId w:val="2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7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3283"/>
    <w:rsid w:val="0000534B"/>
    <w:rsid w:val="00006985"/>
    <w:rsid w:val="00006C8C"/>
    <w:rsid w:val="00007E59"/>
    <w:rsid w:val="0001093B"/>
    <w:rsid w:val="00010DA7"/>
    <w:rsid w:val="0001154A"/>
    <w:rsid w:val="000126AE"/>
    <w:rsid w:val="00012C6C"/>
    <w:rsid w:val="00013190"/>
    <w:rsid w:val="00013E32"/>
    <w:rsid w:val="000146E2"/>
    <w:rsid w:val="00015392"/>
    <w:rsid w:val="000153AF"/>
    <w:rsid w:val="000158C5"/>
    <w:rsid w:val="00015C47"/>
    <w:rsid w:val="00016B15"/>
    <w:rsid w:val="00017AC7"/>
    <w:rsid w:val="00020775"/>
    <w:rsid w:val="000212A7"/>
    <w:rsid w:val="000219D5"/>
    <w:rsid w:val="000227B6"/>
    <w:rsid w:val="0002283E"/>
    <w:rsid w:val="00022F35"/>
    <w:rsid w:val="00023000"/>
    <w:rsid w:val="00023FA8"/>
    <w:rsid w:val="00024858"/>
    <w:rsid w:val="00024AEB"/>
    <w:rsid w:val="000259A2"/>
    <w:rsid w:val="0002698F"/>
    <w:rsid w:val="000277E6"/>
    <w:rsid w:val="00027926"/>
    <w:rsid w:val="00030067"/>
    <w:rsid w:val="00030655"/>
    <w:rsid w:val="000309F0"/>
    <w:rsid w:val="00031087"/>
    <w:rsid w:val="00031252"/>
    <w:rsid w:val="0003255E"/>
    <w:rsid w:val="000327B3"/>
    <w:rsid w:val="00032D5A"/>
    <w:rsid w:val="00033396"/>
    <w:rsid w:val="00035943"/>
    <w:rsid w:val="00035CA0"/>
    <w:rsid w:val="00036D9D"/>
    <w:rsid w:val="00036ECE"/>
    <w:rsid w:val="00037A44"/>
    <w:rsid w:val="000406CB"/>
    <w:rsid w:val="00041980"/>
    <w:rsid w:val="00041EC0"/>
    <w:rsid w:val="00042315"/>
    <w:rsid w:val="0004252D"/>
    <w:rsid w:val="00042E25"/>
    <w:rsid w:val="0004393E"/>
    <w:rsid w:val="00044321"/>
    <w:rsid w:val="0004455A"/>
    <w:rsid w:val="000447AA"/>
    <w:rsid w:val="000452BD"/>
    <w:rsid w:val="00046EAB"/>
    <w:rsid w:val="00052F96"/>
    <w:rsid w:val="000533DB"/>
    <w:rsid w:val="00054831"/>
    <w:rsid w:val="000549CE"/>
    <w:rsid w:val="00054F33"/>
    <w:rsid w:val="00055316"/>
    <w:rsid w:val="00055846"/>
    <w:rsid w:val="00055956"/>
    <w:rsid w:val="00055D10"/>
    <w:rsid w:val="00055F64"/>
    <w:rsid w:val="00057DF9"/>
    <w:rsid w:val="000606BD"/>
    <w:rsid w:val="00060F43"/>
    <w:rsid w:val="000615E5"/>
    <w:rsid w:val="000627CD"/>
    <w:rsid w:val="000633D3"/>
    <w:rsid w:val="00065949"/>
    <w:rsid w:val="00065CCB"/>
    <w:rsid w:val="00066252"/>
    <w:rsid w:val="00066770"/>
    <w:rsid w:val="00067B00"/>
    <w:rsid w:val="00067B3E"/>
    <w:rsid w:val="00067E4D"/>
    <w:rsid w:val="000714E8"/>
    <w:rsid w:val="000719FE"/>
    <w:rsid w:val="00071E5E"/>
    <w:rsid w:val="000728DB"/>
    <w:rsid w:val="000734A7"/>
    <w:rsid w:val="0007376C"/>
    <w:rsid w:val="0007463D"/>
    <w:rsid w:val="0007521A"/>
    <w:rsid w:val="00075469"/>
    <w:rsid w:val="00075F55"/>
    <w:rsid w:val="00076C99"/>
    <w:rsid w:val="00077609"/>
    <w:rsid w:val="000776CC"/>
    <w:rsid w:val="00080624"/>
    <w:rsid w:val="0008165A"/>
    <w:rsid w:val="00081FBE"/>
    <w:rsid w:val="00081FE8"/>
    <w:rsid w:val="000830D0"/>
    <w:rsid w:val="0008569F"/>
    <w:rsid w:val="000857E5"/>
    <w:rsid w:val="000860A7"/>
    <w:rsid w:val="00087201"/>
    <w:rsid w:val="00087E3A"/>
    <w:rsid w:val="00087F53"/>
    <w:rsid w:val="0009125B"/>
    <w:rsid w:val="00091468"/>
    <w:rsid w:val="0009197A"/>
    <w:rsid w:val="0009207A"/>
    <w:rsid w:val="00093481"/>
    <w:rsid w:val="000938A5"/>
    <w:rsid w:val="00095503"/>
    <w:rsid w:val="000955A3"/>
    <w:rsid w:val="00095BE5"/>
    <w:rsid w:val="000A213B"/>
    <w:rsid w:val="000A2988"/>
    <w:rsid w:val="000A2BC7"/>
    <w:rsid w:val="000A2BE7"/>
    <w:rsid w:val="000A380F"/>
    <w:rsid w:val="000A4394"/>
    <w:rsid w:val="000A440F"/>
    <w:rsid w:val="000A5339"/>
    <w:rsid w:val="000A5693"/>
    <w:rsid w:val="000A5AD1"/>
    <w:rsid w:val="000A70C5"/>
    <w:rsid w:val="000A71BF"/>
    <w:rsid w:val="000B23DE"/>
    <w:rsid w:val="000B2930"/>
    <w:rsid w:val="000B294D"/>
    <w:rsid w:val="000B43F7"/>
    <w:rsid w:val="000B4BA0"/>
    <w:rsid w:val="000B4F13"/>
    <w:rsid w:val="000B569A"/>
    <w:rsid w:val="000B58BD"/>
    <w:rsid w:val="000B5DB1"/>
    <w:rsid w:val="000B638E"/>
    <w:rsid w:val="000B6A4A"/>
    <w:rsid w:val="000B782E"/>
    <w:rsid w:val="000C0480"/>
    <w:rsid w:val="000C16E8"/>
    <w:rsid w:val="000C2DAD"/>
    <w:rsid w:val="000C4E29"/>
    <w:rsid w:val="000C6D70"/>
    <w:rsid w:val="000C6E71"/>
    <w:rsid w:val="000D0047"/>
    <w:rsid w:val="000D020B"/>
    <w:rsid w:val="000D0220"/>
    <w:rsid w:val="000D0408"/>
    <w:rsid w:val="000D0C2A"/>
    <w:rsid w:val="000D3BBB"/>
    <w:rsid w:val="000D556F"/>
    <w:rsid w:val="000D57EE"/>
    <w:rsid w:val="000D7182"/>
    <w:rsid w:val="000D7F47"/>
    <w:rsid w:val="000E043C"/>
    <w:rsid w:val="000E20EE"/>
    <w:rsid w:val="000E273A"/>
    <w:rsid w:val="000E4B1D"/>
    <w:rsid w:val="000E610B"/>
    <w:rsid w:val="000E652F"/>
    <w:rsid w:val="000E7EAA"/>
    <w:rsid w:val="000F092E"/>
    <w:rsid w:val="000F38F8"/>
    <w:rsid w:val="000F4465"/>
    <w:rsid w:val="000F4C96"/>
    <w:rsid w:val="000F5FBF"/>
    <w:rsid w:val="000F64BD"/>
    <w:rsid w:val="000F6683"/>
    <w:rsid w:val="000F6836"/>
    <w:rsid w:val="000F6C38"/>
    <w:rsid w:val="001002D3"/>
    <w:rsid w:val="0010077D"/>
    <w:rsid w:val="00100E80"/>
    <w:rsid w:val="0010137B"/>
    <w:rsid w:val="00101BF0"/>
    <w:rsid w:val="00101E3E"/>
    <w:rsid w:val="00101EEF"/>
    <w:rsid w:val="00103DAE"/>
    <w:rsid w:val="00104138"/>
    <w:rsid w:val="00104331"/>
    <w:rsid w:val="00105205"/>
    <w:rsid w:val="00106D69"/>
    <w:rsid w:val="00107E04"/>
    <w:rsid w:val="001105A9"/>
    <w:rsid w:val="00110F70"/>
    <w:rsid w:val="00111006"/>
    <w:rsid w:val="00111F72"/>
    <w:rsid w:val="00112437"/>
    <w:rsid w:val="00113A14"/>
    <w:rsid w:val="0011437C"/>
    <w:rsid w:val="001145BD"/>
    <w:rsid w:val="00114604"/>
    <w:rsid w:val="001147D7"/>
    <w:rsid w:val="00116678"/>
    <w:rsid w:val="001212AB"/>
    <w:rsid w:val="001224B3"/>
    <w:rsid w:val="00122ADD"/>
    <w:rsid w:val="001241E0"/>
    <w:rsid w:val="00124665"/>
    <w:rsid w:val="00126021"/>
    <w:rsid w:val="0012683D"/>
    <w:rsid w:val="00126EFE"/>
    <w:rsid w:val="00130376"/>
    <w:rsid w:val="00130ADD"/>
    <w:rsid w:val="00130F4B"/>
    <w:rsid w:val="00131B23"/>
    <w:rsid w:val="0013271F"/>
    <w:rsid w:val="001336A9"/>
    <w:rsid w:val="0013434D"/>
    <w:rsid w:val="00134F47"/>
    <w:rsid w:val="00134F7D"/>
    <w:rsid w:val="00135111"/>
    <w:rsid w:val="0014138A"/>
    <w:rsid w:val="00142EF2"/>
    <w:rsid w:val="00143819"/>
    <w:rsid w:val="001438CE"/>
    <w:rsid w:val="00146953"/>
    <w:rsid w:val="00150611"/>
    <w:rsid w:val="0015096D"/>
    <w:rsid w:val="00151164"/>
    <w:rsid w:val="00151A5C"/>
    <w:rsid w:val="00151BB3"/>
    <w:rsid w:val="00151E3C"/>
    <w:rsid w:val="0015234A"/>
    <w:rsid w:val="0015257C"/>
    <w:rsid w:val="00152BE8"/>
    <w:rsid w:val="001535F3"/>
    <w:rsid w:val="00153880"/>
    <w:rsid w:val="001549C7"/>
    <w:rsid w:val="00155315"/>
    <w:rsid w:val="0015622E"/>
    <w:rsid w:val="001564D7"/>
    <w:rsid w:val="00156AD5"/>
    <w:rsid w:val="00157CED"/>
    <w:rsid w:val="00160583"/>
    <w:rsid w:val="0016158F"/>
    <w:rsid w:val="00161839"/>
    <w:rsid w:val="00162542"/>
    <w:rsid w:val="00162639"/>
    <w:rsid w:val="001637A9"/>
    <w:rsid w:val="00165757"/>
    <w:rsid w:val="00165995"/>
    <w:rsid w:val="00165A03"/>
    <w:rsid w:val="00166A3C"/>
    <w:rsid w:val="00166A72"/>
    <w:rsid w:val="00166FA5"/>
    <w:rsid w:val="001676C2"/>
    <w:rsid w:val="00167D5E"/>
    <w:rsid w:val="00170B85"/>
    <w:rsid w:val="00170EE1"/>
    <w:rsid w:val="0017252E"/>
    <w:rsid w:val="00172B32"/>
    <w:rsid w:val="00173267"/>
    <w:rsid w:val="0017342C"/>
    <w:rsid w:val="00175C5A"/>
    <w:rsid w:val="00176974"/>
    <w:rsid w:val="00176F7C"/>
    <w:rsid w:val="001772EA"/>
    <w:rsid w:val="00180EA5"/>
    <w:rsid w:val="001810EE"/>
    <w:rsid w:val="001815E1"/>
    <w:rsid w:val="0018221E"/>
    <w:rsid w:val="00182D0F"/>
    <w:rsid w:val="00183664"/>
    <w:rsid w:val="00183F44"/>
    <w:rsid w:val="00184117"/>
    <w:rsid w:val="001855BA"/>
    <w:rsid w:val="00186A5C"/>
    <w:rsid w:val="00191B22"/>
    <w:rsid w:val="00191CAA"/>
    <w:rsid w:val="0019217D"/>
    <w:rsid w:val="00192AF9"/>
    <w:rsid w:val="0019388A"/>
    <w:rsid w:val="00195166"/>
    <w:rsid w:val="00195FB3"/>
    <w:rsid w:val="00196634"/>
    <w:rsid w:val="001971ED"/>
    <w:rsid w:val="001A1216"/>
    <w:rsid w:val="001A22A6"/>
    <w:rsid w:val="001A2643"/>
    <w:rsid w:val="001A4169"/>
    <w:rsid w:val="001A5040"/>
    <w:rsid w:val="001A60EC"/>
    <w:rsid w:val="001A6105"/>
    <w:rsid w:val="001A650A"/>
    <w:rsid w:val="001A7A56"/>
    <w:rsid w:val="001B002A"/>
    <w:rsid w:val="001B0AEA"/>
    <w:rsid w:val="001B0BB7"/>
    <w:rsid w:val="001B1DDB"/>
    <w:rsid w:val="001B2915"/>
    <w:rsid w:val="001B4267"/>
    <w:rsid w:val="001B4B31"/>
    <w:rsid w:val="001B7B89"/>
    <w:rsid w:val="001C0103"/>
    <w:rsid w:val="001C02BB"/>
    <w:rsid w:val="001C0B7B"/>
    <w:rsid w:val="001C1148"/>
    <w:rsid w:val="001C385E"/>
    <w:rsid w:val="001C40C5"/>
    <w:rsid w:val="001C5E62"/>
    <w:rsid w:val="001C635F"/>
    <w:rsid w:val="001C7BD3"/>
    <w:rsid w:val="001D0974"/>
    <w:rsid w:val="001D0A29"/>
    <w:rsid w:val="001D1254"/>
    <w:rsid w:val="001D13B9"/>
    <w:rsid w:val="001D213B"/>
    <w:rsid w:val="001D22AE"/>
    <w:rsid w:val="001D2380"/>
    <w:rsid w:val="001D23AA"/>
    <w:rsid w:val="001D2F16"/>
    <w:rsid w:val="001D2F33"/>
    <w:rsid w:val="001D3021"/>
    <w:rsid w:val="001D312F"/>
    <w:rsid w:val="001D3E02"/>
    <w:rsid w:val="001D3F28"/>
    <w:rsid w:val="001D4BBC"/>
    <w:rsid w:val="001D52B3"/>
    <w:rsid w:val="001D5922"/>
    <w:rsid w:val="001D659D"/>
    <w:rsid w:val="001D6620"/>
    <w:rsid w:val="001D67A6"/>
    <w:rsid w:val="001D6C98"/>
    <w:rsid w:val="001E02F6"/>
    <w:rsid w:val="001E25F7"/>
    <w:rsid w:val="001E5271"/>
    <w:rsid w:val="001E61E2"/>
    <w:rsid w:val="001E6490"/>
    <w:rsid w:val="001E7514"/>
    <w:rsid w:val="001F018B"/>
    <w:rsid w:val="001F09FB"/>
    <w:rsid w:val="001F0E9B"/>
    <w:rsid w:val="001F2CA2"/>
    <w:rsid w:val="001F311E"/>
    <w:rsid w:val="001F340E"/>
    <w:rsid w:val="001F3FF2"/>
    <w:rsid w:val="001F5877"/>
    <w:rsid w:val="001F5DF5"/>
    <w:rsid w:val="001F6583"/>
    <w:rsid w:val="00200010"/>
    <w:rsid w:val="00200EE3"/>
    <w:rsid w:val="0020104A"/>
    <w:rsid w:val="002026D8"/>
    <w:rsid w:val="00204FDF"/>
    <w:rsid w:val="002052B4"/>
    <w:rsid w:val="00205B7A"/>
    <w:rsid w:val="002071E8"/>
    <w:rsid w:val="00207D42"/>
    <w:rsid w:val="00210743"/>
    <w:rsid w:val="00211F9A"/>
    <w:rsid w:val="00212F58"/>
    <w:rsid w:val="00214C38"/>
    <w:rsid w:val="002178B4"/>
    <w:rsid w:val="00217A53"/>
    <w:rsid w:val="00220213"/>
    <w:rsid w:val="00220AE6"/>
    <w:rsid w:val="00220B92"/>
    <w:rsid w:val="002219D2"/>
    <w:rsid w:val="00223CB0"/>
    <w:rsid w:val="00224F0E"/>
    <w:rsid w:val="002252E5"/>
    <w:rsid w:val="00225B5C"/>
    <w:rsid w:val="0022606C"/>
    <w:rsid w:val="0022695B"/>
    <w:rsid w:val="0022698E"/>
    <w:rsid w:val="002272C1"/>
    <w:rsid w:val="002278F3"/>
    <w:rsid w:val="002302F0"/>
    <w:rsid w:val="002303AF"/>
    <w:rsid w:val="00230CE6"/>
    <w:rsid w:val="00230F8C"/>
    <w:rsid w:val="0023147B"/>
    <w:rsid w:val="002315F7"/>
    <w:rsid w:val="00231608"/>
    <w:rsid w:val="00231671"/>
    <w:rsid w:val="00231926"/>
    <w:rsid w:val="00231C26"/>
    <w:rsid w:val="002329C4"/>
    <w:rsid w:val="00234885"/>
    <w:rsid w:val="00234B20"/>
    <w:rsid w:val="002363BC"/>
    <w:rsid w:val="00236ABA"/>
    <w:rsid w:val="002374E2"/>
    <w:rsid w:val="002401E4"/>
    <w:rsid w:val="00240DB2"/>
    <w:rsid w:val="00240E05"/>
    <w:rsid w:val="002418CE"/>
    <w:rsid w:val="002419B2"/>
    <w:rsid w:val="00242400"/>
    <w:rsid w:val="002425EB"/>
    <w:rsid w:val="002427DA"/>
    <w:rsid w:val="00244AD9"/>
    <w:rsid w:val="00244F89"/>
    <w:rsid w:val="0024524E"/>
    <w:rsid w:val="0024745D"/>
    <w:rsid w:val="00247518"/>
    <w:rsid w:val="00247A7F"/>
    <w:rsid w:val="00247AF6"/>
    <w:rsid w:val="00247D79"/>
    <w:rsid w:val="0025011C"/>
    <w:rsid w:val="00250B47"/>
    <w:rsid w:val="00251962"/>
    <w:rsid w:val="002530FC"/>
    <w:rsid w:val="0025340A"/>
    <w:rsid w:val="0025367B"/>
    <w:rsid w:val="002562A7"/>
    <w:rsid w:val="00256361"/>
    <w:rsid w:val="002563C2"/>
    <w:rsid w:val="002564BF"/>
    <w:rsid w:val="00256D51"/>
    <w:rsid w:val="00261FC6"/>
    <w:rsid w:val="002626C4"/>
    <w:rsid w:val="002626D2"/>
    <w:rsid w:val="00263B33"/>
    <w:rsid w:val="002646CB"/>
    <w:rsid w:val="00264983"/>
    <w:rsid w:val="002678DF"/>
    <w:rsid w:val="002702E2"/>
    <w:rsid w:val="0027089F"/>
    <w:rsid w:val="00274EE7"/>
    <w:rsid w:val="00276144"/>
    <w:rsid w:val="00276819"/>
    <w:rsid w:val="00276A60"/>
    <w:rsid w:val="00277A5C"/>
    <w:rsid w:val="00277CF5"/>
    <w:rsid w:val="00277FA9"/>
    <w:rsid w:val="002814D0"/>
    <w:rsid w:val="00282228"/>
    <w:rsid w:val="002824E0"/>
    <w:rsid w:val="00282576"/>
    <w:rsid w:val="00282BF1"/>
    <w:rsid w:val="00282C8D"/>
    <w:rsid w:val="00283A5D"/>
    <w:rsid w:val="002854EB"/>
    <w:rsid w:val="00285A1A"/>
    <w:rsid w:val="002863FD"/>
    <w:rsid w:val="002876B3"/>
    <w:rsid w:val="002877C5"/>
    <w:rsid w:val="002901D1"/>
    <w:rsid w:val="00290B23"/>
    <w:rsid w:val="0029121B"/>
    <w:rsid w:val="00291688"/>
    <w:rsid w:val="00291978"/>
    <w:rsid w:val="00291DCA"/>
    <w:rsid w:val="002936F5"/>
    <w:rsid w:val="00293A0B"/>
    <w:rsid w:val="00294C1A"/>
    <w:rsid w:val="00295202"/>
    <w:rsid w:val="0029746F"/>
    <w:rsid w:val="002A0C5B"/>
    <w:rsid w:val="002A0D41"/>
    <w:rsid w:val="002A193B"/>
    <w:rsid w:val="002A257E"/>
    <w:rsid w:val="002A28B4"/>
    <w:rsid w:val="002A52F1"/>
    <w:rsid w:val="002A6C3A"/>
    <w:rsid w:val="002B0878"/>
    <w:rsid w:val="002B1189"/>
    <w:rsid w:val="002B2068"/>
    <w:rsid w:val="002B2FA5"/>
    <w:rsid w:val="002B6ECE"/>
    <w:rsid w:val="002B7CCA"/>
    <w:rsid w:val="002C01F5"/>
    <w:rsid w:val="002C058E"/>
    <w:rsid w:val="002C17F5"/>
    <w:rsid w:val="002C3133"/>
    <w:rsid w:val="002C3358"/>
    <w:rsid w:val="002C3527"/>
    <w:rsid w:val="002C5C85"/>
    <w:rsid w:val="002C655D"/>
    <w:rsid w:val="002C7ABD"/>
    <w:rsid w:val="002D0F3B"/>
    <w:rsid w:val="002D2C74"/>
    <w:rsid w:val="002D319D"/>
    <w:rsid w:val="002D324A"/>
    <w:rsid w:val="002D4103"/>
    <w:rsid w:val="002D4FA7"/>
    <w:rsid w:val="002D7336"/>
    <w:rsid w:val="002D7D01"/>
    <w:rsid w:val="002D7DE7"/>
    <w:rsid w:val="002D7F7E"/>
    <w:rsid w:val="002E1C68"/>
    <w:rsid w:val="002E237A"/>
    <w:rsid w:val="002E32F8"/>
    <w:rsid w:val="002E3C4D"/>
    <w:rsid w:val="002E3D3D"/>
    <w:rsid w:val="002E418F"/>
    <w:rsid w:val="002E6771"/>
    <w:rsid w:val="002E68ED"/>
    <w:rsid w:val="002E756B"/>
    <w:rsid w:val="002F0FA0"/>
    <w:rsid w:val="002F0FF9"/>
    <w:rsid w:val="002F1725"/>
    <w:rsid w:val="002F2175"/>
    <w:rsid w:val="002F23A0"/>
    <w:rsid w:val="002F40C0"/>
    <w:rsid w:val="002F5538"/>
    <w:rsid w:val="002F6A39"/>
    <w:rsid w:val="002F7616"/>
    <w:rsid w:val="00300E21"/>
    <w:rsid w:val="00304D5C"/>
    <w:rsid w:val="00305C4A"/>
    <w:rsid w:val="00305C95"/>
    <w:rsid w:val="0030652C"/>
    <w:rsid w:val="00306A87"/>
    <w:rsid w:val="00307C14"/>
    <w:rsid w:val="00310261"/>
    <w:rsid w:val="00310DF6"/>
    <w:rsid w:val="0031184D"/>
    <w:rsid w:val="00311960"/>
    <w:rsid w:val="003126F9"/>
    <w:rsid w:val="003132FC"/>
    <w:rsid w:val="003134FF"/>
    <w:rsid w:val="00314222"/>
    <w:rsid w:val="00315E3B"/>
    <w:rsid w:val="00315EC3"/>
    <w:rsid w:val="00316E4D"/>
    <w:rsid w:val="00316F9C"/>
    <w:rsid w:val="0031771D"/>
    <w:rsid w:val="0031787A"/>
    <w:rsid w:val="00317DD2"/>
    <w:rsid w:val="003207C6"/>
    <w:rsid w:val="003222F6"/>
    <w:rsid w:val="00322495"/>
    <w:rsid w:val="00322B44"/>
    <w:rsid w:val="00322F37"/>
    <w:rsid w:val="0032458F"/>
    <w:rsid w:val="00326355"/>
    <w:rsid w:val="00326E6B"/>
    <w:rsid w:val="00326EE4"/>
    <w:rsid w:val="003309B6"/>
    <w:rsid w:val="003309E6"/>
    <w:rsid w:val="00331438"/>
    <w:rsid w:val="00331D1E"/>
    <w:rsid w:val="00331FED"/>
    <w:rsid w:val="0033207F"/>
    <w:rsid w:val="00340579"/>
    <w:rsid w:val="00342DC3"/>
    <w:rsid w:val="003433E7"/>
    <w:rsid w:val="003435DA"/>
    <w:rsid w:val="00350EB3"/>
    <w:rsid w:val="003517DE"/>
    <w:rsid w:val="00351BBE"/>
    <w:rsid w:val="00351C3F"/>
    <w:rsid w:val="00353B0C"/>
    <w:rsid w:val="003551DB"/>
    <w:rsid w:val="00360344"/>
    <w:rsid w:val="003607E6"/>
    <w:rsid w:val="003608EC"/>
    <w:rsid w:val="00361712"/>
    <w:rsid w:val="00361C1A"/>
    <w:rsid w:val="00361C61"/>
    <w:rsid w:val="00364456"/>
    <w:rsid w:val="00365442"/>
    <w:rsid w:val="00365950"/>
    <w:rsid w:val="00366518"/>
    <w:rsid w:val="0036786D"/>
    <w:rsid w:val="0037013A"/>
    <w:rsid w:val="0037030E"/>
    <w:rsid w:val="00371A43"/>
    <w:rsid w:val="0037227B"/>
    <w:rsid w:val="00374307"/>
    <w:rsid w:val="003745EE"/>
    <w:rsid w:val="00374982"/>
    <w:rsid w:val="00376043"/>
    <w:rsid w:val="003773E6"/>
    <w:rsid w:val="003804D9"/>
    <w:rsid w:val="003806D1"/>
    <w:rsid w:val="00381E42"/>
    <w:rsid w:val="00383702"/>
    <w:rsid w:val="00383D01"/>
    <w:rsid w:val="00384498"/>
    <w:rsid w:val="003845B1"/>
    <w:rsid w:val="00384ACA"/>
    <w:rsid w:val="003850AC"/>
    <w:rsid w:val="003869C5"/>
    <w:rsid w:val="00386F67"/>
    <w:rsid w:val="00387B31"/>
    <w:rsid w:val="00387C22"/>
    <w:rsid w:val="00390F5C"/>
    <w:rsid w:val="0039349D"/>
    <w:rsid w:val="00393CFF"/>
    <w:rsid w:val="0039487E"/>
    <w:rsid w:val="00394C50"/>
    <w:rsid w:val="003950A6"/>
    <w:rsid w:val="00396536"/>
    <w:rsid w:val="00397258"/>
    <w:rsid w:val="003976BF"/>
    <w:rsid w:val="003A08AC"/>
    <w:rsid w:val="003A1150"/>
    <w:rsid w:val="003A1249"/>
    <w:rsid w:val="003A1493"/>
    <w:rsid w:val="003A234B"/>
    <w:rsid w:val="003A24BE"/>
    <w:rsid w:val="003A27E4"/>
    <w:rsid w:val="003A2BDF"/>
    <w:rsid w:val="003A2CEB"/>
    <w:rsid w:val="003A431C"/>
    <w:rsid w:val="003A4C83"/>
    <w:rsid w:val="003A4E7E"/>
    <w:rsid w:val="003A5286"/>
    <w:rsid w:val="003A648C"/>
    <w:rsid w:val="003A65ED"/>
    <w:rsid w:val="003B0CAE"/>
    <w:rsid w:val="003B2461"/>
    <w:rsid w:val="003B24F2"/>
    <w:rsid w:val="003B3134"/>
    <w:rsid w:val="003B4C7C"/>
    <w:rsid w:val="003B4F9E"/>
    <w:rsid w:val="003B5946"/>
    <w:rsid w:val="003B5A58"/>
    <w:rsid w:val="003B5EC4"/>
    <w:rsid w:val="003B7519"/>
    <w:rsid w:val="003C1110"/>
    <w:rsid w:val="003C16C7"/>
    <w:rsid w:val="003C1971"/>
    <w:rsid w:val="003C281E"/>
    <w:rsid w:val="003C2AB1"/>
    <w:rsid w:val="003C3178"/>
    <w:rsid w:val="003C3C1F"/>
    <w:rsid w:val="003C4003"/>
    <w:rsid w:val="003C49C6"/>
    <w:rsid w:val="003C4F71"/>
    <w:rsid w:val="003C631E"/>
    <w:rsid w:val="003C657E"/>
    <w:rsid w:val="003C7D3C"/>
    <w:rsid w:val="003D1279"/>
    <w:rsid w:val="003D15CD"/>
    <w:rsid w:val="003D2E6B"/>
    <w:rsid w:val="003D3D1B"/>
    <w:rsid w:val="003D4414"/>
    <w:rsid w:val="003D473A"/>
    <w:rsid w:val="003D4A66"/>
    <w:rsid w:val="003D5895"/>
    <w:rsid w:val="003D5DA9"/>
    <w:rsid w:val="003E00CA"/>
    <w:rsid w:val="003E091A"/>
    <w:rsid w:val="003E0AFD"/>
    <w:rsid w:val="003E0E0C"/>
    <w:rsid w:val="003E2AF9"/>
    <w:rsid w:val="003E2E3F"/>
    <w:rsid w:val="003E2F68"/>
    <w:rsid w:val="003E30BB"/>
    <w:rsid w:val="003E30F0"/>
    <w:rsid w:val="003E3F14"/>
    <w:rsid w:val="003E42B4"/>
    <w:rsid w:val="003E4CCB"/>
    <w:rsid w:val="003E5631"/>
    <w:rsid w:val="003E5745"/>
    <w:rsid w:val="003E735C"/>
    <w:rsid w:val="003E7BF3"/>
    <w:rsid w:val="003E7CA7"/>
    <w:rsid w:val="003F09FC"/>
    <w:rsid w:val="003F0E04"/>
    <w:rsid w:val="003F1082"/>
    <w:rsid w:val="003F278B"/>
    <w:rsid w:val="003F2D08"/>
    <w:rsid w:val="003F380A"/>
    <w:rsid w:val="003F41EA"/>
    <w:rsid w:val="003F440F"/>
    <w:rsid w:val="003F4FB6"/>
    <w:rsid w:val="003F59B7"/>
    <w:rsid w:val="003F611C"/>
    <w:rsid w:val="003F6186"/>
    <w:rsid w:val="003F70ED"/>
    <w:rsid w:val="003F7E8B"/>
    <w:rsid w:val="00402442"/>
    <w:rsid w:val="00403AF6"/>
    <w:rsid w:val="00404143"/>
    <w:rsid w:val="004042B4"/>
    <w:rsid w:val="00404CAD"/>
    <w:rsid w:val="00405C29"/>
    <w:rsid w:val="00406278"/>
    <w:rsid w:val="00406449"/>
    <w:rsid w:val="00406F5B"/>
    <w:rsid w:val="0041017F"/>
    <w:rsid w:val="00411111"/>
    <w:rsid w:val="00411782"/>
    <w:rsid w:val="00413F28"/>
    <w:rsid w:val="00413F61"/>
    <w:rsid w:val="004149FB"/>
    <w:rsid w:val="004157C1"/>
    <w:rsid w:val="004162D8"/>
    <w:rsid w:val="004169A5"/>
    <w:rsid w:val="00416AF2"/>
    <w:rsid w:val="00417B15"/>
    <w:rsid w:val="00420039"/>
    <w:rsid w:val="00420B56"/>
    <w:rsid w:val="00420E8F"/>
    <w:rsid w:val="004211EE"/>
    <w:rsid w:val="004212D2"/>
    <w:rsid w:val="00421991"/>
    <w:rsid w:val="00421BA8"/>
    <w:rsid w:val="004223B8"/>
    <w:rsid w:val="0042376D"/>
    <w:rsid w:val="00424A24"/>
    <w:rsid w:val="004259E0"/>
    <w:rsid w:val="00425F3B"/>
    <w:rsid w:val="00426B18"/>
    <w:rsid w:val="0043021C"/>
    <w:rsid w:val="004324F9"/>
    <w:rsid w:val="00432E98"/>
    <w:rsid w:val="004333B8"/>
    <w:rsid w:val="0043540D"/>
    <w:rsid w:val="00435858"/>
    <w:rsid w:val="00437117"/>
    <w:rsid w:val="004402DF"/>
    <w:rsid w:val="00440FE0"/>
    <w:rsid w:val="00441B04"/>
    <w:rsid w:val="0044253F"/>
    <w:rsid w:val="00442BC9"/>
    <w:rsid w:val="00442DB7"/>
    <w:rsid w:val="004435DA"/>
    <w:rsid w:val="004446D2"/>
    <w:rsid w:val="004452D6"/>
    <w:rsid w:val="0044653B"/>
    <w:rsid w:val="004471E3"/>
    <w:rsid w:val="0044760F"/>
    <w:rsid w:val="00447E1A"/>
    <w:rsid w:val="00450129"/>
    <w:rsid w:val="00451B2A"/>
    <w:rsid w:val="00452EE3"/>
    <w:rsid w:val="0045327A"/>
    <w:rsid w:val="004547EE"/>
    <w:rsid w:val="00454D96"/>
    <w:rsid w:val="004563B0"/>
    <w:rsid w:val="00457ED3"/>
    <w:rsid w:val="00461C24"/>
    <w:rsid w:val="004630D9"/>
    <w:rsid w:val="00463903"/>
    <w:rsid w:val="004658B7"/>
    <w:rsid w:val="00465BEA"/>
    <w:rsid w:val="00466331"/>
    <w:rsid w:val="00466354"/>
    <w:rsid w:val="00466EB9"/>
    <w:rsid w:val="004675A5"/>
    <w:rsid w:val="00467EAD"/>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EB8"/>
    <w:rsid w:val="00490BA6"/>
    <w:rsid w:val="004915DE"/>
    <w:rsid w:val="00491989"/>
    <w:rsid w:val="00491BAA"/>
    <w:rsid w:val="0049280B"/>
    <w:rsid w:val="00492B50"/>
    <w:rsid w:val="00492BC2"/>
    <w:rsid w:val="004939A0"/>
    <w:rsid w:val="004977E4"/>
    <w:rsid w:val="004A0EBE"/>
    <w:rsid w:val="004A17C9"/>
    <w:rsid w:val="004A1A36"/>
    <w:rsid w:val="004A1CBA"/>
    <w:rsid w:val="004A3F59"/>
    <w:rsid w:val="004A53F2"/>
    <w:rsid w:val="004A56BA"/>
    <w:rsid w:val="004A5722"/>
    <w:rsid w:val="004A5AA3"/>
    <w:rsid w:val="004A6BB5"/>
    <w:rsid w:val="004B0126"/>
    <w:rsid w:val="004B1CF4"/>
    <w:rsid w:val="004B35A4"/>
    <w:rsid w:val="004B68C2"/>
    <w:rsid w:val="004C1131"/>
    <w:rsid w:val="004C19BF"/>
    <w:rsid w:val="004C2A01"/>
    <w:rsid w:val="004C2B55"/>
    <w:rsid w:val="004C3072"/>
    <w:rsid w:val="004C3530"/>
    <w:rsid w:val="004C35F4"/>
    <w:rsid w:val="004C3B8C"/>
    <w:rsid w:val="004C416E"/>
    <w:rsid w:val="004C4266"/>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7E9"/>
    <w:rsid w:val="004E4053"/>
    <w:rsid w:val="004E5512"/>
    <w:rsid w:val="004E5A74"/>
    <w:rsid w:val="004F138D"/>
    <w:rsid w:val="004F1AD2"/>
    <w:rsid w:val="004F2ED4"/>
    <w:rsid w:val="004F3A9A"/>
    <w:rsid w:val="004F5CA2"/>
    <w:rsid w:val="004F5CFD"/>
    <w:rsid w:val="004F6F3E"/>
    <w:rsid w:val="004F7459"/>
    <w:rsid w:val="004F7B14"/>
    <w:rsid w:val="004F7BE6"/>
    <w:rsid w:val="004F7C3B"/>
    <w:rsid w:val="005003B2"/>
    <w:rsid w:val="00501136"/>
    <w:rsid w:val="00502768"/>
    <w:rsid w:val="00503986"/>
    <w:rsid w:val="00503A6E"/>
    <w:rsid w:val="005047FB"/>
    <w:rsid w:val="00504F9E"/>
    <w:rsid w:val="00505735"/>
    <w:rsid w:val="00505BE0"/>
    <w:rsid w:val="005061F7"/>
    <w:rsid w:val="005105D4"/>
    <w:rsid w:val="00510600"/>
    <w:rsid w:val="00510FEB"/>
    <w:rsid w:val="0051148C"/>
    <w:rsid w:val="005117BA"/>
    <w:rsid w:val="005117CC"/>
    <w:rsid w:val="00511F7C"/>
    <w:rsid w:val="005120B2"/>
    <w:rsid w:val="005123F1"/>
    <w:rsid w:val="005126AF"/>
    <w:rsid w:val="00513108"/>
    <w:rsid w:val="005135E2"/>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F5A"/>
    <w:rsid w:val="00522F61"/>
    <w:rsid w:val="0052484F"/>
    <w:rsid w:val="00524E9C"/>
    <w:rsid w:val="00525EEF"/>
    <w:rsid w:val="00527818"/>
    <w:rsid w:val="00530266"/>
    <w:rsid w:val="005304B2"/>
    <w:rsid w:val="00530D79"/>
    <w:rsid w:val="00533B1F"/>
    <w:rsid w:val="005344F4"/>
    <w:rsid w:val="0053533E"/>
    <w:rsid w:val="00540003"/>
    <w:rsid w:val="005402B3"/>
    <w:rsid w:val="005411B0"/>
    <w:rsid w:val="00541208"/>
    <w:rsid w:val="00541BC3"/>
    <w:rsid w:val="00541D9A"/>
    <w:rsid w:val="00542688"/>
    <w:rsid w:val="00542F3E"/>
    <w:rsid w:val="0054324C"/>
    <w:rsid w:val="00543CCB"/>
    <w:rsid w:val="005455D9"/>
    <w:rsid w:val="00546C0B"/>
    <w:rsid w:val="00547FAC"/>
    <w:rsid w:val="0055121E"/>
    <w:rsid w:val="00551BAE"/>
    <w:rsid w:val="00552046"/>
    <w:rsid w:val="00552A6A"/>
    <w:rsid w:val="00553D5C"/>
    <w:rsid w:val="0055509B"/>
    <w:rsid w:val="00555DEA"/>
    <w:rsid w:val="005564A1"/>
    <w:rsid w:val="0055664B"/>
    <w:rsid w:val="00557C83"/>
    <w:rsid w:val="00560E40"/>
    <w:rsid w:val="0056116A"/>
    <w:rsid w:val="0056250A"/>
    <w:rsid w:val="0056262D"/>
    <w:rsid w:val="00564F6F"/>
    <w:rsid w:val="00566156"/>
    <w:rsid w:val="00566785"/>
    <w:rsid w:val="00570BA9"/>
    <w:rsid w:val="0057119A"/>
    <w:rsid w:val="00571EDA"/>
    <w:rsid w:val="005727AE"/>
    <w:rsid w:val="00572D2B"/>
    <w:rsid w:val="00573DD5"/>
    <w:rsid w:val="00574634"/>
    <w:rsid w:val="00574DA8"/>
    <w:rsid w:val="00574E5D"/>
    <w:rsid w:val="00575553"/>
    <w:rsid w:val="00575750"/>
    <w:rsid w:val="0057592E"/>
    <w:rsid w:val="0057745C"/>
    <w:rsid w:val="005817E0"/>
    <w:rsid w:val="00581CE5"/>
    <w:rsid w:val="005832C5"/>
    <w:rsid w:val="00583A62"/>
    <w:rsid w:val="005840A1"/>
    <w:rsid w:val="00584D6D"/>
    <w:rsid w:val="00585368"/>
    <w:rsid w:val="00587F37"/>
    <w:rsid w:val="00591005"/>
    <w:rsid w:val="00591399"/>
    <w:rsid w:val="0059153B"/>
    <w:rsid w:val="005925D6"/>
    <w:rsid w:val="00592756"/>
    <w:rsid w:val="00594158"/>
    <w:rsid w:val="00594839"/>
    <w:rsid w:val="005955CD"/>
    <w:rsid w:val="00595D65"/>
    <w:rsid w:val="00595DC8"/>
    <w:rsid w:val="005A09EF"/>
    <w:rsid w:val="005A15EC"/>
    <w:rsid w:val="005A25DE"/>
    <w:rsid w:val="005A3975"/>
    <w:rsid w:val="005A633E"/>
    <w:rsid w:val="005A6796"/>
    <w:rsid w:val="005A6E65"/>
    <w:rsid w:val="005A75F6"/>
    <w:rsid w:val="005B08AF"/>
    <w:rsid w:val="005B1818"/>
    <w:rsid w:val="005B1E6B"/>
    <w:rsid w:val="005B283B"/>
    <w:rsid w:val="005B28AF"/>
    <w:rsid w:val="005B4522"/>
    <w:rsid w:val="005B5020"/>
    <w:rsid w:val="005B617F"/>
    <w:rsid w:val="005B72BB"/>
    <w:rsid w:val="005C0A28"/>
    <w:rsid w:val="005C0B1E"/>
    <w:rsid w:val="005C0E67"/>
    <w:rsid w:val="005C1CA0"/>
    <w:rsid w:val="005C2BE8"/>
    <w:rsid w:val="005C2CB7"/>
    <w:rsid w:val="005C3628"/>
    <w:rsid w:val="005C3955"/>
    <w:rsid w:val="005C5CAF"/>
    <w:rsid w:val="005C6811"/>
    <w:rsid w:val="005C6F9F"/>
    <w:rsid w:val="005C7E65"/>
    <w:rsid w:val="005D0241"/>
    <w:rsid w:val="005D0E2D"/>
    <w:rsid w:val="005D29E6"/>
    <w:rsid w:val="005D394E"/>
    <w:rsid w:val="005D395F"/>
    <w:rsid w:val="005D3FA2"/>
    <w:rsid w:val="005D4BBC"/>
    <w:rsid w:val="005D5731"/>
    <w:rsid w:val="005D57C0"/>
    <w:rsid w:val="005D5808"/>
    <w:rsid w:val="005D5EE9"/>
    <w:rsid w:val="005D5F80"/>
    <w:rsid w:val="005D65C6"/>
    <w:rsid w:val="005D71D2"/>
    <w:rsid w:val="005D78BE"/>
    <w:rsid w:val="005E0DA7"/>
    <w:rsid w:val="005E1989"/>
    <w:rsid w:val="005E19AF"/>
    <w:rsid w:val="005E2A38"/>
    <w:rsid w:val="005E39B3"/>
    <w:rsid w:val="005E3E6D"/>
    <w:rsid w:val="005E4C92"/>
    <w:rsid w:val="005E4CF5"/>
    <w:rsid w:val="005E5C04"/>
    <w:rsid w:val="005E71DB"/>
    <w:rsid w:val="005E7C72"/>
    <w:rsid w:val="005F1082"/>
    <w:rsid w:val="005F18B0"/>
    <w:rsid w:val="005F28C6"/>
    <w:rsid w:val="005F2E10"/>
    <w:rsid w:val="005F306F"/>
    <w:rsid w:val="005F351B"/>
    <w:rsid w:val="005F4078"/>
    <w:rsid w:val="005F4693"/>
    <w:rsid w:val="005F66CD"/>
    <w:rsid w:val="005F7D94"/>
    <w:rsid w:val="005F7E86"/>
    <w:rsid w:val="0060046C"/>
    <w:rsid w:val="00601C4E"/>
    <w:rsid w:val="00602FB6"/>
    <w:rsid w:val="00603004"/>
    <w:rsid w:val="00603CD9"/>
    <w:rsid w:val="00603FE7"/>
    <w:rsid w:val="00604068"/>
    <w:rsid w:val="0060484B"/>
    <w:rsid w:val="006057FD"/>
    <w:rsid w:val="0060641B"/>
    <w:rsid w:val="00607940"/>
    <w:rsid w:val="006102AE"/>
    <w:rsid w:val="00610B1F"/>
    <w:rsid w:val="00610D15"/>
    <w:rsid w:val="006110E9"/>
    <w:rsid w:val="006124E2"/>
    <w:rsid w:val="00613003"/>
    <w:rsid w:val="0061375F"/>
    <w:rsid w:val="006139DB"/>
    <w:rsid w:val="0061553A"/>
    <w:rsid w:val="006158AD"/>
    <w:rsid w:val="00615987"/>
    <w:rsid w:val="00616D30"/>
    <w:rsid w:val="0061727D"/>
    <w:rsid w:val="00617687"/>
    <w:rsid w:val="00620865"/>
    <w:rsid w:val="00620AEE"/>
    <w:rsid w:val="00622309"/>
    <w:rsid w:val="006223F0"/>
    <w:rsid w:val="00622627"/>
    <w:rsid w:val="00622642"/>
    <w:rsid w:val="0062268C"/>
    <w:rsid w:val="00622AAE"/>
    <w:rsid w:val="00623E03"/>
    <w:rsid w:val="00624274"/>
    <w:rsid w:val="006243E9"/>
    <w:rsid w:val="00626646"/>
    <w:rsid w:val="00626A41"/>
    <w:rsid w:val="00630285"/>
    <w:rsid w:val="00630299"/>
    <w:rsid w:val="006307CD"/>
    <w:rsid w:val="00630F8F"/>
    <w:rsid w:val="00633372"/>
    <w:rsid w:val="0063682C"/>
    <w:rsid w:val="00640A19"/>
    <w:rsid w:val="00641089"/>
    <w:rsid w:val="00641198"/>
    <w:rsid w:val="006421D5"/>
    <w:rsid w:val="00643076"/>
    <w:rsid w:val="006445B7"/>
    <w:rsid w:val="00645541"/>
    <w:rsid w:val="006455D3"/>
    <w:rsid w:val="00646DEA"/>
    <w:rsid w:val="00647611"/>
    <w:rsid w:val="00647EC6"/>
    <w:rsid w:val="006512BC"/>
    <w:rsid w:val="00651502"/>
    <w:rsid w:val="00651F97"/>
    <w:rsid w:val="006529A6"/>
    <w:rsid w:val="00652A7B"/>
    <w:rsid w:val="006549E2"/>
    <w:rsid w:val="00657B87"/>
    <w:rsid w:val="00660368"/>
    <w:rsid w:val="006603F4"/>
    <w:rsid w:val="00661035"/>
    <w:rsid w:val="006614D2"/>
    <w:rsid w:val="006624B6"/>
    <w:rsid w:val="00662933"/>
    <w:rsid w:val="006647C2"/>
    <w:rsid w:val="00664C04"/>
    <w:rsid w:val="00664C48"/>
    <w:rsid w:val="00665970"/>
    <w:rsid w:val="00667B84"/>
    <w:rsid w:val="006707B0"/>
    <w:rsid w:val="0067113D"/>
    <w:rsid w:val="00671D84"/>
    <w:rsid w:val="00671D95"/>
    <w:rsid w:val="00672EC9"/>
    <w:rsid w:val="00676302"/>
    <w:rsid w:val="0068107F"/>
    <w:rsid w:val="00681BA5"/>
    <w:rsid w:val="0068218D"/>
    <w:rsid w:val="00682648"/>
    <w:rsid w:val="006837FF"/>
    <w:rsid w:val="006847FC"/>
    <w:rsid w:val="00684A2F"/>
    <w:rsid w:val="00684D5A"/>
    <w:rsid w:val="006850EA"/>
    <w:rsid w:val="006853A3"/>
    <w:rsid w:val="00685D5C"/>
    <w:rsid w:val="006867BE"/>
    <w:rsid w:val="006868AD"/>
    <w:rsid w:val="00687072"/>
    <w:rsid w:val="0068708A"/>
    <w:rsid w:val="006871AA"/>
    <w:rsid w:val="006878BD"/>
    <w:rsid w:val="0069332F"/>
    <w:rsid w:val="006944BC"/>
    <w:rsid w:val="006948AF"/>
    <w:rsid w:val="006957A6"/>
    <w:rsid w:val="00696DAF"/>
    <w:rsid w:val="006972F7"/>
    <w:rsid w:val="006A0DE5"/>
    <w:rsid w:val="006A3A68"/>
    <w:rsid w:val="006A41C0"/>
    <w:rsid w:val="006A4A06"/>
    <w:rsid w:val="006A4D55"/>
    <w:rsid w:val="006A5DB1"/>
    <w:rsid w:val="006B02D0"/>
    <w:rsid w:val="006B0AFA"/>
    <w:rsid w:val="006B1AFE"/>
    <w:rsid w:val="006B1D56"/>
    <w:rsid w:val="006B1E0E"/>
    <w:rsid w:val="006B260F"/>
    <w:rsid w:val="006B5BBF"/>
    <w:rsid w:val="006B6429"/>
    <w:rsid w:val="006B6AC2"/>
    <w:rsid w:val="006B710E"/>
    <w:rsid w:val="006B76A8"/>
    <w:rsid w:val="006C07C0"/>
    <w:rsid w:val="006C130C"/>
    <w:rsid w:val="006C364C"/>
    <w:rsid w:val="006C38BB"/>
    <w:rsid w:val="006C426D"/>
    <w:rsid w:val="006C4FB4"/>
    <w:rsid w:val="006C562B"/>
    <w:rsid w:val="006C59B9"/>
    <w:rsid w:val="006C6180"/>
    <w:rsid w:val="006C6A71"/>
    <w:rsid w:val="006C6DF7"/>
    <w:rsid w:val="006D1358"/>
    <w:rsid w:val="006D2976"/>
    <w:rsid w:val="006D3524"/>
    <w:rsid w:val="006D3C1E"/>
    <w:rsid w:val="006D48A8"/>
    <w:rsid w:val="006D5429"/>
    <w:rsid w:val="006D551A"/>
    <w:rsid w:val="006D5BFA"/>
    <w:rsid w:val="006D5E9E"/>
    <w:rsid w:val="006D61D4"/>
    <w:rsid w:val="006D669A"/>
    <w:rsid w:val="006D6FCA"/>
    <w:rsid w:val="006D76A8"/>
    <w:rsid w:val="006E003F"/>
    <w:rsid w:val="006E0D06"/>
    <w:rsid w:val="006E0D66"/>
    <w:rsid w:val="006E105E"/>
    <w:rsid w:val="006E113C"/>
    <w:rsid w:val="006E2047"/>
    <w:rsid w:val="006E2D49"/>
    <w:rsid w:val="006E37A8"/>
    <w:rsid w:val="006E39D5"/>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662D"/>
    <w:rsid w:val="007077CF"/>
    <w:rsid w:val="00707B90"/>
    <w:rsid w:val="00710FCA"/>
    <w:rsid w:val="00711404"/>
    <w:rsid w:val="00711737"/>
    <w:rsid w:val="00711C6B"/>
    <w:rsid w:val="0071306F"/>
    <w:rsid w:val="00713678"/>
    <w:rsid w:val="007142A8"/>
    <w:rsid w:val="007148ED"/>
    <w:rsid w:val="00714F66"/>
    <w:rsid w:val="00716737"/>
    <w:rsid w:val="00716C5D"/>
    <w:rsid w:val="00717687"/>
    <w:rsid w:val="007176A2"/>
    <w:rsid w:val="00720459"/>
    <w:rsid w:val="00720952"/>
    <w:rsid w:val="00720D6D"/>
    <w:rsid w:val="007242FE"/>
    <w:rsid w:val="00724D49"/>
    <w:rsid w:val="00725E86"/>
    <w:rsid w:val="0072700D"/>
    <w:rsid w:val="00732A71"/>
    <w:rsid w:val="007334CD"/>
    <w:rsid w:val="007335CB"/>
    <w:rsid w:val="00733C39"/>
    <w:rsid w:val="0073460D"/>
    <w:rsid w:val="007346A2"/>
    <w:rsid w:val="0073538D"/>
    <w:rsid w:val="00735551"/>
    <w:rsid w:val="00735F1A"/>
    <w:rsid w:val="0073718A"/>
    <w:rsid w:val="0073798D"/>
    <w:rsid w:val="00737B8E"/>
    <w:rsid w:val="00740785"/>
    <w:rsid w:val="007409E3"/>
    <w:rsid w:val="00740E4C"/>
    <w:rsid w:val="007411D2"/>
    <w:rsid w:val="00741DC7"/>
    <w:rsid w:val="007421F5"/>
    <w:rsid w:val="0074300D"/>
    <w:rsid w:val="00745EF5"/>
    <w:rsid w:val="007479E9"/>
    <w:rsid w:val="00751721"/>
    <w:rsid w:val="00751CB8"/>
    <w:rsid w:val="00752832"/>
    <w:rsid w:val="00753F43"/>
    <w:rsid w:val="00754944"/>
    <w:rsid w:val="00754BE4"/>
    <w:rsid w:val="00755CE9"/>
    <w:rsid w:val="0075600E"/>
    <w:rsid w:val="007562E9"/>
    <w:rsid w:val="00757BD0"/>
    <w:rsid w:val="00757EC4"/>
    <w:rsid w:val="00760A6E"/>
    <w:rsid w:val="00761120"/>
    <w:rsid w:val="00761E7E"/>
    <w:rsid w:val="007629E9"/>
    <w:rsid w:val="00762E2F"/>
    <w:rsid w:val="0076386E"/>
    <w:rsid w:val="0076472A"/>
    <w:rsid w:val="00764F4A"/>
    <w:rsid w:val="0076517F"/>
    <w:rsid w:val="007654F2"/>
    <w:rsid w:val="0076611A"/>
    <w:rsid w:val="007670AD"/>
    <w:rsid w:val="00767363"/>
    <w:rsid w:val="00767D4E"/>
    <w:rsid w:val="007702E4"/>
    <w:rsid w:val="00770E1B"/>
    <w:rsid w:val="00771117"/>
    <w:rsid w:val="00773DEF"/>
    <w:rsid w:val="00774B7D"/>
    <w:rsid w:val="00774D10"/>
    <w:rsid w:val="00776DE8"/>
    <w:rsid w:val="0077772B"/>
    <w:rsid w:val="0077797F"/>
    <w:rsid w:val="00777A76"/>
    <w:rsid w:val="007815C3"/>
    <w:rsid w:val="00781ED8"/>
    <w:rsid w:val="00782187"/>
    <w:rsid w:val="00783F7E"/>
    <w:rsid w:val="0078400B"/>
    <w:rsid w:val="00784D10"/>
    <w:rsid w:val="00785249"/>
    <w:rsid w:val="0078726A"/>
    <w:rsid w:val="007873ED"/>
    <w:rsid w:val="0079039E"/>
    <w:rsid w:val="00790CB5"/>
    <w:rsid w:val="007916F4"/>
    <w:rsid w:val="00792463"/>
    <w:rsid w:val="007940BF"/>
    <w:rsid w:val="0079426A"/>
    <w:rsid w:val="0079540D"/>
    <w:rsid w:val="007959D7"/>
    <w:rsid w:val="00796C62"/>
    <w:rsid w:val="00796D79"/>
    <w:rsid w:val="00797501"/>
    <w:rsid w:val="0079750A"/>
    <w:rsid w:val="00797C7E"/>
    <w:rsid w:val="007A0CD0"/>
    <w:rsid w:val="007A39B2"/>
    <w:rsid w:val="007A3D9A"/>
    <w:rsid w:val="007A4775"/>
    <w:rsid w:val="007A52F5"/>
    <w:rsid w:val="007A65AF"/>
    <w:rsid w:val="007A6D3D"/>
    <w:rsid w:val="007A78D8"/>
    <w:rsid w:val="007B0398"/>
    <w:rsid w:val="007B2C27"/>
    <w:rsid w:val="007B2F71"/>
    <w:rsid w:val="007B3E3C"/>
    <w:rsid w:val="007B4194"/>
    <w:rsid w:val="007B4426"/>
    <w:rsid w:val="007B5489"/>
    <w:rsid w:val="007B6EB4"/>
    <w:rsid w:val="007C094D"/>
    <w:rsid w:val="007C0B18"/>
    <w:rsid w:val="007C12DE"/>
    <w:rsid w:val="007C18EE"/>
    <w:rsid w:val="007C2931"/>
    <w:rsid w:val="007C321B"/>
    <w:rsid w:val="007C3369"/>
    <w:rsid w:val="007C3D82"/>
    <w:rsid w:val="007C4E2C"/>
    <w:rsid w:val="007C5B43"/>
    <w:rsid w:val="007C647A"/>
    <w:rsid w:val="007C7928"/>
    <w:rsid w:val="007D0245"/>
    <w:rsid w:val="007D0998"/>
    <w:rsid w:val="007D0A0D"/>
    <w:rsid w:val="007D0D47"/>
    <w:rsid w:val="007D102B"/>
    <w:rsid w:val="007D2800"/>
    <w:rsid w:val="007D2C23"/>
    <w:rsid w:val="007D2D28"/>
    <w:rsid w:val="007D45BF"/>
    <w:rsid w:val="007D5673"/>
    <w:rsid w:val="007D770F"/>
    <w:rsid w:val="007D78C8"/>
    <w:rsid w:val="007E081B"/>
    <w:rsid w:val="007E192B"/>
    <w:rsid w:val="007E1AD8"/>
    <w:rsid w:val="007E2737"/>
    <w:rsid w:val="007E2EF0"/>
    <w:rsid w:val="007E42A2"/>
    <w:rsid w:val="007E5B81"/>
    <w:rsid w:val="007E5E66"/>
    <w:rsid w:val="007E6FE1"/>
    <w:rsid w:val="007E7477"/>
    <w:rsid w:val="007E7752"/>
    <w:rsid w:val="007F0631"/>
    <w:rsid w:val="007F085E"/>
    <w:rsid w:val="007F34CC"/>
    <w:rsid w:val="007F387A"/>
    <w:rsid w:val="007F538F"/>
    <w:rsid w:val="007F5D95"/>
    <w:rsid w:val="007F69D7"/>
    <w:rsid w:val="007F6D80"/>
    <w:rsid w:val="007F6DC5"/>
    <w:rsid w:val="007F7159"/>
    <w:rsid w:val="007F77E9"/>
    <w:rsid w:val="007F7E5B"/>
    <w:rsid w:val="008004E8"/>
    <w:rsid w:val="00800CA0"/>
    <w:rsid w:val="008013EF"/>
    <w:rsid w:val="0080168C"/>
    <w:rsid w:val="00801AED"/>
    <w:rsid w:val="00802F8A"/>
    <w:rsid w:val="008042E1"/>
    <w:rsid w:val="00804BE3"/>
    <w:rsid w:val="008054E3"/>
    <w:rsid w:val="0080728C"/>
    <w:rsid w:val="0081007B"/>
    <w:rsid w:val="0081015E"/>
    <w:rsid w:val="00810FEC"/>
    <w:rsid w:val="008118DB"/>
    <w:rsid w:val="00814446"/>
    <w:rsid w:val="008147DB"/>
    <w:rsid w:val="008172BE"/>
    <w:rsid w:val="0082012C"/>
    <w:rsid w:val="00822100"/>
    <w:rsid w:val="008225C5"/>
    <w:rsid w:val="00822A96"/>
    <w:rsid w:val="00822BE0"/>
    <w:rsid w:val="008233D3"/>
    <w:rsid w:val="00825155"/>
    <w:rsid w:val="00826C6E"/>
    <w:rsid w:val="0082718F"/>
    <w:rsid w:val="00830258"/>
    <w:rsid w:val="00830410"/>
    <w:rsid w:val="00830420"/>
    <w:rsid w:val="00830D3F"/>
    <w:rsid w:val="00832344"/>
    <w:rsid w:val="008326B1"/>
    <w:rsid w:val="00833124"/>
    <w:rsid w:val="00834B17"/>
    <w:rsid w:val="008355BB"/>
    <w:rsid w:val="00836F1F"/>
    <w:rsid w:val="0083766B"/>
    <w:rsid w:val="00837AB2"/>
    <w:rsid w:val="00841708"/>
    <w:rsid w:val="00841A19"/>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60882"/>
    <w:rsid w:val="008608B4"/>
    <w:rsid w:val="00860E96"/>
    <w:rsid w:val="00861586"/>
    <w:rsid w:val="008615E2"/>
    <w:rsid w:val="008616A8"/>
    <w:rsid w:val="00861E6C"/>
    <w:rsid w:val="008627C3"/>
    <w:rsid w:val="00863696"/>
    <w:rsid w:val="00863B8E"/>
    <w:rsid w:val="00865462"/>
    <w:rsid w:val="008655EB"/>
    <w:rsid w:val="00865695"/>
    <w:rsid w:val="008658D6"/>
    <w:rsid w:val="00866863"/>
    <w:rsid w:val="008677C9"/>
    <w:rsid w:val="00870CEF"/>
    <w:rsid w:val="00872301"/>
    <w:rsid w:val="0087338F"/>
    <w:rsid w:val="008738ED"/>
    <w:rsid w:val="00873FB3"/>
    <w:rsid w:val="0087487F"/>
    <w:rsid w:val="00874A9D"/>
    <w:rsid w:val="00875612"/>
    <w:rsid w:val="00876638"/>
    <w:rsid w:val="00876E86"/>
    <w:rsid w:val="00877DA5"/>
    <w:rsid w:val="008838AE"/>
    <w:rsid w:val="00883A73"/>
    <w:rsid w:val="00883DC2"/>
    <w:rsid w:val="00884201"/>
    <w:rsid w:val="008848D5"/>
    <w:rsid w:val="00885768"/>
    <w:rsid w:val="00885880"/>
    <w:rsid w:val="0088589C"/>
    <w:rsid w:val="00886AD3"/>
    <w:rsid w:val="008926EA"/>
    <w:rsid w:val="00892C6C"/>
    <w:rsid w:val="0089371C"/>
    <w:rsid w:val="00893D25"/>
    <w:rsid w:val="00895205"/>
    <w:rsid w:val="00896059"/>
    <w:rsid w:val="00896867"/>
    <w:rsid w:val="00897E59"/>
    <w:rsid w:val="008A069D"/>
    <w:rsid w:val="008A1170"/>
    <w:rsid w:val="008A1743"/>
    <w:rsid w:val="008A451A"/>
    <w:rsid w:val="008A4CE4"/>
    <w:rsid w:val="008A5E27"/>
    <w:rsid w:val="008A629A"/>
    <w:rsid w:val="008A66E0"/>
    <w:rsid w:val="008A713C"/>
    <w:rsid w:val="008A726F"/>
    <w:rsid w:val="008A797A"/>
    <w:rsid w:val="008B04C8"/>
    <w:rsid w:val="008B530A"/>
    <w:rsid w:val="008C0446"/>
    <w:rsid w:val="008C0C6A"/>
    <w:rsid w:val="008C4B20"/>
    <w:rsid w:val="008C5EE4"/>
    <w:rsid w:val="008C6229"/>
    <w:rsid w:val="008C725E"/>
    <w:rsid w:val="008C79BA"/>
    <w:rsid w:val="008C7ED5"/>
    <w:rsid w:val="008D0331"/>
    <w:rsid w:val="008D0989"/>
    <w:rsid w:val="008D1CFD"/>
    <w:rsid w:val="008D1F10"/>
    <w:rsid w:val="008D1FB8"/>
    <w:rsid w:val="008D1FF3"/>
    <w:rsid w:val="008D2B1C"/>
    <w:rsid w:val="008D2BEC"/>
    <w:rsid w:val="008D4181"/>
    <w:rsid w:val="008D5847"/>
    <w:rsid w:val="008D5DA9"/>
    <w:rsid w:val="008D6331"/>
    <w:rsid w:val="008D64AD"/>
    <w:rsid w:val="008D69CF"/>
    <w:rsid w:val="008D6BB2"/>
    <w:rsid w:val="008D71F7"/>
    <w:rsid w:val="008D7ABE"/>
    <w:rsid w:val="008D7FC2"/>
    <w:rsid w:val="008E0A88"/>
    <w:rsid w:val="008E49F8"/>
    <w:rsid w:val="008E4ADC"/>
    <w:rsid w:val="008E4D5B"/>
    <w:rsid w:val="008E55D7"/>
    <w:rsid w:val="008E56A6"/>
    <w:rsid w:val="008E576D"/>
    <w:rsid w:val="008F0244"/>
    <w:rsid w:val="008F09D1"/>
    <w:rsid w:val="008F1C7C"/>
    <w:rsid w:val="008F307D"/>
    <w:rsid w:val="008F3B02"/>
    <w:rsid w:val="008F597D"/>
    <w:rsid w:val="008F6447"/>
    <w:rsid w:val="008F679D"/>
    <w:rsid w:val="008F67AC"/>
    <w:rsid w:val="008F6AA7"/>
    <w:rsid w:val="0090082B"/>
    <w:rsid w:val="00901912"/>
    <w:rsid w:val="00901D7F"/>
    <w:rsid w:val="00902253"/>
    <w:rsid w:val="00902B85"/>
    <w:rsid w:val="00902EEB"/>
    <w:rsid w:val="0090564F"/>
    <w:rsid w:val="0090576E"/>
    <w:rsid w:val="00905FFF"/>
    <w:rsid w:val="00913162"/>
    <w:rsid w:val="00913A13"/>
    <w:rsid w:val="009148CB"/>
    <w:rsid w:val="00914F29"/>
    <w:rsid w:val="00916F95"/>
    <w:rsid w:val="00921A9A"/>
    <w:rsid w:val="009220F6"/>
    <w:rsid w:val="00923DD1"/>
    <w:rsid w:val="00924497"/>
    <w:rsid w:val="00924699"/>
    <w:rsid w:val="009246BD"/>
    <w:rsid w:val="0092470C"/>
    <w:rsid w:val="0092547A"/>
    <w:rsid w:val="009254AD"/>
    <w:rsid w:val="00925FC8"/>
    <w:rsid w:val="0092626C"/>
    <w:rsid w:val="00926910"/>
    <w:rsid w:val="00927355"/>
    <w:rsid w:val="009277BC"/>
    <w:rsid w:val="00930301"/>
    <w:rsid w:val="00930649"/>
    <w:rsid w:val="00931A88"/>
    <w:rsid w:val="009335D5"/>
    <w:rsid w:val="00933E41"/>
    <w:rsid w:val="00936641"/>
    <w:rsid w:val="0093666C"/>
    <w:rsid w:val="009366D8"/>
    <w:rsid w:val="00936967"/>
    <w:rsid w:val="00936A19"/>
    <w:rsid w:val="00937BE6"/>
    <w:rsid w:val="0094043E"/>
    <w:rsid w:val="00940F5A"/>
    <w:rsid w:val="0094118B"/>
    <w:rsid w:val="00941E69"/>
    <w:rsid w:val="00942A27"/>
    <w:rsid w:val="0094350D"/>
    <w:rsid w:val="009437A0"/>
    <w:rsid w:val="00943EE8"/>
    <w:rsid w:val="00944441"/>
    <w:rsid w:val="00944BE8"/>
    <w:rsid w:val="00944DF1"/>
    <w:rsid w:val="00945560"/>
    <w:rsid w:val="0094598F"/>
    <w:rsid w:val="00946B0A"/>
    <w:rsid w:val="00950556"/>
    <w:rsid w:val="00951631"/>
    <w:rsid w:val="00951739"/>
    <w:rsid w:val="00953E5D"/>
    <w:rsid w:val="00955817"/>
    <w:rsid w:val="00960488"/>
    <w:rsid w:val="009653E9"/>
    <w:rsid w:val="00966721"/>
    <w:rsid w:val="00966D7B"/>
    <w:rsid w:val="00967964"/>
    <w:rsid w:val="00970580"/>
    <w:rsid w:val="0097118E"/>
    <w:rsid w:val="0097133C"/>
    <w:rsid w:val="009737B5"/>
    <w:rsid w:val="0097489D"/>
    <w:rsid w:val="00974E14"/>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4173"/>
    <w:rsid w:val="00984BB4"/>
    <w:rsid w:val="00984C06"/>
    <w:rsid w:val="0098564E"/>
    <w:rsid w:val="0098617E"/>
    <w:rsid w:val="009870A6"/>
    <w:rsid w:val="009935F8"/>
    <w:rsid w:val="00993E00"/>
    <w:rsid w:val="009953FB"/>
    <w:rsid w:val="0099553F"/>
    <w:rsid w:val="00995EB5"/>
    <w:rsid w:val="0099737E"/>
    <w:rsid w:val="00997734"/>
    <w:rsid w:val="009A1D8B"/>
    <w:rsid w:val="009A252E"/>
    <w:rsid w:val="009A255C"/>
    <w:rsid w:val="009A3699"/>
    <w:rsid w:val="009A3ECF"/>
    <w:rsid w:val="009A486C"/>
    <w:rsid w:val="009A5AD4"/>
    <w:rsid w:val="009A6317"/>
    <w:rsid w:val="009A6D37"/>
    <w:rsid w:val="009B0775"/>
    <w:rsid w:val="009B0870"/>
    <w:rsid w:val="009B28D9"/>
    <w:rsid w:val="009B4496"/>
    <w:rsid w:val="009B45A4"/>
    <w:rsid w:val="009B45E4"/>
    <w:rsid w:val="009B62D0"/>
    <w:rsid w:val="009B7ABF"/>
    <w:rsid w:val="009B7DA0"/>
    <w:rsid w:val="009B7F43"/>
    <w:rsid w:val="009C0AA5"/>
    <w:rsid w:val="009C1363"/>
    <w:rsid w:val="009C21BD"/>
    <w:rsid w:val="009C29D3"/>
    <w:rsid w:val="009C34B6"/>
    <w:rsid w:val="009C35CC"/>
    <w:rsid w:val="009C68A7"/>
    <w:rsid w:val="009C6D28"/>
    <w:rsid w:val="009C77B5"/>
    <w:rsid w:val="009C7F9D"/>
    <w:rsid w:val="009D0A92"/>
    <w:rsid w:val="009D164C"/>
    <w:rsid w:val="009D1655"/>
    <w:rsid w:val="009D1D78"/>
    <w:rsid w:val="009D24F9"/>
    <w:rsid w:val="009D32FD"/>
    <w:rsid w:val="009D5A75"/>
    <w:rsid w:val="009E1C26"/>
    <w:rsid w:val="009E2EA2"/>
    <w:rsid w:val="009E41D8"/>
    <w:rsid w:val="009E5821"/>
    <w:rsid w:val="009E582D"/>
    <w:rsid w:val="009E5FB6"/>
    <w:rsid w:val="009E6531"/>
    <w:rsid w:val="009F0030"/>
    <w:rsid w:val="009F0E56"/>
    <w:rsid w:val="009F183A"/>
    <w:rsid w:val="009F1B9B"/>
    <w:rsid w:val="009F2C60"/>
    <w:rsid w:val="009F326B"/>
    <w:rsid w:val="009F3C5E"/>
    <w:rsid w:val="009F40FE"/>
    <w:rsid w:val="009F445E"/>
    <w:rsid w:val="009F47D2"/>
    <w:rsid w:val="009F6587"/>
    <w:rsid w:val="009F6AA8"/>
    <w:rsid w:val="009F6D71"/>
    <w:rsid w:val="009F7AFD"/>
    <w:rsid w:val="009F7D8E"/>
    <w:rsid w:val="00A000E3"/>
    <w:rsid w:val="00A0044A"/>
    <w:rsid w:val="00A0054B"/>
    <w:rsid w:val="00A00AA1"/>
    <w:rsid w:val="00A00B0E"/>
    <w:rsid w:val="00A01317"/>
    <w:rsid w:val="00A0283D"/>
    <w:rsid w:val="00A02E27"/>
    <w:rsid w:val="00A04177"/>
    <w:rsid w:val="00A04381"/>
    <w:rsid w:val="00A04395"/>
    <w:rsid w:val="00A0761C"/>
    <w:rsid w:val="00A11FEA"/>
    <w:rsid w:val="00A13251"/>
    <w:rsid w:val="00A14C1A"/>
    <w:rsid w:val="00A15B4A"/>
    <w:rsid w:val="00A16268"/>
    <w:rsid w:val="00A16FC2"/>
    <w:rsid w:val="00A175CC"/>
    <w:rsid w:val="00A178CE"/>
    <w:rsid w:val="00A20FB5"/>
    <w:rsid w:val="00A21BE2"/>
    <w:rsid w:val="00A2387E"/>
    <w:rsid w:val="00A253F3"/>
    <w:rsid w:val="00A27E48"/>
    <w:rsid w:val="00A31030"/>
    <w:rsid w:val="00A31BF1"/>
    <w:rsid w:val="00A32620"/>
    <w:rsid w:val="00A333E8"/>
    <w:rsid w:val="00A34BC3"/>
    <w:rsid w:val="00A3521F"/>
    <w:rsid w:val="00A36298"/>
    <w:rsid w:val="00A36B64"/>
    <w:rsid w:val="00A370CE"/>
    <w:rsid w:val="00A371E9"/>
    <w:rsid w:val="00A37273"/>
    <w:rsid w:val="00A377A4"/>
    <w:rsid w:val="00A37CC7"/>
    <w:rsid w:val="00A37FB1"/>
    <w:rsid w:val="00A402A3"/>
    <w:rsid w:val="00A40887"/>
    <w:rsid w:val="00A409DC"/>
    <w:rsid w:val="00A40F89"/>
    <w:rsid w:val="00A41B4A"/>
    <w:rsid w:val="00A43323"/>
    <w:rsid w:val="00A43829"/>
    <w:rsid w:val="00A44235"/>
    <w:rsid w:val="00A445AF"/>
    <w:rsid w:val="00A45E23"/>
    <w:rsid w:val="00A464D2"/>
    <w:rsid w:val="00A4699C"/>
    <w:rsid w:val="00A469EA"/>
    <w:rsid w:val="00A5142F"/>
    <w:rsid w:val="00A51D24"/>
    <w:rsid w:val="00A51DD8"/>
    <w:rsid w:val="00A5258A"/>
    <w:rsid w:val="00A536C6"/>
    <w:rsid w:val="00A54C79"/>
    <w:rsid w:val="00A559F8"/>
    <w:rsid w:val="00A55C51"/>
    <w:rsid w:val="00A56ED9"/>
    <w:rsid w:val="00A573BC"/>
    <w:rsid w:val="00A607F4"/>
    <w:rsid w:val="00A62216"/>
    <w:rsid w:val="00A6384F"/>
    <w:rsid w:val="00A6523C"/>
    <w:rsid w:val="00A65C4E"/>
    <w:rsid w:val="00A6792D"/>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3104"/>
    <w:rsid w:val="00A83620"/>
    <w:rsid w:val="00A90003"/>
    <w:rsid w:val="00A90D37"/>
    <w:rsid w:val="00A91142"/>
    <w:rsid w:val="00A91A6A"/>
    <w:rsid w:val="00A920E5"/>
    <w:rsid w:val="00A921CE"/>
    <w:rsid w:val="00A9272A"/>
    <w:rsid w:val="00A927C3"/>
    <w:rsid w:val="00A92A16"/>
    <w:rsid w:val="00A92AD5"/>
    <w:rsid w:val="00A92E61"/>
    <w:rsid w:val="00A93B4A"/>
    <w:rsid w:val="00A956DC"/>
    <w:rsid w:val="00A9793D"/>
    <w:rsid w:val="00AA0EF6"/>
    <w:rsid w:val="00AA2C9E"/>
    <w:rsid w:val="00AA33B7"/>
    <w:rsid w:val="00AA4A77"/>
    <w:rsid w:val="00AA65E4"/>
    <w:rsid w:val="00AA6E63"/>
    <w:rsid w:val="00AB2A93"/>
    <w:rsid w:val="00AB4DEF"/>
    <w:rsid w:val="00AB6E25"/>
    <w:rsid w:val="00AB70BA"/>
    <w:rsid w:val="00AB7A99"/>
    <w:rsid w:val="00AC01F1"/>
    <w:rsid w:val="00AC0242"/>
    <w:rsid w:val="00AC044A"/>
    <w:rsid w:val="00AC07B4"/>
    <w:rsid w:val="00AC1599"/>
    <w:rsid w:val="00AC1AD6"/>
    <w:rsid w:val="00AC1CE9"/>
    <w:rsid w:val="00AC1DD3"/>
    <w:rsid w:val="00AC1F91"/>
    <w:rsid w:val="00AC3805"/>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7C02"/>
    <w:rsid w:val="00AD7CAF"/>
    <w:rsid w:val="00AE0436"/>
    <w:rsid w:val="00AE0774"/>
    <w:rsid w:val="00AE0909"/>
    <w:rsid w:val="00AE0960"/>
    <w:rsid w:val="00AE0BD2"/>
    <w:rsid w:val="00AE113F"/>
    <w:rsid w:val="00AE1218"/>
    <w:rsid w:val="00AE1FCB"/>
    <w:rsid w:val="00AE230B"/>
    <w:rsid w:val="00AE25C7"/>
    <w:rsid w:val="00AE342E"/>
    <w:rsid w:val="00AE4A18"/>
    <w:rsid w:val="00AE4F06"/>
    <w:rsid w:val="00AE52C5"/>
    <w:rsid w:val="00AE5CC9"/>
    <w:rsid w:val="00AE6432"/>
    <w:rsid w:val="00AE64F3"/>
    <w:rsid w:val="00AE7924"/>
    <w:rsid w:val="00AE7F35"/>
    <w:rsid w:val="00AF1586"/>
    <w:rsid w:val="00AF1949"/>
    <w:rsid w:val="00AF1EC3"/>
    <w:rsid w:val="00AF36B1"/>
    <w:rsid w:val="00AF394A"/>
    <w:rsid w:val="00AF3CFF"/>
    <w:rsid w:val="00AF44AB"/>
    <w:rsid w:val="00AF6FB5"/>
    <w:rsid w:val="00B02D48"/>
    <w:rsid w:val="00B02E06"/>
    <w:rsid w:val="00B04ED7"/>
    <w:rsid w:val="00B058E5"/>
    <w:rsid w:val="00B06154"/>
    <w:rsid w:val="00B06872"/>
    <w:rsid w:val="00B07617"/>
    <w:rsid w:val="00B07A7A"/>
    <w:rsid w:val="00B11A02"/>
    <w:rsid w:val="00B1294B"/>
    <w:rsid w:val="00B13042"/>
    <w:rsid w:val="00B1409B"/>
    <w:rsid w:val="00B1478D"/>
    <w:rsid w:val="00B147C9"/>
    <w:rsid w:val="00B16B6F"/>
    <w:rsid w:val="00B20274"/>
    <w:rsid w:val="00B22622"/>
    <w:rsid w:val="00B25306"/>
    <w:rsid w:val="00B2576D"/>
    <w:rsid w:val="00B2581C"/>
    <w:rsid w:val="00B259EA"/>
    <w:rsid w:val="00B26A29"/>
    <w:rsid w:val="00B26AD0"/>
    <w:rsid w:val="00B27162"/>
    <w:rsid w:val="00B30B4A"/>
    <w:rsid w:val="00B31004"/>
    <w:rsid w:val="00B3174E"/>
    <w:rsid w:val="00B31ABF"/>
    <w:rsid w:val="00B3239A"/>
    <w:rsid w:val="00B32D7E"/>
    <w:rsid w:val="00B3334C"/>
    <w:rsid w:val="00B335AE"/>
    <w:rsid w:val="00B35BCF"/>
    <w:rsid w:val="00B3649F"/>
    <w:rsid w:val="00B3664F"/>
    <w:rsid w:val="00B37416"/>
    <w:rsid w:val="00B40469"/>
    <w:rsid w:val="00B42D5C"/>
    <w:rsid w:val="00B42FC8"/>
    <w:rsid w:val="00B43655"/>
    <w:rsid w:val="00B43EBC"/>
    <w:rsid w:val="00B449CA"/>
    <w:rsid w:val="00B456A8"/>
    <w:rsid w:val="00B45743"/>
    <w:rsid w:val="00B45EEC"/>
    <w:rsid w:val="00B46EAF"/>
    <w:rsid w:val="00B471A7"/>
    <w:rsid w:val="00B47A74"/>
    <w:rsid w:val="00B510F4"/>
    <w:rsid w:val="00B5380E"/>
    <w:rsid w:val="00B53CC9"/>
    <w:rsid w:val="00B54020"/>
    <w:rsid w:val="00B55573"/>
    <w:rsid w:val="00B55B6D"/>
    <w:rsid w:val="00B56639"/>
    <w:rsid w:val="00B57A2D"/>
    <w:rsid w:val="00B6075B"/>
    <w:rsid w:val="00B609E3"/>
    <w:rsid w:val="00B60AE9"/>
    <w:rsid w:val="00B60C21"/>
    <w:rsid w:val="00B612F0"/>
    <w:rsid w:val="00B61386"/>
    <w:rsid w:val="00B616E6"/>
    <w:rsid w:val="00B62E83"/>
    <w:rsid w:val="00B64E92"/>
    <w:rsid w:val="00B64E94"/>
    <w:rsid w:val="00B650E9"/>
    <w:rsid w:val="00B66B4E"/>
    <w:rsid w:val="00B66C3F"/>
    <w:rsid w:val="00B66F15"/>
    <w:rsid w:val="00B67017"/>
    <w:rsid w:val="00B71777"/>
    <w:rsid w:val="00B731E1"/>
    <w:rsid w:val="00B738DE"/>
    <w:rsid w:val="00B7401C"/>
    <w:rsid w:val="00B74F62"/>
    <w:rsid w:val="00B804A7"/>
    <w:rsid w:val="00B8075A"/>
    <w:rsid w:val="00B80FBD"/>
    <w:rsid w:val="00B813B9"/>
    <w:rsid w:val="00B82B75"/>
    <w:rsid w:val="00B82BFB"/>
    <w:rsid w:val="00B83F39"/>
    <w:rsid w:val="00B83FFD"/>
    <w:rsid w:val="00B85CDF"/>
    <w:rsid w:val="00B86525"/>
    <w:rsid w:val="00B866DF"/>
    <w:rsid w:val="00B87A10"/>
    <w:rsid w:val="00B87F93"/>
    <w:rsid w:val="00B90C40"/>
    <w:rsid w:val="00B91292"/>
    <w:rsid w:val="00B92290"/>
    <w:rsid w:val="00B92F06"/>
    <w:rsid w:val="00B940AD"/>
    <w:rsid w:val="00B948BF"/>
    <w:rsid w:val="00B94F2D"/>
    <w:rsid w:val="00B96173"/>
    <w:rsid w:val="00B96524"/>
    <w:rsid w:val="00B9698E"/>
    <w:rsid w:val="00B96BA1"/>
    <w:rsid w:val="00BA0A3E"/>
    <w:rsid w:val="00BA0C7D"/>
    <w:rsid w:val="00BA1292"/>
    <w:rsid w:val="00BA1BD0"/>
    <w:rsid w:val="00BA2871"/>
    <w:rsid w:val="00BA2EAE"/>
    <w:rsid w:val="00BA2EB3"/>
    <w:rsid w:val="00BA316B"/>
    <w:rsid w:val="00BA36F2"/>
    <w:rsid w:val="00BA59F2"/>
    <w:rsid w:val="00BA6B21"/>
    <w:rsid w:val="00BB05F8"/>
    <w:rsid w:val="00BB0A04"/>
    <w:rsid w:val="00BB1352"/>
    <w:rsid w:val="00BB38F7"/>
    <w:rsid w:val="00BB416C"/>
    <w:rsid w:val="00BB4782"/>
    <w:rsid w:val="00BB4A0E"/>
    <w:rsid w:val="00BB547D"/>
    <w:rsid w:val="00BB5DB6"/>
    <w:rsid w:val="00BB658F"/>
    <w:rsid w:val="00BB66D6"/>
    <w:rsid w:val="00BB6F4A"/>
    <w:rsid w:val="00BB7314"/>
    <w:rsid w:val="00BB7600"/>
    <w:rsid w:val="00BB7E5D"/>
    <w:rsid w:val="00BB7F63"/>
    <w:rsid w:val="00BC0604"/>
    <w:rsid w:val="00BC09E7"/>
    <w:rsid w:val="00BC2654"/>
    <w:rsid w:val="00BC3A92"/>
    <w:rsid w:val="00BC4FFF"/>
    <w:rsid w:val="00BC6303"/>
    <w:rsid w:val="00BC707B"/>
    <w:rsid w:val="00BD0A4D"/>
    <w:rsid w:val="00BD1A01"/>
    <w:rsid w:val="00BD1A8D"/>
    <w:rsid w:val="00BD29C7"/>
    <w:rsid w:val="00BD339E"/>
    <w:rsid w:val="00BD3FD9"/>
    <w:rsid w:val="00BD4726"/>
    <w:rsid w:val="00BD4823"/>
    <w:rsid w:val="00BD4BFF"/>
    <w:rsid w:val="00BD5021"/>
    <w:rsid w:val="00BD5404"/>
    <w:rsid w:val="00BD5DEA"/>
    <w:rsid w:val="00BD5F79"/>
    <w:rsid w:val="00BD5FB4"/>
    <w:rsid w:val="00BD62B7"/>
    <w:rsid w:val="00BD7053"/>
    <w:rsid w:val="00BE0AB4"/>
    <w:rsid w:val="00BE0E02"/>
    <w:rsid w:val="00BE13E0"/>
    <w:rsid w:val="00BE212E"/>
    <w:rsid w:val="00BE2686"/>
    <w:rsid w:val="00BE3244"/>
    <w:rsid w:val="00BE33FF"/>
    <w:rsid w:val="00BE5008"/>
    <w:rsid w:val="00BE564B"/>
    <w:rsid w:val="00BE5969"/>
    <w:rsid w:val="00BE680B"/>
    <w:rsid w:val="00BE720E"/>
    <w:rsid w:val="00BF0E99"/>
    <w:rsid w:val="00BF14A3"/>
    <w:rsid w:val="00BF2AC2"/>
    <w:rsid w:val="00BF4440"/>
    <w:rsid w:val="00BF4DE4"/>
    <w:rsid w:val="00BF4FD4"/>
    <w:rsid w:val="00BF544F"/>
    <w:rsid w:val="00BF55D6"/>
    <w:rsid w:val="00BF7377"/>
    <w:rsid w:val="00C01047"/>
    <w:rsid w:val="00C01E9E"/>
    <w:rsid w:val="00C01F3B"/>
    <w:rsid w:val="00C02FEA"/>
    <w:rsid w:val="00C03592"/>
    <w:rsid w:val="00C03929"/>
    <w:rsid w:val="00C040F7"/>
    <w:rsid w:val="00C06079"/>
    <w:rsid w:val="00C07B0D"/>
    <w:rsid w:val="00C10197"/>
    <w:rsid w:val="00C101FF"/>
    <w:rsid w:val="00C11327"/>
    <w:rsid w:val="00C11A13"/>
    <w:rsid w:val="00C11FE3"/>
    <w:rsid w:val="00C136EC"/>
    <w:rsid w:val="00C13CFC"/>
    <w:rsid w:val="00C13D23"/>
    <w:rsid w:val="00C1426A"/>
    <w:rsid w:val="00C1482D"/>
    <w:rsid w:val="00C157CD"/>
    <w:rsid w:val="00C16ECD"/>
    <w:rsid w:val="00C1726A"/>
    <w:rsid w:val="00C178D7"/>
    <w:rsid w:val="00C20450"/>
    <w:rsid w:val="00C20661"/>
    <w:rsid w:val="00C20999"/>
    <w:rsid w:val="00C21853"/>
    <w:rsid w:val="00C238A2"/>
    <w:rsid w:val="00C238BC"/>
    <w:rsid w:val="00C23901"/>
    <w:rsid w:val="00C24734"/>
    <w:rsid w:val="00C2590C"/>
    <w:rsid w:val="00C25A26"/>
    <w:rsid w:val="00C25FAC"/>
    <w:rsid w:val="00C26184"/>
    <w:rsid w:val="00C26949"/>
    <w:rsid w:val="00C26F83"/>
    <w:rsid w:val="00C31ABA"/>
    <w:rsid w:val="00C32B9C"/>
    <w:rsid w:val="00C3354A"/>
    <w:rsid w:val="00C3360A"/>
    <w:rsid w:val="00C33A82"/>
    <w:rsid w:val="00C34AFF"/>
    <w:rsid w:val="00C34D35"/>
    <w:rsid w:val="00C34E75"/>
    <w:rsid w:val="00C3506B"/>
    <w:rsid w:val="00C352C1"/>
    <w:rsid w:val="00C359E2"/>
    <w:rsid w:val="00C36400"/>
    <w:rsid w:val="00C41ED3"/>
    <w:rsid w:val="00C42E16"/>
    <w:rsid w:val="00C42F0F"/>
    <w:rsid w:val="00C43220"/>
    <w:rsid w:val="00C432B4"/>
    <w:rsid w:val="00C43818"/>
    <w:rsid w:val="00C43D1C"/>
    <w:rsid w:val="00C44871"/>
    <w:rsid w:val="00C449A2"/>
    <w:rsid w:val="00C45E9B"/>
    <w:rsid w:val="00C4663B"/>
    <w:rsid w:val="00C470CE"/>
    <w:rsid w:val="00C47740"/>
    <w:rsid w:val="00C505A3"/>
    <w:rsid w:val="00C536E7"/>
    <w:rsid w:val="00C539F0"/>
    <w:rsid w:val="00C53B4B"/>
    <w:rsid w:val="00C55A9C"/>
    <w:rsid w:val="00C56EE2"/>
    <w:rsid w:val="00C56F6C"/>
    <w:rsid w:val="00C601B0"/>
    <w:rsid w:val="00C60576"/>
    <w:rsid w:val="00C60E0B"/>
    <w:rsid w:val="00C61D23"/>
    <w:rsid w:val="00C6203B"/>
    <w:rsid w:val="00C624AF"/>
    <w:rsid w:val="00C62912"/>
    <w:rsid w:val="00C631A8"/>
    <w:rsid w:val="00C6339B"/>
    <w:rsid w:val="00C63DE1"/>
    <w:rsid w:val="00C63FFC"/>
    <w:rsid w:val="00C649FB"/>
    <w:rsid w:val="00C64E08"/>
    <w:rsid w:val="00C65DE9"/>
    <w:rsid w:val="00C66284"/>
    <w:rsid w:val="00C66436"/>
    <w:rsid w:val="00C6678C"/>
    <w:rsid w:val="00C701C2"/>
    <w:rsid w:val="00C7302E"/>
    <w:rsid w:val="00C7304B"/>
    <w:rsid w:val="00C735CA"/>
    <w:rsid w:val="00C7614F"/>
    <w:rsid w:val="00C76769"/>
    <w:rsid w:val="00C76E6D"/>
    <w:rsid w:val="00C777AB"/>
    <w:rsid w:val="00C77888"/>
    <w:rsid w:val="00C77D93"/>
    <w:rsid w:val="00C80E30"/>
    <w:rsid w:val="00C80E58"/>
    <w:rsid w:val="00C816F0"/>
    <w:rsid w:val="00C81FC4"/>
    <w:rsid w:val="00C822D8"/>
    <w:rsid w:val="00C82A48"/>
    <w:rsid w:val="00C834D9"/>
    <w:rsid w:val="00C83595"/>
    <w:rsid w:val="00C83CED"/>
    <w:rsid w:val="00C8410B"/>
    <w:rsid w:val="00C84B66"/>
    <w:rsid w:val="00C851A8"/>
    <w:rsid w:val="00C853CA"/>
    <w:rsid w:val="00C86784"/>
    <w:rsid w:val="00C86A80"/>
    <w:rsid w:val="00C8714B"/>
    <w:rsid w:val="00C8720B"/>
    <w:rsid w:val="00C874B9"/>
    <w:rsid w:val="00C90BFB"/>
    <w:rsid w:val="00C90BFE"/>
    <w:rsid w:val="00C90DDD"/>
    <w:rsid w:val="00C92B42"/>
    <w:rsid w:val="00C96CD1"/>
    <w:rsid w:val="00C9759A"/>
    <w:rsid w:val="00CA05AD"/>
    <w:rsid w:val="00CA0954"/>
    <w:rsid w:val="00CA3349"/>
    <w:rsid w:val="00CA3741"/>
    <w:rsid w:val="00CA3C26"/>
    <w:rsid w:val="00CA4BD5"/>
    <w:rsid w:val="00CA4DEA"/>
    <w:rsid w:val="00CA52C3"/>
    <w:rsid w:val="00CA6EEF"/>
    <w:rsid w:val="00CB0164"/>
    <w:rsid w:val="00CB100C"/>
    <w:rsid w:val="00CB19DC"/>
    <w:rsid w:val="00CB1B55"/>
    <w:rsid w:val="00CB2227"/>
    <w:rsid w:val="00CB271E"/>
    <w:rsid w:val="00CB34EF"/>
    <w:rsid w:val="00CB4F64"/>
    <w:rsid w:val="00CB5838"/>
    <w:rsid w:val="00CB5E6C"/>
    <w:rsid w:val="00CB6AC2"/>
    <w:rsid w:val="00CB75B0"/>
    <w:rsid w:val="00CB7D98"/>
    <w:rsid w:val="00CC04B7"/>
    <w:rsid w:val="00CC0EE7"/>
    <w:rsid w:val="00CC3BCA"/>
    <w:rsid w:val="00CC4D8B"/>
    <w:rsid w:val="00CC5B49"/>
    <w:rsid w:val="00CC5CA8"/>
    <w:rsid w:val="00CC631A"/>
    <w:rsid w:val="00CC79BD"/>
    <w:rsid w:val="00CC7B2F"/>
    <w:rsid w:val="00CD187C"/>
    <w:rsid w:val="00CD42CF"/>
    <w:rsid w:val="00CD4B40"/>
    <w:rsid w:val="00CD5353"/>
    <w:rsid w:val="00CD57A3"/>
    <w:rsid w:val="00CD6B1B"/>
    <w:rsid w:val="00CD6FEC"/>
    <w:rsid w:val="00CD7127"/>
    <w:rsid w:val="00CD79DF"/>
    <w:rsid w:val="00CD7F43"/>
    <w:rsid w:val="00CE0170"/>
    <w:rsid w:val="00CE06A1"/>
    <w:rsid w:val="00CE07AE"/>
    <w:rsid w:val="00CE0DF2"/>
    <w:rsid w:val="00CE0ECE"/>
    <w:rsid w:val="00CE22D5"/>
    <w:rsid w:val="00CE362F"/>
    <w:rsid w:val="00CE403E"/>
    <w:rsid w:val="00CE4283"/>
    <w:rsid w:val="00CE4A15"/>
    <w:rsid w:val="00CE5AAA"/>
    <w:rsid w:val="00CE5D5F"/>
    <w:rsid w:val="00CE5D67"/>
    <w:rsid w:val="00CE6E54"/>
    <w:rsid w:val="00CE776D"/>
    <w:rsid w:val="00CE7A5D"/>
    <w:rsid w:val="00CE7A82"/>
    <w:rsid w:val="00CF03D2"/>
    <w:rsid w:val="00CF118C"/>
    <w:rsid w:val="00CF17C1"/>
    <w:rsid w:val="00CF1E55"/>
    <w:rsid w:val="00CF576D"/>
    <w:rsid w:val="00CF5BA4"/>
    <w:rsid w:val="00CF727C"/>
    <w:rsid w:val="00D01778"/>
    <w:rsid w:val="00D02605"/>
    <w:rsid w:val="00D031D4"/>
    <w:rsid w:val="00D0445C"/>
    <w:rsid w:val="00D04482"/>
    <w:rsid w:val="00D04667"/>
    <w:rsid w:val="00D047FB"/>
    <w:rsid w:val="00D050EA"/>
    <w:rsid w:val="00D05B91"/>
    <w:rsid w:val="00D0645A"/>
    <w:rsid w:val="00D0674B"/>
    <w:rsid w:val="00D0678C"/>
    <w:rsid w:val="00D076FC"/>
    <w:rsid w:val="00D106F6"/>
    <w:rsid w:val="00D10C35"/>
    <w:rsid w:val="00D1121B"/>
    <w:rsid w:val="00D11470"/>
    <w:rsid w:val="00D117B1"/>
    <w:rsid w:val="00D12101"/>
    <w:rsid w:val="00D12CC8"/>
    <w:rsid w:val="00D131DD"/>
    <w:rsid w:val="00D13A8D"/>
    <w:rsid w:val="00D1449F"/>
    <w:rsid w:val="00D15F2E"/>
    <w:rsid w:val="00D20A41"/>
    <w:rsid w:val="00D20E04"/>
    <w:rsid w:val="00D2108A"/>
    <w:rsid w:val="00D22623"/>
    <w:rsid w:val="00D238F7"/>
    <w:rsid w:val="00D23ED6"/>
    <w:rsid w:val="00D27B55"/>
    <w:rsid w:val="00D27EE0"/>
    <w:rsid w:val="00D30120"/>
    <w:rsid w:val="00D30DEA"/>
    <w:rsid w:val="00D30EB4"/>
    <w:rsid w:val="00D3144F"/>
    <w:rsid w:val="00D31FF1"/>
    <w:rsid w:val="00D32555"/>
    <w:rsid w:val="00D32E48"/>
    <w:rsid w:val="00D331AE"/>
    <w:rsid w:val="00D33379"/>
    <w:rsid w:val="00D34F9E"/>
    <w:rsid w:val="00D3508E"/>
    <w:rsid w:val="00D35A7B"/>
    <w:rsid w:val="00D36CA3"/>
    <w:rsid w:val="00D37371"/>
    <w:rsid w:val="00D37862"/>
    <w:rsid w:val="00D37B44"/>
    <w:rsid w:val="00D415D0"/>
    <w:rsid w:val="00D417FE"/>
    <w:rsid w:val="00D42367"/>
    <w:rsid w:val="00D4327C"/>
    <w:rsid w:val="00D442A6"/>
    <w:rsid w:val="00D46BB4"/>
    <w:rsid w:val="00D4715F"/>
    <w:rsid w:val="00D472DC"/>
    <w:rsid w:val="00D47A76"/>
    <w:rsid w:val="00D50570"/>
    <w:rsid w:val="00D5071F"/>
    <w:rsid w:val="00D508FC"/>
    <w:rsid w:val="00D513A1"/>
    <w:rsid w:val="00D54815"/>
    <w:rsid w:val="00D54825"/>
    <w:rsid w:val="00D55555"/>
    <w:rsid w:val="00D555DE"/>
    <w:rsid w:val="00D55EC9"/>
    <w:rsid w:val="00D565E1"/>
    <w:rsid w:val="00D60E04"/>
    <w:rsid w:val="00D61529"/>
    <w:rsid w:val="00D61AB7"/>
    <w:rsid w:val="00D64437"/>
    <w:rsid w:val="00D64F7C"/>
    <w:rsid w:val="00D65848"/>
    <w:rsid w:val="00D673ED"/>
    <w:rsid w:val="00D67B69"/>
    <w:rsid w:val="00D71297"/>
    <w:rsid w:val="00D72527"/>
    <w:rsid w:val="00D731FA"/>
    <w:rsid w:val="00D7342F"/>
    <w:rsid w:val="00D73DF2"/>
    <w:rsid w:val="00D747DA"/>
    <w:rsid w:val="00D74F64"/>
    <w:rsid w:val="00D74FD7"/>
    <w:rsid w:val="00D75D59"/>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41C"/>
    <w:rsid w:val="00D8483B"/>
    <w:rsid w:val="00D84EB2"/>
    <w:rsid w:val="00D859F0"/>
    <w:rsid w:val="00D85E29"/>
    <w:rsid w:val="00D86564"/>
    <w:rsid w:val="00D87B06"/>
    <w:rsid w:val="00D902F2"/>
    <w:rsid w:val="00D918A4"/>
    <w:rsid w:val="00D92029"/>
    <w:rsid w:val="00D92FD0"/>
    <w:rsid w:val="00D9309B"/>
    <w:rsid w:val="00D94960"/>
    <w:rsid w:val="00D9684A"/>
    <w:rsid w:val="00D97535"/>
    <w:rsid w:val="00D97574"/>
    <w:rsid w:val="00D979A0"/>
    <w:rsid w:val="00D97A78"/>
    <w:rsid w:val="00D97FC1"/>
    <w:rsid w:val="00DA0735"/>
    <w:rsid w:val="00DA0B45"/>
    <w:rsid w:val="00DA0BB7"/>
    <w:rsid w:val="00DA1844"/>
    <w:rsid w:val="00DA188D"/>
    <w:rsid w:val="00DA1D68"/>
    <w:rsid w:val="00DA2122"/>
    <w:rsid w:val="00DA22E4"/>
    <w:rsid w:val="00DA252C"/>
    <w:rsid w:val="00DA287F"/>
    <w:rsid w:val="00DA3279"/>
    <w:rsid w:val="00DA4574"/>
    <w:rsid w:val="00DA4934"/>
    <w:rsid w:val="00DA4F17"/>
    <w:rsid w:val="00DA539C"/>
    <w:rsid w:val="00DA5F90"/>
    <w:rsid w:val="00DA6BE1"/>
    <w:rsid w:val="00DB046B"/>
    <w:rsid w:val="00DB0C5E"/>
    <w:rsid w:val="00DB0F08"/>
    <w:rsid w:val="00DB12AB"/>
    <w:rsid w:val="00DB1AE5"/>
    <w:rsid w:val="00DB22B9"/>
    <w:rsid w:val="00DB2D8C"/>
    <w:rsid w:val="00DB42BD"/>
    <w:rsid w:val="00DB4F21"/>
    <w:rsid w:val="00DB5779"/>
    <w:rsid w:val="00DB59EA"/>
    <w:rsid w:val="00DB68A5"/>
    <w:rsid w:val="00DC0198"/>
    <w:rsid w:val="00DC3137"/>
    <w:rsid w:val="00DC3851"/>
    <w:rsid w:val="00DC38D1"/>
    <w:rsid w:val="00DC3A1A"/>
    <w:rsid w:val="00DC5317"/>
    <w:rsid w:val="00DC59A5"/>
    <w:rsid w:val="00DC5EAC"/>
    <w:rsid w:val="00DD032B"/>
    <w:rsid w:val="00DD1728"/>
    <w:rsid w:val="00DD1802"/>
    <w:rsid w:val="00DD31EB"/>
    <w:rsid w:val="00DD3A60"/>
    <w:rsid w:val="00DD3B3E"/>
    <w:rsid w:val="00DD3C94"/>
    <w:rsid w:val="00DD4D2F"/>
    <w:rsid w:val="00DD63B5"/>
    <w:rsid w:val="00DE0A03"/>
    <w:rsid w:val="00DE1140"/>
    <w:rsid w:val="00DE4BB2"/>
    <w:rsid w:val="00DE4CB2"/>
    <w:rsid w:val="00DE4F0D"/>
    <w:rsid w:val="00DE7ACD"/>
    <w:rsid w:val="00DF00EA"/>
    <w:rsid w:val="00DF1E5A"/>
    <w:rsid w:val="00DF3239"/>
    <w:rsid w:val="00DF3B64"/>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492D"/>
    <w:rsid w:val="00E14F80"/>
    <w:rsid w:val="00E15E1B"/>
    <w:rsid w:val="00E16239"/>
    <w:rsid w:val="00E169BB"/>
    <w:rsid w:val="00E17DA2"/>
    <w:rsid w:val="00E20C45"/>
    <w:rsid w:val="00E21973"/>
    <w:rsid w:val="00E2390F"/>
    <w:rsid w:val="00E23949"/>
    <w:rsid w:val="00E24066"/>
    <w:rsid w:val="00E24616"/>
    <w:rsid w:val="00E24A0D"/>
    <w:rsid w:val="00E26DC4"/>
    <w:rsid w:val="00E2715D"/>
    <w:rsid w:val="00E27574"/>
    <w:rsid w:val="00E3017B"/>
    <w:rsid w:val="00E306E9"/>
    <w:rsid w:val="00E31C21"/>
    <w:rsid w:val="00E31DAA"/>
    <w:rsid w:val="00E34015"/>
    <w:rsid w:val="00E341A4"/>
    <w:rsid w:val="00E34DC8"/>
    <w:rsid w:val="00E3504D"/>
    <w:rsid w:val="00E350C8"/>
    <w:rsid w:val="00E35A7C"/>
    <w:rsid w:val="00E36368"/>
    <w:rsid w:val="00E368A7"/>
    <w:rsid w:val="00E36A4A"/>
    <w:rsid w:val="00E377A0"/>
    <w:rsid w:val="00E41068"/>
    <w:rsid w:val="00E41141"/>
    <w:rsid w:val="00E41207"/>
    <w:rsid w:val="00E41F2A"/>
    <w:rsid w:val="00E41F3B"/>
    <w:rsid w:val="00E46C43"/>
    <w:rsid w:val="00E47017"/>
    <w:rsid w:val="00E47ACC"/>
    <w:rsid w:val="00E47B9D"/>
    <w:rsid w:val="00E51663"/>
    <w:rsid w:val="00E52593"/>
    <w:rsid w:val="00E52EC0"/>
    <w:rsid w:val="00E540B4"/>
    <w:rsid w:val="00E55B17"/>
    <w:rsid w:val="00E56B59"/>
    <w:rsid w:val="00E573E8"/>
    <w:rsid w:val="00E57A5A"/>
    <w:rsid w:val="00E60E27"/>
    <w:rsid w:val="00E621D7"/>
    <w:rsid w:val="00E62800"/>
    <w:rsid w:val="00E63584"/>
    <w:rsid w:val="00E64D66"/>
    <w:rsid w:val="00E64D80"/>
    <w:rsid w:val="00E66126"/>
    <w:rsid w:val="00E66467"/>
    <w:rsid w:val="00E6681B"/>
    <w:rsid w:val="00E676A6"/>
    <w:rsid w:val="00E726BE"/>
    <w:rsid w:val="00E7290F"/>
    <w:rsid w:val="00E73295"/>
    <w:rsid w:val="00E73895"/>
    <w:rsid w:val="00E74CC8"/>
    <w:rsid w:val="00E75A23"/>
    <w:rsid w:val="00E7675C"/>
    <w:rsid w:val="00E76885"/>
    <w:rsid w:val="00E779E2"/>
    <w:rsid w:val="00E8062A"/>
    <w:rsid w:val="00E8234B"/>
    <w:rsid w:val="00E8298E"/>
    <w:rsid w:val="00E834B9"/>
    <w:rsid w:val="00E838A2"/>
    <w:rsid w:val="00E84C90"/>
    <w:rsid w:val="00E854BE"/>
    <w:rsid w:val="00E8712D"/>
    <w:rsid w:val="00E871D0"/>
    <w:rsid w:val="00E878D7"/>
    <w:rsid w:val="00E9293F"/>
    <w:rsid w:val="00E929FE"/>
    <w:rsid w:val="00E93E39"/>
    <w:rsid w:val="00E9497A"/>
    <w:rsid w:val="00E94B05"/>
    <w:rsid w:val="00E9504B"/>
    <w:rsid w:val="00E961DA"/>
    <w:rsid w:val="00E964C2"/>
    <w:rsid w:val="00E966CF"/>
    <w:rsid w:val="00E96DAB"/>
    <w:rsid w:val="00E96FC4"/>
    <w:rsid w:val="00EA07F4"/>
    <w:rsid w:val="00EA15F3"/>
    <w:rsid w:val="00EA21DB"/>
    <w:rsid w:val="00EA370E"/>
    <w:rsid w:val="00EA376A"/>
    <w:rsid w:val="00EA3C1A"/>
    <w:rsid w:val="00EA3EDE"/>
    <w:rsid w:val="00EA4340"/>
    <w:rsid w:val="00EA48C2"/>
    <w:rsid w:val="00EA54E8"/>
    <w:rsid w:val="00EA5926"/>
    <w:rsid w:val="00EA693E"/>
    <w:rsid w:val="00EA6D4D"/>
    <w:rsid w:val="00EA76C7"/>
    <w:rsid w:val="00EA7A5F"/>
    <w:rsid w:val="00EB05E5"/>
    <w:rsid w:val="00EB263B"/>
    <w:rsid w:val="00EB5C24"/>
    <w:rsid w:val="00EB5C5C"/>
    <w:rsid w:val="00EB6269"/>
    <w:rsid w:val="00EB655C"/>
    <w:rsid w:val="00EB6CE4"/>
    <w:rsid w:val="00EB70DA"/>
    <w:rsid w:val="00EC1998"/>
    <w:rsid w:val="00EC537B"/>
    <w:rsid w:val="00EC5526"/>
    <w:rsid w:val="00EC5A67"/>
    <w:rsid w:val="00EC754E"/>
    <w:rsid w:val="00ED140B"/>
    <w:rsid w:val="00ED2AB9"/>
    <w:rsid w:val="00ED2B01"/>
    <w:rsid w:val="00ED2C12"/>
    <w:rsid w:val="00ED2FAA"/>
    <w:rsid w:val="00ED3D94"/>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FE"/>
    <w:rsid w:val="00EE659D"/>
    <w:rsid w:val="00EE7778"/>
    <w:rsid w:val="00EE7899"/>
    <w:rsid w:val="00EE7AB6"/>
    <w:rsid w:val="00EF018E"/>
    <w:rsid w:val="00EF0372"/>
    <w:rsid w:val="00EF17CA"/>
    <w:rsid w:val="00EF3DC6"/>
    <w:rsid w:val="00EF42B1"/>
    <w:rsid w:val="00EF4489"/>
    <w:rsid w:val="00EF6148"/>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43FC"/>
    <w:rsid w:val="00F144CC"/>
    <w:rsid w:val="00F15333"/>
    <w:rsid w:val="00F16084"/>
    <w:rsid w:val="00F17305"/>
    <w:rsid w:val="00F1790A"/>
    <w:rsid w:val="00F17975"/>
    <w:rsid w:val="00F17E9A"/>
    <w:rsid w:val="00F20A97"/>
    <w:rsid w:val="00F20E00"/>
    <w:rsid w:val="00F2214B"/>
    <w:rsid w:val="00F222C6"/>
    <w:rsid w:val="00F22516"/>
    <w:rsid w:val="00F229D1"/>
    <w:rsid w:val="00F2358F"/>
    <w:rsid w:val="00F24D5B"/>
    <w:rsid w:val="00F254E5"/>
    <w:rsid w:val="00F268E9"/>
    <w:rsid w:val="00F26D2A"/>
    <w:rsid w:val="00F27073"/>
    <w:rsid w:val="00F273E6"/>
    <w:rsid w:val="00F27C8A"/>
    <w:rsid w:val="00F31890"/>
    <w:rsid w:val="00F324B5"/>
    <w:rsid w:val="00F325A1"/>
    <w:rsid w:val="00F32B56"/>
    <w:rsid w:val="00F33628"/>
    <w:rsid w:val="00F33D97"/>
    <w:rsid w:val="00F340F9"/>
    <w:rsid w:val="00F34FED"/>
    <w:rsid w:val="00F352F4"/>
    <w:rsid w:val="00F3542A"/>
    <w:rsid w:val="00F3708D"/>
    <w:rsid w:val="00F37E8A"/>
    <w:rsid w:val="00F404B1"/>
    <w:rsid w:val="00F407A6"/>
    <w:rsid w:val="00F40F3E"/>
    <w:rsid w:val="00F41379"/>
    <w:rsid w:val="00F42CD0"/>
    <w:rsid w:val="00F42E4E"/>
    <w:rsid w:val="00F4303B"/>
    <w:rsid w:val="00F4363F"/>
    <w:rsid w:val="00F44C62"/>
    <w:rsid w:val="00F44DA6"/>
    <w:rsid w:val="00F45635"/>
    <w:rsid w:val="00F459CB"/>
    <w:rsid w:val="00F4649D"/>
    <w:rsid w:val="00F50277"/>
    <w:rsid w:val="00F509A5"/>
    <w:rsid w:val="00F50C49"/>
    <w:rsid w:val="00F536AF"/>
    <w:rsid w:val="00F54675"/>
    <w:rsid w:val="00F546C9"/>
    <w:rsid w:val="00F54FD5"/>
    <w:rsid w:val="00F55A3D"/>
    <w:rsid w:val="00F5613F"/>
    <w:rsid w:val="00F5617E"/>
    <w:rsid w:val="00F56192"/>
    <w:rsid w:val="00F561C4"/>
    <w:rsid w:val="00F572DC"/>
    <w:rsid w:val="00F57A9C"/>
    <w:rsid w:val="00F60FD4"/>
    <w:rsid w:val="00F624A9"/>
    <w:rsid w:val="00F62623"/>
    <w:rsid w:val="00F63658"/>
    <w:rsid w:val="00F63BB5"/>
    <w:rsid w:val="00F640A2"/>
    <w:rsid w:val="00F649E7"/>
    <w:rsid w:val="00F64B86"/>
    <w:rsid w:val="00F65C27"/>
    <w:rsid w:val="00F65DD9"/>
    <w:rsid w:val="00F65E66"/>
    <w:rsid w:val="00F6771C"/>
    <w:rsid w:val="00F678C3"/>
    <w:rsid w:val="00F709D6"/>
    <w:rsid w:val="00F70C1B"/>
    <w:rsid w:val="00F720B2"/>
    <w:rsid w:val="00F72427"/>
    <w:rsid w:val="00F738D5"/>
    <w:rsid w:val="00F746A4"/>
    <w:rsid w:val="00F74BB0"/>
    <w:rsid w:val="00F75103"/>
    <w:rsid w:val="00F773DC"/>
    <w:rsid w:val="00F813A8"/>
    <w:rsid w:val="00F818FA"/>
    <w:rsid w:val="00F82E26"/>
    <w:rsid w:val="00F83299"/>
    <w:rsid w:val="00F83989"/>
    <w:rsid w:val="00F85710"/>
    <w:rsid w:val="00F86C30"/>
    <w:rsid w:val="00F86DE9"/>
    <w:rsid w:val="00F8726C"/>
    <w:rsid w:val="00F872CF"/>
    <w:rsid w:val="00F90654"/>
    <w:rsid w:val="00F91535"/>
    <w:rsid w:val="00F916CA"/>
    <w:rsid w:val="00F91AF8"/>
    <w:rsid w:val="00F93C22"/>
    <w:rsid w:val="00F94ACA"/>
    <w:rsid w:val="00F95F6D"/>
    <w:rsid w:val="00F95FD2"/>
    <w:rsid w:val="00F96C41"/>
    <w:rsid w:val="00F97503"/>
    <w:rsid w:val="00F97835"/>
    <w:rsid w:val="00FA0B8A"/>
    <w:rsid w:val="00FA1B64"/>
    <w:rsid w:val="00FA24A8"/>
    <w:rsid w:val="00FA3042"/>
    <w:rsid w:val="00FA4527"/>
    <w:rsid w:val="00FA469F"/>
    <w:rsid w:val="00FA613D"/>
    <w:rsid w:val="00FA6263"/>
    <w:rsid w:val="00FA779F"/>
    <w:rsid w:val="00FB05BF"/>
    <w:rsid w:val="00FB1372"/>
    <w:rsid w:val="00FB29CA"/>
    <w:rsid w:val="00FB2AF3"/>
    <w:rsid w:val="00FB3133"/>
    <w:rsid w:val="00FB3BD9"/>
    <w:rsid w:val="00FB45F3"/>
    <w:rsid w:val="00FB4C45"/>
    <w:rsid w:val="00FB51B1"/>
    <w:rsid w:val="00FB6BF7"/>
    <w:rsid w:val="00FB77BE"/>
    <w:rsid w:val="00FB7ECE"/>
    <w:rsid w:val="00FC0314"/>
    <w:rsid w:val="00FC2326"/>
    <w:rsid w:val="00FC25BE"/>
    <w:rsid w:val="00FC4BED"/>
    <w:rsid w:val="00FC5439"/>
    <w:rsid w:val="00FC64DE"/>
    <w:rsid w:val="00FC6530"/>
    <w:rsid w:val="00FD15F1"/>
    <w:rsid w:val="00FD1847"/>
    <w:rsid w:val="00FD2928"/>
    <w:rsid w:val="00FD5B07"/>
    <w:rsid w:val="00FD65F9"/>
    <w:rsid w:val="00FD6BD1"/>
    <w:rsid w:val="00FE2BB7"/>
    <w:rsid w:val="00FE4962"/>
    <w:rsid w:val="00FE5880"/>
    <w:rsid w:val="00FE5E9A"/>
    <w:rsid w:val="00FE5F3A"/>
    <w:rsid w:val="00FE663C"/>
    <w:rsid w:val="00FE7B7B"/>
    <w:rsid w:val="00FF0061"/>
    <w:rsid w:val="00FF012F"/>
    <w:rsid w:val="00FF4F2B"/>
    <w:rsid w:val="00FF7767"/>
    <w:rsid w:val="00FF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851EBD"/>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1154A"/>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
    <w:name w:val="Unresolved Mention"/>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ec.europa.eu/digital-single-market/en/news/european-countries-join-blockchain-partnership" TargetMode="External"/><Relationship Id="rId20" Type="http://schemas.openxmlformats.org/officeDocument/2006/relationships/hyperlink" Target="https://www.congress.gov/bill/115th-congress/senate-bill/2383/text" TargetMode="External"/><Relationship Id="rId21" Type="http://schemas.openxmlformats.org/officeDocument/2006/relationships/hyperlink" Target="https://g8fip1kplyr33r3krz5b97d1-wpengine.netdna-ssl.com/wp-content/uploads/2018/04/RoboticsOpenLetter.pdf" TargetMode="External"/><Relationship Id="rId22" Type="http://schemas.openxmlformats.org/officeDocument/2006/relationships/hyperlink" Target="https://www.prnewswire.com/news-releases/global-consumer-robot-market-2017-2023-market-to-grow-at-a-cagr-of-2235-to-reach-1491-billion---key-players-are-irobot-jibo-3d-robotics-honda-bossa-nova-robotics-dji-and-softbank-300573167.html" TargetMode="External"/><Relationship Id="rId23" Type="http://schemas.openxmlformats.org/officeDocument/2006/relationships/hyperlink" Target="https://www.ft.com/content/6d5d609e-02e2-11e6-af1d-c47326021344" TargetMode="External"/><Relationship Id="rId24" Type="http://schemas.openxmlformats.org/officeDocument/2006/relationships/hyperlink" Target="https://www.bloomberg.com/news/articles/2018-04-12/u-k-reveals-its-first-major-cyber-attack-was-against-is?utm_source=POLITICO.EU&amp;utm_campaign=f0578e1c96-EMAIL_CAMPAIGN_2018_04_12&amp;utm_medium=email&amp;utm_term=0_10959edeb5-f0578e1c96-190136225" TargetMode="Externa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2.xml"/><Relationship Id="rId28" Type="http://schemas.openxmlformats.org/officeDocument/2006/relationships/footer" Target="footer2.xml"/><Relationship Id="rId29" Type="http://schemas.openxmlformats.org/officeDocument/2006/relationships/fontTable" Target="fontTable.xml"/><Relationship Id="rId30" Type="http://schemas.openxmlformats.org/officeDocument/2006/relationships/theme" Target="theme/theme1.xml"/><Relationship Id="rId10" Type="http://schemas.openxmlformats.org/officeDocument/2006/relationships/hyperlink" Target="https://ec.europa.eu/digital-single-market/en/news/eu-countries-will-cooperate-linking-genomic-databases-across-borders" TargetMode="External"/><Relationship Id="rId11" Type="http://schemas.openxmlformats.org/officeDocument/2006/relationships/hyperlink" Target="https://ec.europa.eu/digital-single-market/en/news/launch-eus-innovation-radar-getting-innovations-market-faster" TargetMode="External"/><Relationship Id="rId12" Type="http://schemas.openxmlformats.org/officeDocument/2006/relationships/hyperlink" Target="https://ec.europa.eu/digital-single-market/en/news/new-5g-cross-border-corridors-connected-and-automated-driving-announced-digital-day-2018" TargetMode="External"/><Relationship Id="rId13" Type="http://schemas.openxmlformats.org/officeDocument/2006/relationships/hyperlink" Target="http://www.digitaleurope.org/DesktopModules/Bring2mind/DMX/Download.aspx?Command=Core_Download&amp;entryID=2641&amp;language=en-US&amp;PortalId=0&amp;TabId=353" TargetMode="External"/><Relationship Id="rId14" Type="http://schemas.openxmlformats.org/officeDocument/2006/relationships/hyperlink" Target="https://www.reuters.com/article/us-facebook-germany-dataprotection/facebook-abused-dominant-position-says-german-watchdog-idUSKBN1ED10J" TargetMode="External"/><Relationship Id="rId15" Type="http://schemas.openxmlformats.org/officeDocument/2006/relationships/hyperlink" Target="https://edps.europa.eu/sites/edp/files/publication/18-04-11_wp29_press_release_en.pdf" TargetMode="External"/><Relationship Id="rId16" Type="http://schemas.openxmlformats.org/officeDocument/2006/relationships/hyperlink" Target="http://www.emeeting.europarl.europa.eu/committees/agenda/201804/LIBE/LIBE(2018)0412_1/sitt-7827633" TargetMode="External"/><Relationship Id="rId17" Type="http://schemas.openxmlformats.org/officeDocument/2006/relationships/hyperlink" Target="http://www.europarl.europa.eu/oeil/popups/ficheprocedure.do?reference=COM(2017)0611&amp;l=en" TargetMode="External"/><Relationship Id="rId18" Type="http://schemas.openxmlformats.org/officeDocument/2006/relationships/hyperlink" Target="https://ec.europa.eu/info/law/law-topic/data-protection/data-transfers-outside-eu/eu-us-privacy-shield_en" TargetMode="External"/><Relationship Id="rId19" Type="http://schemas.openxmlformats.org/officeDocument/2006/relationships/hyperlink" Target="https://ec.europa.eu/home-affairs/what-we-do/policies/organized-crime-and-human-trafficking/e-evidence_en"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c.europa.eu/digital-single-market/en/news/eu-member-states-sign-cooperate-artificial-intelligenc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5DF72-D881-1D4A-9D07-23D502601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1617</Words>
  <Characters>9089</Characters>
  <Application>Microsoft Macintosh Word</Application>
  <DocSecurity>0</DocSecurity>
  <Lines>165</Lines>
  <Paragraphs>57</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10649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cp:lastPrinted>2018-04-23T16:23:00Z</cp:lastPrinted>
  <dcterms:created xsi:type="dcterms:W3CDTF">2018-04-23T16:20:00Z</dcterms:created>
  <dcterms:modified xsi:type="dcterms:W3CDTF">2018-04-23T16:23:00Z</dcterms:modified>
  <cp:category/>
</cp:coreProperties>
</file>