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DA5F92" w14:textId="77777777" w:rsidR="00D72527" w:rsidRPr="00DC3A1A" w:rsidRDefault="005F7E86" w:rsidP="00AE0BD2">
      <w:pPr>
        <w:spacing w:after="200" w:line="280" w:lineRule="exact"/>
        <w:jc w:val="both"/>
        <w:rPr>
          <w:rFonts w:ascii="Hind Light" w:eastAsia="Hind Light" w:hAnsi="Hind Light" w:cs="Hind Light"/>
          <w:color w:val="3A82E4"/>
        </w:rPr>
      </w:pPr>
      <w:bookmarkStart w:id="0" w:name="_Hlk478029639"/>
      <w:r w:rsidRPr="00DC3A1A">
        <w:rPr>
          <w:rFonts w:ascii="Hind Light" w:eastAsia="Hind Light" w:hAnsi="Hind Light" w:cs="Hind Light"/>
          <w:color w:val="3A82E4"/>
        </w:rPr>
        <w:t>Internet</w:t>
      </w:r>
      <w:r w:rsidR="00F03169" w:rsidRPr="00DC3A1A">
        <w:rPr>
          <w:rFonts w:ascii="Hind Light" w:eastAsia="Hind Light" w:hAnsi="Hind Light" w:cs="Hind Light"/>
          <w:color w:val="3A82E4"/>
        </w:rPr>
        <w:t xml:space="preserve"> </w:t>
      </w:r>
      <w:r w:rsidR="0094598F" w:rsidRPr="00DC3A1A">
        <w:rPr>
          <w:rFonts w:ascii="Hind Light" w:eastAsia="Hind Light" w:hAnsi="Hind Light" w:cs="Hind Light"/>
          <w:color w:val="3A82E4"/>
        </w:rPr>
        <w:t>Access</w:t>
      </w:r>
      <w:bookmarkStart w:id="1" w:name="_GoBack"/>
      <w:bookmarkEnd w:id="1"/>
    </w:p>
    <w:p w14:paraId="4C915123" w14:textId="77777777" w:rsidR="0009125B" w:rsidRDefault="0009125B" w:rsidP="0002698F">
      <w:pPr>
        <w:spacing w:line="280" w:lineRule="exact"/>
        <w:jc w:val="both"/>
        <w:rPr>
          <w:rFonts w:ascii="Hind Light" w:eastAsia="Hind Light" w:hAnsi="Hind Light" w:cs="Hind Light"/>
          <w:b/>
          <w:sz w:val="20"/>
          <w:szCs w:val="20"/>
        </w:rPr>
      </w:pPr>
      <w:r>
        <w:rPr>
          <w:rFonts w:ascii="Hind Light" w:eastAsia="Hind Light" w:hAnsi="Hind Light" w:cs="Hind Light"/>
          <w:b/>
          <w:sz w:val="20"/>
          <w:szCs w:val="20"/>
        </w:rPr>
        <w:t>EU: New data portability rules enter into force</w:t>
      </w:r>
    </w:p>
    <w:p w14:paraId="7DE2882C" w14:textId="77777777" w:rsidR="0009125B" w:rsidRDefault="0009125B" w:rsidP="0009125B">
      <w:pPr>
        <w:pStyle w:val="Pardeliste"/>
        <w:numPr>
          <w:ilvl w:val="0"/>
          <w:numId w:val="29"/>
        </w:numPr>
        <w:spacing w:line="280" w:lineRule="exact"/>
        <w:jc w:val="both"/>
        <w:rPr>
          <w:rFonts w:ascii="Hind Light" w:eastAsia="Hind Light" w:hAnsi="Hind Light" w:cs="Hind Light"/>
          <w:sz w:val="20"/>
          <w:szCs w:val="20"/>
        </w:rPr>
      </w:pPr>
      <w:r w:rsidRPr="00087F53">
        <w:rPr>
          <w:rFonts w:ascii="Hind Light" w:eastAsia="Hind Light" w:hAnsi="Hind Light" w:cs="Hind Light"/>
          <w:sz w:val="20"/>
          <w:szCs w:val="20"/>
        </w:rPr>
        <w:t xml:space="preserve">New EU-wide rules on data portability of </w:t>
      </w:r>
      <w:r w:rsidR="00087F53" w:rsidRPr="00087F53">
        <w:rPr>
          <w:rFonts w:ascii="Hind Light" w:eastAsia="Hind Light" w:hAnsi="Hind Light" w:cs="Hind Light"/>
          <w:sz w:val="20"/>
          <w:szCs w:val="20"/>
        </w:rPr>
        <w:t>online content came into force on April 1</w:t>
      </w:r>
      <w:r w:rsidR="00087F53" w:rsidRPr="00087F53">
        <w:rPr>
          <w:rFonts w:ascii="Hind Light" w:eastAsia="Hind Light" w:hAnsi="Hind Light" w:cs="Hind Light"/>
          <w:sz w:val="20"/>
          <w:szCs w:val="20"/>
          <w:vertAlign w:val="superscript"/>
        </w:rPr>
        <w:t>st</w:t>
      </w:r>
      <w:r w:rsidR="00087F53" w:rsidRPr="00087F53">
        <w:rPr>
          <w:rFonts w:ascii="Hind Light" w:eastAsia="Hind Light" w:hAnsi="Hind Light" w:cs="Hind Light"/>
          <w:sz w:val="20"/>
          <w:szCs w:val="20"/>
        </w:rPr>
        <w:t>,</w:t>
      </w:r>
      <w:r w:rsidRPr="00087F53">
        <w:rPr>
          <w:rFonts w:ascii="Hind Light" w:eastAsia="Hind Light" w:hAnsi="Hind Light" w:cs="Hind Light"/>
          <w:sz w:val="20"/>
          <w:szCs w:val="20"/>
        </w:rPr>
        <w:t xml:space="preserve"> enabling consumers to access</w:t>
      </w:r>
      <w:r w:rsidR="00087F53" w:rsidRPr="00087F53">
        <w:rPr>
          <w:rFonts w:ascii="Hind Light" w:eastAsia="Hind Light" w:hAnsi="Hind Light" w:cs="Hind Light"/>
          <w:sz w:val="20"/>
          <w:szCs w:val="20"/>
        </w:rPr>
        <w:t xml:space="preserve"> their personal </w:t>
      </w:r>
      <w:r w:rsidRPr="00087F53">
        <w:rPr>
          <w:rFonts w:ascii="Hind Light" w:eastAsia="Hind Light" w:hAnsi="Hind Light" w:cs="Hind Light"/>
          <w:sz w:val="20"/>
          <w:szCs w:val="20"/>
        </w:rPr>
        <w:t>video and music streaming services</w:t>
      </w:r>
      <w:r w:rsidR="00087F53" w:rsidRPr="00087F53">
        <w:rPr>
          <w:rFonts w:ascii="Hind Light" w:eastAsia="Hind Light" w:hAnsi="Hind Light" w:cs="Hind Light"/>
          <w:sz w:val="20"/>
          <w:szCs w:val="20"/>
        </w:rPr>
        <w:t xml:space="preserve"> in the same way as they travel in the EU as when they view the content at home. </w:t>
      </w:r>
    </w:p>
    <w:p w14:paraId="768F05BA" w14:textId="77777777" w:rsidR="00087F53" w:rsidRDefault="00087F53" w:rsidP="0009125B">
      <w:pPr>
        <w:pStyle w:val="Pardeliste"/>
        <w:numPr>
          <w:ilvl w:val="0"/>
          <w:numId w:val="29"/>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w:t>
      </w:r>
      <w:hyperlink r:id="rId8" w:history="1">
        <w:r w:rsidRPr="00087F53">
          <w:rPr>
            <w:rStyle w:val="Lienhypertexte"/>
            <w:rFonts w:ascii="Hind Light" w:eastAsia="Hind Light" w:hAnsi="Hind Light" w:cs="Hind Light"/>
            <w:sz w:val="20"/>
            <w:szCs w:val="20"/>
          </w:rPr>
          <w:t>proposal</w:t>
        </w:r>
      </w:hyperlink>
      <w:r w:rsidR="00351C3F">
        <w:rPr>
          <w:rFonts w:ascii="Hind Light" w:eastAsia="Hind Light" w:hAnsi="Hind Light" w:cs="Hind Light"/>
          <w:sz w:val="20"/>
          <w:szCs w:val="20"/>
        </w:rPr>
        <w:t xml:space="preserve">, </w:t>
      </w:r>
      <w:r>
        <w:rPr>
          <w:rFonts w:ascii="Hind Light" w:eastAsia="Hind Light" w:hAnsi="Hind Light" w:cs="Hind Light"/>
          <w:sz w:val="20"/>
          <w:szCs w:val="20"/>
        </w:rPr>
        <w:t>first presented by the European Commission in December 2015</w:t>
      </w:r>
      <w:r w:rsidR="00351C3F">
        <w:rPr>
          <w:rFonts w:ascii="Hind Light" w:eastAsia="Hind Light" w:hAnsi="Hind Light" w:cs="Hind Light"/>
          <w:sz w:val="20"/>
          <w:szCs w:val="20"/>
        </w:rPr>
        <w:t xml:space="preserve">, was </w:t>
      </w:r>
      <w:r>
        <w:rPr>
          <w:rFonts w:ascii="Hind Light" w:eastAsia="Hind Light" w:hAnsi="Hind Light" w:cs="Hind Light"/>
          <w:sz w:val="20"/>
          <w:szCs w:val="20"/>
        </w:rPr>
        <w:t xml:space="preserve">designed to account for video-on-demand platforms (Netflix, HBO Go, Amazon Prime, </w:t>
      </w:r>
      <w:proofErr w:type="spellStart"/>
      <w:r>
        <w:rPr>
          <w:rFonts w:ascii="Hind Light" w:eastAsia="Hind Light" w:hAnsi="Hind Light" w:cs="Hind Light"/>
          <w:sz w:val="20"/>
          <w:szCs w:val="20"/>
        </w:rPr>
        <w:t>Mubi</w:t>
      </w:r>
      <w:proofErr w:type="spellEnd"/>
      <w:r>
        <w:rPr>
          <w:rFonts w:ascii="Hind Light" w:eastAsia="Hind Light" w:hAnsi="Hind Light" w:cs="Hind Light"/>
          <w:sz w:val="20"/>
          <w:szCs w:val="20"/>
        </w:rPr>
        <w:t xml:space="preserve">), online TV services (Sky’s Now TV), and music streaming services (Spotify and </w:t>
      </w:r>
      <w:proofErr w:type="spellStart"/>
      <w:r>
        <w:rPr>
          <w:rFonts w:ascii="Hind Light" w:eastAsia="Hind Light" w:hAnsi="Hind Light" w:cs="Hind Light"/>
          <w:sz w:val="20"/>
          <w:szCs w:val="20"/>
        </w:rPr>
        <w:t>Deezer</w:t>
      </w:r>
      <w:proofErr w:type="spellEnd"/>
      <w:r>
        <w:rPr>
          <w:rFonts w:ascii="Hind Light" w:eastAsia="Hind Light" w:hAnsi="Hind Light" w:cs="Hind Light"/>
          <w:sz w:val="20"/>
          <w:szCs w:val="20"/>
        </w:rPr>
        <w:t>).</w:t>
      </w:r>
    </w:p>
    <w:p w14:paraId="67DBB99D" w14:textId="77777777" w:rsidR="00087F53" w:rsidRDefault="00087F53" w:rsidP="0009125B">
      <w:pPr>
        <w:pStyle w:val="Pardeliste"/>
        <w:numPr>
          <w:ilvl w:val="0"/>
          <w:numId w:val="29"/>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Commissioner </w:t>
      </w:r>
      <w:proofErr w:type="spellStart"/>
      <w:r>
        <w:rPr>
          <w:rFonts w:ascii="Hind Light" w:eastAsia="Hind Light" w:hAnsi="Hind Light" w:cs="Hind Light"/>
          <w:sz w:val="20"/>
          <w:szCs w:val="20"/>
        </w:rPr>
        <w:t>Andras</w:t>
      </w:r>
      <w:proofErr w:type="spellEnd"/>
      <w:r>
        <w:rPr>
          <w:rFonts w:ascii="Hind Light" w:eastAsia="Hind Light" w:hAnsi="Hind Light" w:cs="Hind Light"/>
          <w:sz w:val="20"/>
          <w:szCs w:val="20"/>
        </w:rPr>
        <w:t xml:space="preserve"> Ansip welcomed this announcement, </w:t>
      </w:r>
      <w:hyperlink r:id="rId9" w:history="1">
        <w:r w:rsidRPr="00087F53">
          <w:rPr>
            <w:rStyle w:val="Lienhypertexte"/>
            <w:rFonts w:ascii="Hind Light" w:eastAsia="Hind Light" w:hAnsi="Hind Light" w:cs="Hind Light"/>
            <w:sz w:val="20"/>
            <w:szCs w:val="20"/>
          </w:rPr>
          <w:t>tweeting</w:t>
        </w:r>
      </w:hyperlink>
      <w:r>
        <w:rPr>
          <w:rFonts w:ascii="Hind Light" w:eastAsia="Hind Light" w:hAnsi="Hind Light" w:cs="Hind Light"/>
          <w:sz w:val="20"/>
          <w:szCs w:val="20"/>
        </w:rPr>
        <w:t xml:space="preserve"> that it was bringing consumers one step closer to a Digital Single Market. </w:t>
      </w:r>
    </w:p>
    <w:p w14:paraId="736C9E6A" w14:textId="77777777" w:rsidR="00C92B42" w:rsidRDefault="00C92B42" w:rsidP="00C92B42">
      <w:pPr>
        <w:spacing w:line="280" w:lineRule="exact"/>
        <w:jc w:val="both"/>
        <w:rPr>
          <w:rFonts w:ascii="Hind Light" w:eastAsia="Hind Light" w:hAnsi="Hind Light" w:cs="Hind Light"/>
          <w:sz w:val="20"/>
          <w:szCs w:val="20"/>
        </w:rPr>
      </w:pPr>
    </w:p>
    <w:p w14:paraId="2906354E" w14:textId="77777777" w:rsidR="00C92B42" w:rsidRDefault="00C92B42" w:rsidP="00C92B42">
      <w:pPr>
        <w:spacing w:line="280" w:lineRule="exact"/>
        <w:jc w:val="both"/>
        <w:rPr>
          <w:rFonts w:ascii="Hind Light" w:eastAsia="Hind Light" w:hAnsi="Hind Light" w:cs="Hind Light"/>
          <w:b/>
          <w:sz w:val="20"/>
          <w:szCs w:val="20"/>
        </w:rPr>
      </w:pPr>
      <w:r w:rsidRPr="00340579">
        <w:rPr>
          <w:rFonts w:ascii="Hind Light" w:eastAsia="Hind Light" w:hAnsi="Hind Light" w:cs="Hind Light"/>
          <w:b/>
          <w:sz w:val="20"/>
          <w:szCs w:val="20"/>
        </w:rPr>
        <w:t xml:space="preserve">EU: </w:t>
      </w:r>
      <w:r w:rsidR="00340579" w:rsidRPr="00340579">
        <w:rPr>
          <w:rFonts w:ascii="Hind Light" w:eastAsia="Hind Light" w:hAnsi="Hind Light" w:cs="Hind Light"/>
          <w:b/>
          <w:sz w:val="20"/>
          <w:szCs w:val="20"/>
        </w:rPr>
        <w:t xml:space="preserve">ETNO supportive of the EU’s investment plans </w:t>
      </w:r>
      <w:r w:rsidR="00374982">
        <w:rPr>
          <w:rFonts w:ascii="Hind Light" w:eastAsia="Hind Light" w:hAnsi="Hind Light" w:cs="Hind Light"/>
          <w:b/>
          <w:sz w:val="20"/>
          <w:szCs w:val="20"/>
        </w:rPr>
        <w:t xml:space="preserve">on digitisation </w:t>
      </w:r>
    </w:p>
    <w:p w14:paraId="6E37C148" w14:textId="77777777" w:rsidR="00340579" w:rsidRDefault="00340579" w:rsidP="00340579">
      <w:pPr>
        <w:pStyle w:val="Pardeliste"/>
        <w:numPr>
          <w:ilvl w:val="0"/>
          <w:numId w:val="31"/>
        </w:numPr>
        <w:spacing w:line="280" w:lineRule="exact"/>
        <w:jc w:val="both"/>
        <w:rPr>
          <w:rFonts w:ascii="Hind Light" w:eastAsia="Hind Light" w:hAnsi="Hind Light" w:cs="Hind Light"/>
          <w:sz w:val="20"/>
          <w:szCs w:val="20"/>
        </w:rPr>
      </w:pPr>
      <w:r w:rsidRPr="00340579">
        <w:rPr>
          <w:rFonts w:ascii="Hind Light" w:eastAsia="Hind Light" w:hAnsi="Hind Light" w:cs="Hind Light"/>
          <w:sz w:val="20"/>
          <w:szCs w:val="20"/>
        </w:rPr>
        <w:t xml:space="preserve">ETNO, the </w:t>
      </w:r>
      <w:r w:rsidR="00351C3F">
        <w:rPr>
          <w:rFonts w:ascii="Hind Light" w:eastAsia="Hind Light" w:hAnsi="Hind Light" w:cs="Hind Light"/>
          <w:sz w:val="20"/>
          <w:szCs w:val="20"/>
        </w:rPr>
        <w:t>a</w:t>
      </w:r>
      <w:r w:rsidRPr="00340579">
        <w:rPr>
          <w:rFonts w:ascii="Hind Light" w:eastAsia="Hind Light" w:hAnsi="Hind Light" w:cs="Hind Light"/>
          <w:sz w:val="20"/>
          <w:szCs w:val="20"/>
        </w:rPr>
        <w:t>ssociation representing Europe’s leading telecom operators,</w:t>
      </w:r>
      <w:r>
        <w:rPr>
          <w:rFonts w:ascii="Hind Light" w:eastAsia="Hind Light" w:hAnsi="Hind Light" w:cs="Hind Light"/>
          <w:sz w:val="20"/>
          <w:szCs w:val="20"/>
        </w:rPr>
        <w:t xml:space="preserve"> released a </w:t>
      </w:r>
      <w:hyperlink r:id="rId10" w:history="1">
        <w:r w:rsidRPr="00541D9A">
          <w:rPr>
            <w:rStyle w:val="Lienhypertexte"/>
            <w:rFonts w:ascii="Hind Light" w:eastAsia="Hind Light" w:hAnsi="Hind Light" w:cs="Hind Light"/>
            <w:sz w:val="20"/>
            <w:szCs w:val="20"/>
          </w:rPr>
          <w:t>statement</w:t>
        </w:r>
      </w:hyperlink>
      <w:r>
        <w:rPr>
          <w:rFonts w:ascii="Hind Light" w:eastAsia="Hind Light" w:hAnsi="Hind Light" w:cs="Hind Light"/>
          <w:sz w:val="20"/>
          <w:szCs w:val="20"/>
        </w:rPr>
        <w:t xml:space="preserve"> this week supporting the European Commission’s decision to include a Digital Europe Programme within its proposed list of instruments for the EU’s next multi-annual budget. </w:t>
      </w:r>
    </w:p>
    <w:p w14:paraId="6BFEE017" w14:textId="77777777" w:rsidR="00340579" w:rsidRPr="00340579" w:rsidRDefault="00340579" w:rsidP="00340579">
      <w:pPr>
        <w:pStyle w:val="Pardeliste"/>
        <w:numPr>
          <w:ilvl w:val="0"/>
          <w:numId w:val="31"/>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w:t>
      </w:r>
      <w:r w:rsidR="00374982">
        <w:rPr>
          <w:rFonts w:ascii="Hind Light" w:eastAsia="Hind Light" w:hAnsi="Hind Light" w:cs="Hind Light"/>
          <w:sz w:val="20"/>
          <w:szCs w:val="20"/>
        </w:rPr>
        <w:t xml:space="preserve">EU’s </w:t>
      </w:r>
      <w:r>
        <w:rPr>
          <w:rFonts w:ascii="Hind Light" w:eastAsia="Hind Light" w:hAnsi="Hind Light" w:cs="Hind Light"/>
          <w:sz w:val="20"/>
          <w:szCs w:val="20"/>
        </w:rPr>
        <w:t>funding priorities</w:t>
      </w:r>
      <w:r w:rsidR="00374982">
        <w:rPr>
          <w:rFonts w:ascii="Hind Light" w:eastAsia="Hind Light" w:hAnsi="Hind Light" w:cs="Hind Light"/>
          <w:sz w:val="20"/>
          <w:szCs w:val="20"/>
        </w:rPr>
        <w:t xml:space="preserve">, </w:t>
      </w:r>
      <w:r>
        <w:rPr>
          <w:rFonts w:ascii="Hind Light" w:eastAsia="Hind Light" w:hAnsi="Hind Light" w:cs="Hind Light"/>
          <w:sz w:val="20"/>
          <w:szCs w:val="20"/>
        </w:rPr>
        <w:t>according to ETNO</w:t>
      </w:r>
      <w:r w:rsidR="00374982">
        <w:rPr>
          <w:rFonts w:ascii="Hind Light" w:eastAsia="Hind Light" w:hAnsi="Hind Light" w:cs="Hind Light"/>
          <w:sz w:val="20"/>
          <w:szCs w:val="20"/>
        </w:rPr>
        <w:t xml:space="preserve">, should </w:t>
      </w:r>
      <w:r>
        <w:rPr>
          <w:rFonts w:ascii="Hind Light" w:eastAsia="Hind Light" w:hAnsi="Hind Light" w:cs="Hind Light"/>
          <w:sz w:val="20"/>
          <w:szCs w:val="20"/>
        </w:rPr>
        <w:t xml:space="preserve">include: doubling the current budget dedicated to digitisation projects, funding cutting-edge </w:t>
      </w:r>
      <w:r w:rsidR="00541D9A">
        <w:rPr>
          <w:rFonts w:ascii="Hind Light" w:eastAsia="Hind Light" w:hAnsi="Hind Light" w:cs="Hind Light"/>
          <w:sz w:val="20"/>
          <w:szCs w:val="20"/>
        </w:rPr>
        <w:t>technologies</w:t>
      </w:r>
      <w:r>
        <w:rPr>
          <w:rFonts w:ascii="Hind Light" w:eastAsia="Hind Light" w:hAnsi="Hind Light" w:cs="Hind Light"/>
          <w:sz w:val="20"/>
          <w:szCs w:val="20"/>
        </w:rPr>
        <w:t xml:space="preserve"> with “mission-oriented” and “close-to-market” programmes, focusing on 5G technologies, anticipating their evolution and application, promoting attention to ICT platforms, media &amp; content technologies. But also, safeguarding </w:t>
      </w:r>
      <w:r w:rsidR="00541D9A">
        <w:rPr>
          <w:rFonts w:ascii="Hind Light" w:eastAsia="Hind Light" w:hAnsi="Hind Light" w:cs="Hind Light"/>
          <w:sz w:val="20"/>
          <w:szCs w:val="20"/>
        </w:rPr>
        <w:t xml:space="preserve">a predictable IPR framework to foster innovation across the digitisation value chain, and finally, measures to ensure public money for connectivity is used efficiently and does not distort the market. </w:t>
      </w:r>
    </w:p>
    <w:p w14:paraId="2BE7B2CA" w14:textId="77777777" w:rsidR="0009125B" w:rsidRPr="00340579" w:rsidRDefault="0009125B" w:rsidP="0002698F">
      <w:pPr>
        <w:spacing w:line="280" w:lineRule="exact"/>
        <w:jc w:val="both"/>
        <w:rPr>
          <w:rFonts w:ascii="Hind Light" w:eastAsia="Hind Light" w:hAnsi="Hind Light" w:cs="Hind Light"/>
          <w:b/>
          <w:sz w:val="20"/>
          <w:szCs w:val="20"/>
        </w:rPr>
      </w:pPr>
    </w:p>
    <w:p w14:paraId="72C2C087" w14:textId="681642E7" w:rsidR="0002698F" w:rsidRPr="00DC3A1A" w:rsidRDefault="0009125B" w:rsidP="0002698F">
      <w:pPr>
        <w:spacing w:line="280" w:lineRule="exact"/>
        <w:jc w:val="both"/>
        <w:rPr>
          <w:rFonts w:ascii="Hind Light" w:eastAsia="Hind Light" w:hAnsi="Hind Light" w:cs="Hind Light"/>
          <w:color w:val="FF0000"/>
          <w:sz w:val="20"/>
          <w:szCs w:val="20"/>
        </w:rPr>
      </w:pPr>
      <w:r>
        <w:rPr>
          <w:rFonts w:ascii="Hind Light" w:eastAsia="Hind Light" w:hAnsi="Hind Light" w:cs="Hind Light"/>
          <w:b/>
          <w:sz w:val="20"/>
          <w:szCs w:val="20"/>
        </w:rPr>
        <w:t xml:space="preserve">Germany: </w:t>
      </w:r>
      <w:r w:rsidR="00AD7C02">
        <w:rPr>
          <w:rFonts w:ascii="Hind Light" w:eastAsia="Hind Light" w:hAnsi="Hind Light" w:cs="Hind Light"/>
          <w:b/>
          <w:sz w:val="20"/>
          <w:szCs w:val="20"/>
        </w:rPr>
        <w:t>New government to push</w:t>
      </w:r>
      <w:r w:rsidR="00C82804">
        <w:rPr>
          <w:rFonts w:ascii="Hind Light" w:eastAsia="Hind Light" w:hAnsi="Hind Light" w:cs="Hind Light"/>
          <w:b/>
          <w:sz w:val="20"/>
          <w:szCs w:val="20"/>
        </w:rPr>
        <w:t xml:space="preserve"> for</w:t>
      </w:r>
      <w:r w:rsidR="00AD7C02">
        <w:rPr>
          <w:rFonts w:ascii="Hind Light" w:eastAsia="Hind Light" w:hAnsi="Hind Light" w:cs="Hind Light"/>
          <w:b/>
          <w:sz w:val="20"/>
          <w:szCs w:val="20"/>
        </w:rPr>
        <w:t xml:space="preserve"> greater mobile connectivity</w:t>
      </w:r>
      <w:r w:rsidR="007B7356">
        <w:rPr>
          <w:rFonts w:ascii="Hind Light" w:eastAsia="Hind Light" w:hAnsi="Hind Light" w:cs="Hind Light"/>
          <w:b/>
          <w:sz w:val="20"/>
          <w:szCs w:val="20"/>
        </w:rPr>
        <w:t xml:space="preserve"> in rural areas</w:t>
      </w:r>
    </w:p>
    <w:p w14:paraId="3460F062" w14:textId="77777777" w:rsidR="006A3A68" w:rsidRPr="007B7356" w:rsidRDefault="00AD7C02" w:rsidP="007B7356">
      <w:pPr>
        <w:pStyle w:val="Pardeliste"/>
        <w:numPr>
          <w:ilvl w:val="0"/>
          <w:numId w:val="33"/>
        </w:numPr>
        <w:spacing w:after="200" w:line="280" w:lineRule="exact"/>
        <w:jc w:val="both"/>
        <w:rPr>
          <w:rFonts w:ascii="Hind Light" w:eastAsia="Hind Light" w:hAnsi="Hind Light" w:cs="Hind Light"/>
          <w:sz w:val="20"/>
          <w:szCs w:val="20"/>
        </w:rPr>
      </w:pPr>
      <w:r w:rsidRPr="007B7356">
        <w:rPr>
          <w:rFonts w:ascii="Hind Light" w:eastAsia="Hind Light" w:hAnsi="Hind Light" w:cs="Hind Light"/>
          <w:sz w:val="20"/>
          <w:szCs w:val="20"/>
        </w:rPr>
        <w:t>Andreas Scheuer, Germany’s minister for transport and digital infrastructure, has vowed to plug the holes in Germany’s mobile network coverage and suggested users download an app to help detect the gaps.</w:t>
      </w:r>
    </w:p>
    <w:p w14:paraId="05F2A477" w14:textId="77777777" w:rsidR="0009125B" w:rsidRPr="007B7356" w:rsidRDefault="00AD7C02" w:rsidP="007B7356">
      <w:pPr>
        <w:pStyle w:val="Pardeliste"/>
        <w:numPr>
          <w:ilvl w:val="0"/>
          <w:numId w:val="33"/>
        </w:numPr>
        <w:spacing w:after="200" w:line="280" w:lineRule="exact"/>
        <w:jc w:val="both"/>
        <w:rPr>
          <w:rFonts w:ascii="Hind Light" w:eastAsia="Hind Light" w:hAnsi="Hind Light" w:cs="Hind Light"/>
          <w:sz w:val="20"/>
          <w:szCs w:val="20"/>
        </w:rPr>
      </w:pPr>
      <w:r w:rsidRPr="007B7356">
        <w:rPr>
          <w:rFonts w:ascii="Hind Light" w:eastAsia="Hind Light" w:hAnsi="Hind Light" w:cs="Hind Light"/>
          <w:sz w:val="20"/>
          <w:szCs w:val="20"/>
        </w:rPr>
        <w:t xml:space="preserve">Minister Scheuer </w:t>
      </w:r>
      <w:hyperlink r:id="rId11" w:history="1">
        <w:r w:rsidRPr="007B7356">
          <w:rPr>
            <w:rStyle w:val="Lienhypertexte"/>
            <w:rFonts w:ascii="Hind Light" w:eastAsia="Hind Light" w:hAnsi="Hind Light" w:cs="Hind Light"/>
            <w:sz w:val="20"/>
            <w:szCs w:val="20"/>
          </w:rPr>
          <w:t>described</w:t>
        </w:r>
      </w:hyperlink>
      <w:r w:rsidRPr="007B7356">
        <w:rPr>
          <w:rFonts w:ascii="Hind Light" w:eastAsia="Hind Light" w:hAnsi="Hind Light" w:cs="Hind Light"/>
          <w:sz w:val="20"/>
          <w:szCs w:val="20"/>
        </w:rPr>
        <w:t xml:space="preserve"> the state of Germany’s current mobile network as “intolerable” for a major economic power</w:t>
      </w:r>
      <w:r w:rsidR="0009125B" w:rsidRPr="007B7356">
        <w:rPr>
          <w:rFonts w:ascii="Hind Light" w:eastAsia="Hind Light" w:hAnsi="Hind Light" w:cs="Hind Light"/>
          <w:sz w:val="20"/>
          <w:szCs w:val="20"/>
        </w:rPr>
        <w:t xml:space="preserve">, which, according to research company OpenSignal, </w:t>
      </w:r>
      <w:r w:rsidR="00374982" w:rsidRPr="007B7356">
        <w:rPr>
          <w:rFonts w:ascii="Hind Light" w:eastAsia="Hind Light" w:hAnsi="Hind Light" w:cs="Hind Light"/>
          <w:sz w:val="20"/>
          <w:szCs w:val="20"/>
        </w:rPr>
        <w:t xml:space="preserve">enabled </w:t>
      </w:r>
      <w:r w:rsidR="0009125B" w:rsidRPr="007B7356">
        <w:rPr>
          <w:rFonts w:ascii="Hind Light" w:eastAsia="Hind Light" w:hAnsi="Hind Light" w:cs="Hind Light"/>
          <w:sz w:val="20"/>
          <w:szCs w:val="20"/>
        </w:rPr>
        <w:t xml:space="preserve">fewer than six in ten mobile phone users (58.8%) in Germany </w:t>
      </w:r>
      <w:r w:rsidR="00374982" w:rsidRPr="007B7356">
        <w:rPr>
          <w:rFonts w:ascii="Hind Light" w:eastAsia="Hind Light" w:hAnsi="Hind Light" w:cs="Hind Light"/>
          <w:sz w:val="20"/>
          <w:szCs w:val="20"/>
        </w:rPr>
        <w:t xml:space="preserve">to reach the </w:t>
      </w:r>
      <w:r w:rsidR="0009125B" w:rsidRPr="007B7356">
        <w:rPr>
          <w:rFonts w:ascii="Hind Light" w:eastAsia="Hind Light" w:hAnsi="Hind Light" w:cs="Hind Light"/>
          <w:sz w:val="20"/>
          <w:szCs w:val="20"/>
        </w:rPr>
        <w:t xml:space="preserve">so-called LTE (Long Term Evolution) high-speed networks when they need </w:t>
      </w:r>
      <w:r w:rsidR="0009125B" w:rsidRPr="007B7356">
        <w:rPr>
          <w:rFonts w:ascii="Hind Light" w:eastAsia="Hind Light" w:hAnsi="Hind Light" w:cs="Hind Light"/>
          <w:sz w:val="20"/>
          <w:szCs w:val="20"/>
        </w:rPr>
        <w:lastRenderedPageBreak/>
        <w:t>it, well behind South Korea, Japan, and USA, which all report much high</w:t>
      </w:r>
      <w:r w:rsidR="00374982" w:rsidRPr="007B7356">
        <w:rPr>
          <w:rFonts w:ascii="Hind Light" w:eastAsia="Hind Light" w:hAnsi="Hind Light" w:cs="Hind Light"/>
          <w:sz w:val="20"/>
          <w:szCs w:val="20"/>
        </w:rPr>
        <w:t>er</w:t>
      </w:r>
      <w:r w:rsidR="0009125B" w:rsidRPr="007B7356">
        <w:rPr>
          <w:rFonts w:ascii="Hind Light" w:eastAsia="Hind Light" w:hAnsi="Hind Light" w:cs="Hind Light"/>
          <w:sz w:val="20"/>
          <w:szCs w:val="20"/>
        </w:rPr>
        <w:t xml:space="preserve"> levels (above 85%) of LTE availability. </w:t>
      </w:r>
    </w:p>
    <w:p w14:paraId="489C19EF" w14:textId="77777777" w:rsidR="0009125B" w:rsidRPr="007B7356" w:rsidRDefault="0009125B" w:rsidP="007B7356">
      <w:pPr>
        <w:pStyle w:val="Pardeliste"/>
        <w:numPr>
          <w:ilvl w:val="0"/>
          <w:numId w:val="33"/>
        </w:numPr>
        <w:spacing w:after="200" w:line="280" w:lineRule="exact"/>
        <w:jc w:val="both"/>
        <w:rPr>
          <w:rFonts w:ascii="Hind Light" w:eastAsia="Hind Light" w:hAnsi="Hind Light" w:cs="Hind Light"/>
          <w:sz w:val="20"/>
          <w:szCs w:val="20"/>
        </w:rPr>
      </w:pPr>
      <w:r w:rsidRPr="007B7356">
        <w:rPr>
          <w:rFonts w:ascii="Hind Light" w:eastAsia="Hind Light" w:hAnsi="Hind Light" w:cs="Hind Light"/>
          <w:sz w:val="20"/>
          <w:szCs w:val="20"/>
        </w:rPr>
        <w:t xml:space="preserve">While the government develops </w:t>
      </w:r>
      <w:r w:rsidR="00374982" w:rsidRPr="007B7356">
        <w:rPr>
          <w:rFonts w:ascii="Hind Light" w:eastAsia="Hind Light" w:hAnsi="Hind Light" w:cs="Hind Light"/>
          <w:sz w:val="20"/>
          <w:szCs w:val="20"/>
        </w:rPr>
        <w:t xml:space="preserve">its </w:t>
      </w:r>
      <w:r w:rsidRPr="007B7356">
        <w:rPr>
          <w:rFonts w:ascii="Hind Light" w:eastAsia="Hind Light" w:hAnsi="Hind Light" w:cs="Hind Light"/>
          <w:sz w:val="20"/>
          <w:szCs w:val="20"/>
        </w:rPr>
        <w:t xml:space="preserve">long-term approach, the minister announced that the Federal Network Agency would already develop an </w:t>
      </w:r>
      <w:r w:rsidR="00374982" w:rsidRPr="007B7356">
        <w:rPr>
          <w:rFonts w:ascii="Hind Light" w:eastAsia="Hind Light" w:hAnsi="Hind Light" w:cs="Hind Light"/>
          <w:sz w:val="20"/>
          <w:szCs w:val="20"/>
        </w:rPr>
        <w:t xml:space="preserve">application </w:t>
      </w:r>
      <w:r w:rsidRPr="007B7356">
        <w:rPr>
          <w:rFonts w:ascii="Hind Light" w:eastAsia="Hind Light" w:hAnsi="Hind Light" w:cs="Hind Light"/>
          <w:sz w:val="20"/>
          <w:szCs w:val="20"/>
        </w:rPr>
        <w:t>on the model of traffic jam detector</w:t>
      </w:r>
      <w:r w:rsidR="00374982" w:rsidRPr="007B7356">
        <w:rPr>
          <w:rFonts w:ascii="Hind Light" w:eastAsia="Hind Light" w:hAnsi="Hind Light" w:cs="Hind Light"/>
          <w:sz w:val="20"/>
          <w:szCs w:val="20"/>
        </w:rPr>
        <w:t>s</w:t>
      </w:r>
      <w:r w:rsidRPr="007B7356">
        <w:rPr>
          <w:rFonts w:ascii="Hind Light" w:eastAsia="Hind Light" w:hAnsi="Hind Light" w:cs="Hind Light"/>
          <w:sz w:val="20"/>
          <w:szCs w:val="20"/>
        </w:rPr>
        <w:t>. This app would allow mobile users to signal gaps immediately to the network operator, which would in turn have a better idea of where to place new signal towers.</w:t>
      </w:r>
    </w:p>
    <w:p w14:paraId="279BC236" w14:textId="77777777" w:rsidR="00087F53" w:rsidRDefault="00087F53" w:rsidP="00087F53">
      <w:pPr>
        <w:spacing w:after="200" w:line="280" w:lineRule="exact"/>
        <w:jc w:val="both"/>
        <w:rPr>
          <w:rFonts w:ascii="Hind Light" w:eastAsia="Hind Light" w:hAnsi="Hind Light" w:cs="Hind Light"/>
          <w:b/>
          <w:sz w:val="20"/>
          <w:szCs w:val="20"/>
        </w:rPr>
      </w:pPr>
      <w:r w:rsidRPr="00361C61">
        <w:rPr>
          <w:rFonts w:ascii="Hind Light" w:eastAsia="Hind Light" w:hAnsi="Hind Light" w:cs="Hind Light"/>
          <w:b/>
          <w:sz w:val="20"/>
          <w:szCs w:val="20"/>
        </w:rPr>
        <w:t xml:space="preserve">UK: Record </w:t>
      </w:r>
      <w:r w:rsidR="00361C61" w:rsidRPr="00361C61">
        <w:rPr>
          <w:rFonts w:ascii="Hind Light" w:eastAsia="Hind Light" w:hAnsi="Hind Light" w:cs="Hind Light"/>
          <w:b/>
          <w:sz w:val="20"/>
          <w:szCs w:val="20"/>
        </w:rPr>
        <w:t xml:space="preserve">5G auction as mobile groups </w:t>
      </w:r>
      <w:r w:rsidR="00361C61">
        <w:rPr>
          <w:rFonts w:ascii="Hind Light" w:eastAsia="Hind Light" w:hAnsi="Hind Light" w:cs="Hind Light"/>
          <w:b/>
          <w:sz w:val="20"/>
          <w:szCs w:val="20"/>
        </w:rPr>
        <w:t xml:space="preserve">try to </w:t>
      </w:r>
      <w:r w:rsidR="00361C61" w:rsidRPr="00361C61">
        <w:rPr>
          <w:rFonts w:ascii="Hind Light" w:eastAsia="Hind Light" w:hAnsi="Hind Light" w:cs="Hind Light"/>
          <w:b/>
          <w:sz w:val="20"/>
          <w:szCs w:val="20"/>
        </w:rPr>
        <w:t>accelerate their UK networks</w:t>
      </w:r>
    </w:p>
    <w:p w14:paraId="1D766A09" w14:textId="77777777" w:rsidR="00361C61" w:rsidRDefault="00361C61" w:rsidP="00361C61">
      <w:pPr>
        <w:pStyle w:val="Pardeliste"/>
        <w:numPr>
          <w:ilvl w:val="0"/>
          <w:numId w:val="30"/>
        </w:numPr>
        <w:spacing w:after="200" w:line="280" w:lineRule="exact"/>
        <w:jc w:val="both"/>
        <w:rPr>
          <w:rFonts w:ascii="Hind Light" w:eastAsia="Hind Light" w:hAnsi="Hind Light" w:cs="Hind Light"/>
          <w:sz w:val="20"/>
          <w:szCs w:val="20"/>
        </w:rPr>
      </w:pPr>
      <w:r w:rsidRPr="00361C61">
        <w:rPr>
          <w:rFonts w:ascii="Hind Light" w:eastAsia="Hind Light" w:hAnsi="Hind Light" w:cs="Hind Light"/>
          <w:sz w:val="20"/>
          <w:szCs w:val="20"/>
        </w:rPr>
        <w:t>The UK</w:t>
      </w:r>
      <w:r>
        <w:rPr>
          <w:rFonts w:ascii="Hind Light" w:eastAsia="Hind Light" w:hAnsi="Hind Light" w:cs="Hind Light"/>
          <w:sz w:val="20"/>
          <w:szCs w:val="20"/>
        </w:rPr>
        <w:t xml:space="preserve"> government has </w:t>
      </w:r>
      <w:hyperlink r:id="rId12" w:history="1">
        <w:r w:rsidRPr="00361C61">
          <w:rPr>
            <w:rStyle w:val="Lienhypertexte"/>
            <w:rFonts w:ascii="Hind Light" w:eastAsia="Hind Light" w:hAnsi="Hind Light" w:cs="Hind Light"/>
            <w:sz w:val="20"/>
            <w:szCs w:val="20"/>
          </w:rPr>
          <w:t>raised</w:t>
        </w:r>
      </w:hyperlink>
      <w:r>
        <w:rPr>
          <w:rFonts w:ascii="Hind Light" w:eastAsia="Hind Light" w:hAnsi="Hind Light" w:cs="Hind Light"/>
          <w:sz w:val="20"/>
          <w:szCs w:val="20"/>
        </w:rPr>
        <w:t xml:space="preserve"> £1.35b</w:t>
      </w:r>
      <w:r w:rsidR="00374982">
        <w:rPr>
          <w:rFonts w:ascii="Hind Light" w:eastAsia="Hind Light" w:hAnsi="Hind Light" w:cs="Hind Light"/>
          <w:sz w:val="20"/>
          <w:szCs w:val="20"/>
        </w:rPr>
        <w:t>n</w:t>
      </w:r>
      <w:r>
        <w:rPr>
          <w:rFonts w:ascii="Hind Light" w:eastAsia="Hind Light" w:hAnsi="Hind Light" w:cs="Hind Light"/>
          <w:sz w:val="20"/>
          <w:szCs w:val="20"/>
        </w:rPr>
        <w:t xml:space="preserve">, a record for 5G auctions, as four bidding mobile networks vied to secure portions of the UK’s airwaves. </w:t>
      </w:r>
    </w:p>
    <w:p w14:paraId="62CE9BA2" w14:textId="77777777" w:rsidR="00361C61" w:rsidRDefault="00361C61" w:rsidP="00361C61">
      <w:pPr>
        <w:pStyle w:val="Pardeliste"/>
        <w:numPr>
          <w:ilvl w:val="0"/>
          <w:numId w:val="30"/>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four companies (O2, Vodafone, EE and Three) all competed for spectrum in the 3.4GHz range, needed to launch 5G connectivity. </w:t>
      </w:r>
    </w:p>
    <w:p w14:paraId="2B3570D1" w14:textId="77777777" w:rsidR="00361C61" w:rsidRDefault="00361C61" w:rsidP="00361C61">
      <w:pPr>
        <w:pStyle w:val="Pardeliste"/>
        <w:numPr>
          <w:ilvl w:val="0"/>
          <w:numId w:val="30"/>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The £1.35bn raised is much lower than previous sales for 3G licences, which reached £22.5bn when the UK Treasury sold the licences in 2000, and still lower than the 4G auctions in 2013 at £2.3bn and that were considered a disappointing result for the government.</w:t>
      </w:r>
    </w:p>
    <w:p w14:paraId="3C35C909" w14:textId="77777777" w:rsidR="00361C61" w:rsidRPr="00361C61" w:rsidRDefault="00361C61" w:rsidP="00361C61">
      <w:pPr>
        <w:pStyle w:val="Pardeliste"/>
        <w:numPr>
          <w:ilvl w:val="0"/>
          <w:numId w:val="30"/>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But despite the lower level of proceeds compared to 4G and 3G, the prices paid for 5G were above expectations, which according to analyst Matthew Howett quoted in the Financial Times, shows how valuable the airwaves are to the mobile operators. </w:t>
      </w:r>
    </w:p>
    <w:p w14:paraId="766E2034" w14:textId="77777777" w:rsidR="0019388A" w:rsidRPr="0009125B" w:rsidRDefault="0094598F" w:rsidP="0009125B">
      <w:pPr>
        <w:spacing w:after="200" w:line="280" w:lineRule="exact"/>
        <w:jc w:val="both"/>
        <w:rPr>
          <w:rFonts w:ascii="Hind Light" w:eastAsia="Hind Light" w:hAnsi="Hind Light" w:cs="Hind Light"/>
          <w:color w:val="3A82E4"/>
          <w:szCs w:val="20"/>
        </w:rPr>
      </w:pPr>
      <w:r w:rsidRPr="0009125B">
        <w:rPr>
          <w:rFonts w:ascii="Hind Light" w:eastAsia="Hind Light" w:hAnsi="Hind Light" w:cs="Hind Light"/>
          <w:color w:val="3A82E4"/>
          <w:szCs w:val="20"/>
        </w:rPr>
        <w:t xml:space="preserve">Trust </w:t>
      </w:r>
    </w:p>
    <w:p w14:paraId="79D66518" w14:textId="77777777" w:rsidR="00B26A29" w:rsidRPr="00DC3A1A" w:rsidRDefault="009A1D8B" w:rsidP="00B26A29">
      <w:pPr>
        <w:spacing w:line="280" w:lineRule="exact"/>
        <w:jc w:val="both"/>
        <w:rPr>
          <w:rFonts w:ascii="Hind Light" w:eastAsia="Hind Light" w:hAnsi="Hind Light" w:cs="Hind Light"/>
          <w:b/>
          <w:sz w:val="20"/>
          <w:szCs w:val="20"/>
        </w:rPr>
      </w:pPr>
      <w:r>
        <w:rPr>
          <w:rFonts w:ascii="Hind Light" w:eastAsia="Hind Light" w:hAnsi="Hind Light" w:cs="Hind Light"/>
          <w:b/>
          <w:sz w:val="20"/>
          <w:szCs w:val="20"/>
        </w:rPr>
        <w:t xml:space="preserve">Global: </w:t>
      </w:r>
      <w:r w:rsidR="003134FF">
        <w:rPr>
          <w:rFonts w:ascii="Hind Light" w:eastAsia="Hind Light" w:hAnsi="Hind Light" w:cs="Hind Light"/>
          <w:b/>
          <w:sz w:val="20"/>
          <w:szCs w:val="20"/>
        </w:rPr>
        <w:t xml:space="preserve">Facebook’s Cambridge </w:t>
      </w:r>
      <w:proofErr w:type="spellStart"/>
      <w:r w:rsidR="003134FF">
        <w:rPr>
          <w:rFonts w:ascii="Hind Light" w:eastAsia="Hind Light" w:hAnsi="Hind Light" w:cs="Hind Light"/>
          <w:b/>
          <w:sz w:val="20"/>
          <w:szCs w:val="20"/>
        </w:rPr>
        <w:t>Analytica</w:t>
      </w:r>
      <w:proofErr w:type="spellEnd"/>
      <w:r w:rsidR="003134FF">
        <w:rPr>
          <w:rFonts w:ascii="Hind Light" w:eastAsia="Hind Light" w:hAnsi="Hind Light" w:cs="Hind Light"/>
          <w:b/>
          <w:sz w:val="20"/>
          <w:szCs w:val="20"/>
        </w:rPr>
        <w:t xml:space="preserve"> scandal goes global</w:t>
      </w:r>
    </w:p>
    <w:bookmarkEnd w:id="0"/>
    <w:p w14:paraId="30F153D0" w14:textId="77777777" w:rsidR="005A75F6" w:rsidRPr="00627763" w:rsidRDefault="003134FF" w:rsidP="00627763">
      <w:pPr>
        <w:pStyle w:val="Pardeliste"/>
        <w:numPr>
          <w:ilvl w:val="0"/>
          <w:numId w:val="34"/>
        </w:numPr>
        <w:spacing w:after="200" w:line="280" w:lineRule="exact"/>
        <w:jc w:val="both"/>
        <w:rPr>
          <w:rFonts w:ascii="Hind Light" w:eastAsia="Hind Light" w:hAnsi="Hind Light" w:cs="Hind Light"/>
          <w:sz w:val="20"/>
          <w:szCs w:val="20"/>
        </w:rPr>
      </w:pPr>
      <w:r w:rsidRPr="00627763">
        <w:rPr>
          <w:rFonts w:ascii="Hind Light" w:eastAsia="Hind Light" w:hAnsi="Hind Light" w:cs="Hind Light"/>
          <w:sz w:val="20"/>
          <w:szCs w:val="20"/>
        </w:rPr>
        <w:t xml:space="preserve">Privacy regulators </w:t>
      </w:r>
      <w:r w:rsidR="00013E32" w:rsidRPr="00627763">
        <w:rPr>
          <w:rFonts w:ascii="Hind Light" w:eastAsia="Hind Light" w:hAnsi="Hind Light" w:cs="Hind Light"/>
          <w:sz w:val="20"/>
          <w:szCs w:val="20"/>
        </w:rPr>
        <w:t xml:space="preserve">from </w:t>
      </w:r>
      <w:r w:rsidRPr="00627763">
        <w:rPr>
          <w:rFonts w:ascii="Hind Light" w:eastAsia="Hind Light" w:hAnsi="Hind Light" w:cs="Hind Light"/>
          <w:sz w:val="20"/>
          <w:szCs w:val="20"/>
        </w:rPr>
        <w:t>the United Kingdom to India and Israel have opened investigations into potential abuses of local privacy standards</w:t>
      </w:r>
      <w:r w:rsidR="00013E32" w:rsidRPr="00627763">
        <w:rPr>
          <w:rFonts w:ascii="Hind Light" w:eastAsia="Hind Light" w:hAnsi="Hind Light" w:cs="Hind Light"/>
          <w:sz w:val="20"/>
          <w:szCs w:val="20"/>
        </w:rPr>
        <w:t xml:space="preserve">, following Facebook’s admission on Wednesday that up to 87 million global users may have had their data illegally handled by Cambridge </w:t>
      </w:r>
      <w:proofErr w:type="spellStart"/>
      <w:r w:rsidR="00013E32" w:rsidRPr="00627763">
        <w:rPr>
          <w:rFonts w:ascii="Hind Light" w:eastAsia="Hind Light" w:hAnsi="Hind Light" w:cs="Hind Light"/>
          <w:sz w:val="20"/>
          <w:szCs w:val="20"/>
        </w:rPr>
        <w:t>Analytica</w:t>
      </w:r>
      <w:proofErr w:type="spellEnd"/>
      <w:r w:rsidR="00013E32" w:rsidRPr="00627763">
        <w:rPr>
          <w:rFonts w:ascii="Hind Light" w:eastAsia="Hind Light" w:hAnsi="Hind Light" w:cs="Hind Light"/>
          <w:sz w:val="20"/>
          <w:szCs w:val="20"/>
        </w:rPr>
        <w:t xml:space="preserve">, the London-based data analytics firm. </w:t>
      </w:r>
    </w:p>
    <w:p w14:paraId="35292369" w14:textId="2694508B" w:rsidR="00013E32" w:rsidRPr="00627763" w:rsidRDefault="00013E32" w:rsidP="00627763">
      <w:pPr>
        <w:pStyle w:val="Pardeliste"/>
        <w:numPr>
          <w:ilvl w:val="0"/>
          <w:numId w:val="34"/>
        </w:numPr>
        <w:spacing w:after="200" w:line="280" w:lineRule="exact"/>
        <w:jc w:val="both"/>
        <w:rPr>
          <w:rFonts w:ascii="Hind Light" w:eastAsia="Hind Light" w:hAnsi="Hind Light" w:cs="Hind Light"/>
          <w:sz w:val="20"/>
          <w:szCs w:val="20"/>
        </w:rPr>
      </w:pPr>
      <w:r w:rsidRPr="00627763">
        <w:rPr>
          <w:rFonts w:ascii="Hind Light" w:eastAsia="Hind Light" w:hAnsi="Hind Light" w:cs="Hind Light"/>
          <w:sz w:val="20"/>
          <w:szCs w:val="20"/>
        </w:rPr>
        <w:t xml:space="preserve">While the U.S. Federal Trade Commission decides whether Facebook broke a federal privacy ruling in 2011, the UK’s Information Commissioner’s </w:t>
      </w:r>
      <w:hyperlink r:id="rId13" w:history="1">
        <w:r w:rsidRPr="00627763">
          <w:rPr>
            <w:rStyle w:val="Lienhypertexte"/>
            <w:rFonts w:ascii="Hind Light" w:eastAsia="Hind Light" w:hAnsi="Hind Light" w:cs="Hind Light"/>
            <w:sz w:val="20"/>
            <w:szCs w:val="20"/>
          </w:rPr>
          <w:t>Office</w:t>
        </w:r>
      </w:hyperlink>
      <w:r w:rsidRPr="00627763">
        <w:rPr>
          <w:rFonts w:ascii="Hind Light" w:eastAsia="Hind Light" w:hAnsi="Hind Light" w:cs="Hind Light"/>
          <w:sz w:val="20"/>
          <w:szCs w:val="20"/>
        </w:rPr>
        <w:t xml:space="preserve"> and India’s information technology </w:t>
      </w:r>
      <w:hyperlink r:id="rId14" w:history="1">
        <w:r w:rsidRPr="00627763">
          <w:rPr>
            <w:rStyle w:val="Lienhypertexte"/>
            <w:rFonts w:ascii="Hind Light" w:eastAsia="Hind Light" w:hAnsi="Hind Light" w:cs="Hind Light"/>
            <w:sz w:val="20"/>
            <w:szCs w:val="20"/>
          </w:rPr>
          <w:t>ministry</w:t>
        </w:r>
      </w:hyperlink>
      <w:r w:rsidRPr="00627763">
        <w:rPr>
          <w:rFonts w:ascii="Hind Light" w:eastAsia="Hind Light" w:hAnsi="Hind Light" w:cs="Hind Light"/>
          <w:sz w:val="20"/>
          <w:szCs w:val="20"/>
        </w:rPr>
        <w:t xml:space="preserve"> started investigations into whether the company broke their own laws. Countries affected</w:t>
      </w:r>
      <w:r w:rsidR="003845B1" w:rsidRPr="00627763">
        <w:rPr>
          <w:rFonts w:ascii="Hind Light" w:eastAsia="Hind Light" w:hAnsi="Hind Light" w:cs="Hind Light"/>
          <w:sz w:val="20"/>
          <w:szCs w:val="20"/>
        </w:rPr>
        <w:t xml:space="preserve"> also</w:t>
      </w:r>
      <w:r w:rsidRPr="00627763">
        <w:rPr>
          <w:rFonts w:ascii="Hind Light" w:eastAsia="Hind Light" w:hAnsi="Hind Light" w:cs="Hind Light"/>
          <w:sz w:val="20"/>
          <w:szCs w:val="20"/>
        </w:rPr>
        <w:t xml:space="preserve"> include the Philippines</w:t>
      </w:r>
      <w:r w:rsidR="003845B1" w:rsidRPr="00627763">
        <w:rPr>
          <w:rFonts w:ascii="Hind Light" w:eastAsia="Hind Light" w:hAnsi="Hind Light" w:cs="Hind Light"/>
          <w:sz w:val="20"/>
          <w:szCs w:val="20"/>
        </w:rPr>
        <w:t xml:space="preserve">, </w:t>
      </w:r>
      <w:r w:rsidRPr="00627763">
        <w:rPr>
          <w:rFonts w:ascii="Hind Light" w:eastAsia="Hind Light" w:hAnsi="Hind Light" w:cs="Hind Light"/>
          <w:sz w:val="20"/>
          <w:szCs w:val="20"/>
        </w:rPr>
        <w:t>Indonesia</w:t>
      </w:r>
      <w:r w:rsidR="003845B1" w:rsidRPr="00627763">
        <w:rPr>
          <w:rFonts w:ascii="Hind Light" w:eastAsia="Hind Light" w:hAnsi="Hind Light" w:cs="Hind Light"/>
          <w:sz w:val="20"/>
          <w:szCs w:val="20"/>
        </w:rPr>
        <w:t xml:space="preserve">, Mexico, Canada, Vietnam and Brazil. </w:t>
      </w:r>
      <w:r w:rsidRPr="00627763">
        <w:rPr>
          <w:rFonts w:ascii="Hind Light" w:eastAsia="Hind Light" w:hAnsi="Hind Light" w:cs="Hind Light"/>
          <w:sz w:val="20"/>
          <w:szCs w:val="20"/>
        </w:rPr>
        <w:t xml:space="preserve">  </w:t>
      </w:r>
    </w:p>
    <w:p w14:paraId="06404C9D" w14:textId="1960FD2E" w:rsidR="00DB0F08" w:rsidRPr="00DB0F08" w:rsidRDefault="009A1D8B" w:rsidP="00DB0F08">
      <w:pPr>
        <w:spacing w:after="200" w:line="280" w:lineRule="exact"/>
        <w:jc w:val="both"/>
        <w:rPr>
          <w:rFonts w:ascii="Hind Light" w:eastAsia="Hind Light" w:hAnsi="Hind Light" w:cs="Hind Light"/>
          <w:b/>
          <w:sz w:val="20"/>
          <w:szCs w:val="20"/>
        </w:rPr>
      </w:pPr>
      <w:r>
        <w:rPr>
          <w:rFonts w:ascii="Hind Light" w:eastAsia="Hind Light" w:hAnsi="Hind Light" w:cs="Hind Light"/>
          <w:b/>
          <w:sz w:val="20"/>
          <w:szCs w:val="20"/>
        </w:rPr>
        <w:t xml:space="preserve">EU: </w:t>
      </w:r>
      <w:r w:rsidR="00DB0F08" w:rsidRPr="00DB0F08">
        <w:rPr>
          <w:rFonts w:ascii="Hind Light" w:eastAsia="Hind Light" w:hAnsi="Hind Light" w:cs="Hind Light"/>
          <w:b/>
          <w:sz w:val="20"/>
          <w:szCs w:val="20"/>
        </w:rPr>
        <w:t xml:space="preserve">Mark Zuckerberg says Facebook will </w:t>
      </w:r>
      <w:r w:rsidR="007B7356">
        <w:rPr>
          <w:rFonts w:ascii="Hind Light" w:eastAsia="Hind Light" w:hAnsi="Hind Light" w:cs="Hind Light"/>
          <w:b/>
          <w:sz w:val="20"/>
          <w:szCs w:val="20"/>
        </w:rPr>
        <w:t xml:space="preserve">(partially) apply the GDPR globally </w:t>
      </w:r>
    </w:p>
    <w:p w14:paraId="6BC7D1DD" w14:textId="05D9E09F" w:rsidR="00DB0F08" w:rsidRDefault="00DB0F08" w:rsidP="00DB0F08">
      <w:pPr>
        <w:pStyle w:val="Pardeliste"/>
        <w:numPr>
          <w:ilvl w:val="0"/>
          <w:numId w:val="26"/>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Facebook CEO Mark Zuckerberg </w:t>
      </w:r>
      <w:hyperlink r:id="rId15" w:history="1">
        <w:r w:rsidRPr="00627763">
          <w:rPr>
            <w:rStyle w:val="Lienhypertexte"/>
            <w:rFonts w:ascii="Hind Light" w:eastAsia="Hind Light" w:hAnsi="Hind Light" w:cs="Hind Light"/>
            <w:sz w:val="20"/>
            <w:szCs w:val="20"/>
          </w:rPr>
          <w:t>announced</w:t>
        </w:r>
      </w:hyperlink>
      <w:r>
        <w:rPr>
          <w:rFonts w:ascii="Hind Light" w:eastAsia="Hind Light" w:hAnsi="Hind Light" w:cs="Hind Light"/>
          <w:sz w:val="20"/>
          <w:szCs w:val="20"/>
        </w:rPr>
        <w:t xml:space="preserve"> on Wednesday 5 April that his company intended to implement the provisions contained in the General Data Protection Regulation, Europe’s newly-strengthened privacy standards, across its entire global network. </w:t>
      </w:r>
    </w:p>
    <w:p w14:paraId="6BCAF947" w14:textId="77777777" w:rsidR="00DB0F08" w:rsidRDefault="00DB0F08" w:rsidP="00DB0F08">
      <w:pPr>
        <w:pStyle w:val="Pardeliste"/>
        <w:numPr>
          <w:ilvl w:val="0"/>
          <w:numId w:val="26"/>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Responding to the fallout caused by the Cambridge </w:t>
      </w:r>
      <w:proofErr w:type="spellStart"/>
      <w:r>
        <w:rPr>
          <w:rFonts w:ascii="Hind Light" w:eastAsia="Hind Light" w:hAnsi="Hind Light" w:cs="Hind Light"/>
          <w:sz w:val="20"/>
          <w:szCs w:val="20"/>
        </w:rPr>
        <w:t>Analytica</w:t>
      </w:r>
      <w:proofErr w:type="spellEnd"/>
      <w:r>
        <w:rPr>
          <w:rFonts w:ascii="Hind Light" w:eastAsia="Hind Light" w:hAnsi="Hind Light" w:cs="Hind Light"/>
          <w:sz w:val="20"/>
          <w:szCs w:val="20"/>
        </w:rPr>
        <w:t xml:space="preserve"> scandal, Zuckerberg said he was prepared to change Facebook’s privacy settings to go beyond the privacy standards currently available in the US and outside the EU. These changes would enable Facebook’s users to revoke how data is used by the social network if they believe their digital information is being misused. </w:t>
      </w:r>
    </w:p>
    <w:p w14:paraId="64CA0B82" w14:textId="77777777" w:rsidR="00DB0F08" w:rsidRPr="00DB0F08" w:rsidRDefault="00DB0F08" w:rsidP="00DB0F08">
      <w:pPr>
        <w:pStyle w:val="Pardeliste"/>
        <w:numPr>
          <w:ilvl w:val="0"/>
          <w:numId w:val="26"/>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Emily Sharpe, a London-based privacy and public policy manager at Facebook, explained that while certain features of the GDPR would be rolled out globally, other regulatory steps required to gain users’ online consent, particularly around the collection of sensitive data (political or religious affiliation</w:t>
      </w:r>
      <w:r w:rsidR="00374982">
        <w:rPr>
          <w:rFonts w:ascii="Hind Light" w:eastAsia="Hind Light" w:hAnsi="Hind Light" w:cs="Hind Light"/>
          <w:sz w:val="20"/>
          <w:szCs w:val="20"/>
        </w:rPr>
        <w:t>)</w:t>
      </w:r>
      <w:r>
        <w:rPr>
          <w:rFonts w:ascii="Hind Light" w:eastAsia="Hind Light" w:hAnsi="Hind Light" w:cs="Hind Light"/>
          <w:sz w:val="20"/>
          <w:szCs w:val="20"/>
        </w:rPr>
        <w:t xml:space="preserve">, would only apply within the EU. </w:t>
      </w:r>
    </w:p>
    <w:p w14:paraId="362857AA" w14:textId="77777777" w:rsidR="00381E42" w:rsidRDefault="00541D9A" w:rsidP="00DB0F08">
      <w:pPr>
        <w:spacing w:after="200" w:line="280" w:lineRule="exact"/>
        <w:jc w:val="both"/>
        <w:rPr>
          <w:rFonts w:ascii="Hind Light" w:eastAsia="Hind Light" w:hAnsi="Hind Light" w:cs="Hind Light"/>
          <w:b/>
          <w:sz w:val="20"/>
          <w:szCs w:val="20"/>
        </w:rPr>
      </w:pPr>
      <w:r>
        <w:rPr>
          <w:rFonts w:ascii="Hind Light" w:eastAsia="Hind Light" w:hAnsi="Hind Light" w:cs="Hind Light"/>
          <w:b/>
          <w:sz w:val="20"/>
          <w:szCs w:val="20"/>
        </w:rPr>
        <w:lastRenderedPageBreak/>
        <w:t>France</w:t>
      </w:r>
      <w:r w:rsidR="00381E42" w:rsidRPr="00825155">
        <w:rPr>
          <w:rFonts w:ascii="Hind Light" w:eastAsia="Hind Light" w:hAnsi="Hind Light" w:cs="Hind Light"/>
          <w:b/>
          <w:sz w:val="20"/>
          <w:szCs w:val="20"/>
        </w:rPr>
        <w:t xml:space="preserve">: </w:t>
      </w:r>
      <w:r>
        <w:rPr>
          <w:rFonts w:ascii="Hind Light" w:eastAsia="Hind Light" w:hAnsi="Hind Light" w:cs="Hind Light"/>
          <w:b/>
          <w:sz w:val="20"/>
          <w:szCs w:val="20"/>
        </w:rPr>
        <w:t>Macron</w:t>
      </w:r>
      <w:r w:rsidR="00381E42" w:rsidRPr="00825155">
        <w:rPr>
          <w:rFonts w:ascii="Hind Light" w:eastAsia="Hind Light" w:hAnsi="Hind Light" w:cs="Hind Light"/>
          <w:b/>
          <w:sz w:val="20"/>
          <w:szCs w:val="20"/>
        </w:rPr>
        <w:t xml:space="preserve"> launches AI strategy </w:t>
      </w:r>
      <w:r w:rsidR="00825155" w:rsidRPr="00825155">
        <w:rPr>
          <w:rFonts w:ascii="Hind Light" w:eastAsia="Hind Light" w:hAnsi="Hind Light" w:cs="Hind Light"/>
          <w:b/>
          <w:sz w:val="20"/>
          <w:szCs w:val="20"/>
        </w:rPr>
        <w:t>with €1.5bn planned i</w:t>
      </w:r>
      <w:r w:rsidR="00825155">
        <w:rPr>
          <w:rFonts w:ascii="Hind Light" w:eastAsia="Hind Light" w:hAnsi="Hind Light" w:cs="Hind Light"/>
          <w:b/>
          <w:sz w:val="20"/>
          <w:szCs w:val="20"/>
        </w:rPr>
        <w:t>nvestments until 2022</w:t>
      </w:r>
    </w:p>
    <w:p w14:paraId="44B7DBA4" w14:textId="77777777" w:rsidR="00825155" w:rsidRPr="00825155" w:rsidRDefault="00825155" w:rsidP="00825155">
      <w:pPr>
        <w:pStyle w:val="Pardeliste"/>
        <w:numPr>
          <w:ilvl w:val="0"/>
          <w:numId w:val="28"/>
        </w:numPr>
        <w:spacing w:after="200" w:line="280" w:lineRule="exact"/>
        <w:jc w:val="both"/>
        <w:rPr>
          <w:rFonts w:ascii="Hind Light" w:eastAsia="Hind Light" w:hAnsi="Hind Light" w:cs="Hind Light"/>
          <w:sz w:val="20"/>
          <w:szCs w:val="20"/>
        </w:rPr>
      </w:pPr>
      <w:r w:rsidRPr="00825155">
        <w:rPr>
          <w:rFonts w:ascii="Hind Light" w:eastAsia="Hind Light" w:hAnsi="Hind Light" w:cs="Hind Light"/>
          <w:sz w:val="20"/>
          <w:szCs w:val="20"/>
        </w:rPr>
        <w:t xml:space="preserve">French President Emmanuel Macron </w:t>
      </w:r>
      <w:hyperlink r:id="rId16" w:history="1">
        <w:r w:rsidRPr="00AD7C02">
          <w:rPr>
            <w:rStyle w:val="Lienhypertexte"/>
            <w:rFonts w:ascii="Hind Light" w:eastAsia="Hind Light" w:hAnsi="Hind Light" w:cs="Hind Light"/>
            <w:sz w:val="20"/>
            <w:szCs w:val="20"/>
          </w:rPr>
          <w:t>released</w:t>
        </w:r>
      </w:hyperlink>
      <w:r w:rsidRPr="00825155">
        <w:rPr>
          <w:rFonts w:ascii="Hind Light" w:eastAsia="Hind Light" w:hAnsi="Hind Light" w:cs="Hind Light"/>
          <w:sz w:val="20"/>
          <w:szCs w:val="20"/>
        </w:rPr>
        <w:t xml:space="preserve"> his government</w:t>
      </w:r>
      <w:r w:rsidR="00AD7C02">
        <w:rPr>
          <w:rFonts w:ascii="Hind Light" w:eastAsia="Hind Light" w:hAnsi="Hind Light" w:cs="Hind Light"/>
          <w:sz w:val="20"/>
          <w:szCs w:val="20"/>
        </w:rPr>
        <w:t>’</w:t>
      </w:r>
      <w:r w:rsidRPr="00825155">
        <w:rPr>
          <w:rFonts w:ascii="Hind Light" w:eastAsia="Hind Light" w:hAnsi="Hind Light" w:cs="Hind Light"/>
          <w:sz w:val="20"/>
          <w:szCs w:val="20"/>
        </w:rPr>
        <w:t xml:space="preserve">s AI strategy on Thursday 29 March with ambitious plans to make France a leader in artificial intelligence. </w:t>
      </w:r>
    </w:p>
    <w:p w14:paraId="5C71F5F9" w14:textId="77777777" w:rsidR="00825155" w:rsidRDefault="00825155" w:rsidP="00825155">
      <w:pPr>
        <w:pStyle w:val="Pardeliste"/>
        <w:numPr>
          <w:ilvl w:val="0"/>
          <w:numId w:val="28"/>
        </w:numPr>
        <w:spacing w:after="200" w:line="280" w:lineRule="exact"/>
        <w:jc w:val="both"/>
        <w:rPr>
          <w:rFonts w:ascii="Hind Light" w:eastAsia="Hind Light" w:hAnsi="Hind Light" w:cs="Hind Light"/>
          <w:sz w:val="20"/>
          <w:szCs w:val="20"/>
        </w:rPr>
      </w:pPr>
      <w:r w:rsidRPr="00825155">
        <w:rPr>
          <w:rFonts w:ascii="Hind Light" w:eastAsia="Hind Light" w:hAnsi="Hind Light" w:cs="Hind Light"/>
          <w:sz w:val="20"/>
          <w:szCs w:val="20"/>
        </w:rPr>
        <w:t>The report</w:t>
      </w:r>
      <w:r w:rsidR="008D71F7">
        <w:rPr>
          <w:rFonts w:ascii="Hind Light" w:eastAsia="Hind Light" w:hAnsi="Hind Light" w:cs="Hind Light"/>
          <w:sz w:val="20"/>
          <w:szCs w:val="20"/>
        </w:rPr>
        <w:t xml:space="preserve">, led by mathematician and MP </w:t>
      </w:r>
      <w:proofErr w:type="spellStart"/>
      <w:r w:rsidR="008D71F7">
        <w:rPr>
          <w:rFonts w:ascii="Hind Light" w:eastAsia="Hind Light" w:hAnsi="Hind Light" w:cs="Hind Light"/>
          <w:sz w:val="20"/>
          <w:szCs w:val="20"/>
        </w:rPr>
        <w:t>Cédric</w:t>
      </w:r>
      <w:proofErr w:type="spellEnd"/>
      <w:r w:rsidR="008D71F7">
        <w:rPr>
          <w:rFonts w:ascii="Hind Light" w:eastAsia="Hind Light" w:hAnsi="Hind Light" w:cs="Hind Light"/>
          <w:sz w:val="20"/>
          <w:szCs w:val="20"/>
        </w:rPr>
        <w:t xml:space="preserve"> Villani,</w:t>
      </w:r>
      <w:r w:rsidRPr="00825155">
        <w:rPr>
          <w:rFonts w:ascii="Hind Light" w:eastAsia="Hind Light" w:hAnsi="Hind Light" w:cs="Hind Light"/>
          <w:sz w:val="20"/>
          <w:szCs w:val="20"/>
        </w:rPr>
        <w:t xml:space="preserve"> sets out measures to boost data sharing in France, </w:t>
      </w:r>
      <w:r>
        <w:rPr>
          <w:rFonts w:ascii="Hind Light" w:eastAsia="Hind Light" w:hAnsi="Hind Light" w:cs="Hind Light"/>
          <w:sz w:val="20"/>
          <w:szCs w:val="20"/>
        </w:rPr>
        <w:t>particularly between private actors</w:t>
      </w:r>
      <w:r w:rsidR="008D71F7">
        <w:rPr>
          <w:rFonts w:ascii="Hind Light" w:eastAsia="Hind Light" w:hAnsi="Hind Light" w:cs="Hind Light"/>
          <w:sz w:val="20"/>
          <w:szCs w:val="20"/>
        </w:rPr>
        <w:t xml:space="preserve">, and supports the right to greater data portability to enable individuals to move </w:t>
      </w:r>
      <w:r w:rsidR="00374982">
        <w:rPr>
          <w:rFonts w:ascii="Hind Light" w:eastAsia="Hind Light" w:hAnsi="Hind Light" w:cs="Hind Light"/>
          <w:sz w:val="20"/>
          <w:szCs w:val="20"/>
        </w:rPr>
        <w:t xml:space="preserve">more easily </w:t>
      </w:r>
      <w:r w:rsidR="008D71F7">
        <w:rPr>
          <w:rFonts w:ascii="Hind Light" w:eastAsia="Hind Light" w:hAnsi="Hind Light" w:cs="Hind Light"/>
          <w:sz w:val="20"/>
          <w:szCs w:val="20"/>
        </w:rPr>
        <w:t xml:space="preserve">between different ecosystems without losing their data history. </w:t>
      </w:r>
    </w:p>
    <w:p w14:paraId="71DC2949" w14:textId="2FF6BD28" w:rsidR="00381E42" w:rsidRDefault="00374982" w:rsidP="007B7356">
      <w:pPr>
        <w:pStyle w:val="Pardeliste"/>
        <w:numPr>
          <w:ilvl w:val="0"/>
          <w:numId w:val="28"/>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strategy </w:t>
      </w:r>
      <w:r w:rsidR="008D71F7">
        <w:rPr>
          <w:rFonts w:ascii="Hind Light" w:eastAsia="Hind Light" w:hAnsi="Hind Light" w:cs="Hind Light"/>
          <w:sz w:val="20"/>
          <w:szCs w:val="20"/>
        </w:rPr>
        <w:t>targets four strategic sectors (health, transport, environment and defence) in which France already has a competitive edge</w:t>
      </w:r>
      <w:r w:rsidR="007B7356">
        <w:rPr>
          <w:rFonts w:ascii="Hind Light" w:eastAsia="Hind Light" w:hAnsi="Hind Light" w:cs="Hind Light"/>
          <w:sz w:val="20"/>
          <w:szCs w:val="20"/>
        </w:rPr>
        <w:t xml:space="preserve">, while </w:t>
      </w:r>
      <w:r w:rsidR="008D71F7" w:rsidRPr="007B7356">
        <w:rPr>
          <w:rFonts w:ascii="Hind Light" w:eastAsia="Hind Light" w:hAnsi="Hind Light" w:cs="Hind Light"/>
          <w:sz w:val="20"/>
          <w:szCs w:val="20"/>
        </w:rPr>
        <w:t>also encourag</w:t>
      </w:r>
      <w:r w:rsidR="007B7356">
        <w:rPr>
          <w:rFonts w:ascii="Hind Light" w:eastAsia="Hind Light" w:hAnsi="Hind Light" w:cs="Hind Light"/>
          <w:sz w:val="20"/>
          <w:szCs w:val="20"/>
        </w:rPr>
        <w:t xml:space="preserve">ing </w:t>
      </w:r>
      <w:r w:rsidR="00C26949" w:rsidRPr="007B7356">
        <w:rPr>
          <w:rFonts w:ascii="Hind Light" w:eastAsia="Hind Light" w:hAnsi="Hind Light" w:cs="Hind Light"/>
          <w:sz w:val="20"/>
          <w:szCs w:val="20"/>
        </w:rPr>
        <w:t xml:space="preserve">the </w:t>
      </w:r>
      <w:r w:rsidR="008D71F7" w:rsidRPr="007B7356">
        <w:rPr>
          <w:rFonts w:ascii="Hind Light" w:eastAsia="Hind Light" w:hAnsi="Hind Light" w:cs="Hind Light"/>
          <w:sz w:val="20"/>
          <w:szCs w:val="20"/>
        </w:rPr>
        <w:t xml:space="preserve">co-financing </w:t>
      </w:r>
      <w:r w:rsidR="00C26949" w:rsidRPr="007B7356">
        <w:rPr>
          <w:rFonts w:ascii="Hind Light" w:eastAsia="Hind Light" w:hAnsi="Hind Light" w:cs="Hind Light"/>
          <w:sz w:val="20"/>
          <w:szCs w:val="20"/>
        </w:rPr>
        <w:t xml:space="preserve">of </w:t>
      </w:r>
      <w:r w:rsidR="008D71F7" w:rsidRPr="007B7356">
        <w:rPr>
          <w:rFonts w:ascii="Hind Light" w:eastAsia="Hind Light" w:hAnsi="Hind Light" w:cs="Hind Light"/>
          <w:sz w:val="20"/>
          <w:szCs w:val="20"/>
        </w:rPr>
        <w:t xml:space="preserve">Franco-German projects, something German Research Minister Anja </w:t>
      </w:r>
      <w:proofErr w:type="spellStart"/>
      <w:r w:rsidR="008D71F7" w:rsidRPr="007B7356">
        <w:rPr>
          <w:rFonts w:ascii="Hind Light" w:eastAsia="Hind Light" w:hAnsi="Hind Light" w:cs="Hind Light"/>
          <w:sz w:val="20"/>
          <w:szCs w:val="20"/>
        </w:rPr>
        <w:t>Karliczek</w:t>
      </w:r>
      <w:proofErr w:type="spellEnd"/>
      <w:r w:rsidR="008D71F7" w:rsidRPr="007B7356">
        <w:rPr>
          <w:rFonts w:ascii="Hind Light" w:eastAsia="Hind Light" w:hAnsi="Hind Light" w:cs="Hind Light"/>
          <w:sz w:val="20"/>
          <w:szCs w:val="20"/>
        </w:rPr>
        <w:t xml:space="preserve"> </w:t>
      </w:r>
      <w:r w:rsidR="007B7356">
        <w:rPr>
          <w:rFonts w:ascii="Hind Light" w:eastAsia="Hind Light" w:hAnsi="Hind Light" w:cs="Hind Light"/>
          <w:sz w:val="20"/>
          <w:szCs w:val="20"/>
        </w:rPr>
        <w:t>welcomed, stating that</w:t>
      </w:r>
      <w:r w:rsidR="00627763">
        <w:rPr>
          <w:rFonts w:ascii="Hind Light" w:eastAsia="Hind Light" w:hAnsi="Hind Light" w:cs="Hind Light"/>
          <w:sz w:val="20"/>
          <w:szCs w:val="20"/>
        </w:rPr>
        <w:t xml:space="preserve"> </w:t>
      </w:r>
      <w:r w:rsidR="008D71F7" w:rsidRPr="007B7356">
        <w:rPr>
          <w:rFonts w:ascii="Hind Light" w:eastAsia="Hind Light" w:hAnsi="Hind Light" w:cs="Hind Light"/>
          <w:sz w:val="20"/>
          <w:szCs w:val="20"/>
        </w:rPr>
        <w:t xml:space="preserve">“German and French companies need to become leaders in the face of Chinese and American companies”. </w:t>
      </w:r>
    </w:p>
    <w:p w14:paraId="68DA0D99" w14:textId="7E09D622" w:rsidR="007B7356" w:rsidRPr="007B7356" w:rsidRDefault="007B7356" w:rsidP="007B7356">
      <w:pPr>
        <w:pStyle w:val="Pardeliste"/>
        <w:numPr>
          <w:ilvl w:val="0"/>
          <w:numId w:val="28"/>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French report is expected to feed-in to the European Commission’s own-strategy on AI, which will be released on Wednesday 25 April 2018.  </w:t>
      </w:r>
    </w:p>
    <w:p w14:paraId="2628D041" w14:textId="77777777" w:rsidR="005A75F6" w:rsidRDefault="009A1D8B" w:rsidP="00DB0F08">
      <w:pPr>
        <w:spacing w:after="200" w:line="280" w:lineRule="exact"/>
        <w:jc w:val="both"/>
        <w:rPr>
          <w:rFonts w:ascii="Hind Light" w:eastAsia="Hind Light" w:hAnsi="Hind Light" w:cs="Hind Light"/>
          <w:b/>
          <w:sz w:val="20"/>
          <w:szCs w:val="20"/>
        </w:rPr>
      </w:pPr>
      <w:r w:rsidRPr="009A1D8B">
        <w:rPr>
          <w:rFonts w:ascii="Hind Light" w:eastAsia="Hind Light" w:hAnsi="Hind Light" w:cs="Hind Light"/>
          <w:b/>
          <w:sz w:val="20"/>
          <w:szCs w:val="20"/>
        </w:rPr>
        <w:t xml:space="preserve">EU: ITRE Committee releases draft report on </w:t>
      </w:r>
      <w:r>
        <w:rPr>
          <w:rFonts w:ascii="Hind Light" w:eastAsia="Hind Light" w:hAnsi="Hind Light" w:cs="Hind Light"/>
          <w:b/>
          <w:sz w:val="20"/>
          <w:szCs w:val="20"/>
        </w:rPr>
        <w:t>the Cyber Act</w:t>
      </w:r>
    </w:p>
    <w:p w14:paraId="06CA1579" w14:textId="1688B470" w:rsidR="009A1D8B" w:rsidRDefault="009A1D8B" w:rsidP="009A1D8B">
      <w:pPr>
        <w:pStyle w:val="Pardeliste"/>
        <w:numPr>
          <w:ilvl w:val="0"/>
          <w:numId w:val="27"/>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European Parliament’s Committee on Industry, Research and Energy (ITRE) </w:t>
      </w:r>
      <w:hyperlink r:id="rId17" w:history="1">
        <w:r w:rsidRPr="0057592E">
          <w:rPr>
            <w:rStyle w:val="Lienhypertexte"/>
            <w:rFonts w:ascii="Hind Light" w:eastAsia="Hind Light" w:hAnsi="Hind Light" w:cs="Hind Light"/>
            <w:sz w:val="20"/>
            <w:szCs w:val="20"/>
          </w:rPr>
          <w:t>released</w:t>
        </w:r>
      </w:hyperlink>
      <w:r>
        <w:rPr>
          <w:rFonts w:ascii="Hind Light" w:eastAsia="Hind Light" w:hAnsi="Hind Light" w:cs="Hind Light"/>
          <w:sz w:val="20"/>
          <w:szCs w:val="20"/>
        </w:rPr>
        <w:t xml:space="preserve"> its amendments </w:t>
      </w:r>
      <w:r w:rsidR="007B7356">
        <w:rPr>
          <w:rFonts w:ascii="Hind Light" w:eastAsia="Hind Light" w:hAnsi="Hind Light" w:cs="Hind Light"/>
          <w:sz w:val="20"/>
          <w:szCs w:val="20"/>
        </w:rPr>
        <w:t xml:space="preserve">on the </w:t>
      </w:r>
      <w:r>
        <w:rPr>
          <w:rFonts w:ascii="Hind Light" w:eastAsia="Hind Light" w:hAnsi="Hind Light" w:cs="Hind Light"/>
          <w:sz w:val="20"/>
          <w:szCs w:val="20"/>
        </w:rPr>
        <w:t>“Cybersecurity Act”</w:t>
      </w:r>
      <w:r w:rsidR="007B7356">
        <w:rPr>
          <w:rFonts w:ascii="Hind Light" w:eastAsia="Hind Light" w:hAnsi="Hind Light" w:cs="Hind Light"/>
          <w:sz w:val="20"/>
          <w:szCs w:val="20"/>
        </w:rPr>
        <w:t xml:space="preserve">, a </w:t>
      </w:r>
      <w:r>
        <w:rPr>
          <w:rFonts w:ascii="Hind Light" w:eastAsia="Hind Light" w:hAnsi="Hind Light" w:cs="Hind Light"/>
          <w:sz w:val="20"/>
          <w:szCs w:val="20"/>
        </w:rPr>
        <w:t xml:space="preserve">regulation </w:t>
      </w:r>
      <w:r w:rsidR="007B7356">
        <w:rPr>
          <w:rFonts w:ascii="Hind Light" w:eastAsia="Hind Light" w:hAnsi="Hind Light" w:cs="Hind Light"/>
          <w:sz w:val="20"/>
          <w:szCs w:val="20"/>
        </w:rPr>
        <w:t xml:space="preserve">intending to give a funding </w:t>
      </w:r>
      <w:r>
        <w:rPr>
          <w:rFonts w:ascii="Hind Light" w:eastAsia="Hind Light" w:hAnsi="Hind Light" w:cs="Hind Light"/>
          <w:sz w:val="20"/>
          <w:szCs w:val="20"/>
        </w:rPr>
        <w:t>boost</w:t>
      </w:r>
      <w:r w:rsidR="007B7356">
        <w:rPr>
          <w:rFonts w:ascii="Hind Light" w:eastAsia="Hind Light" w:hAnsi="Hind Light" w:cs="Hind Light"/>
          <w:sz w:val="20"/>
          <w:szCs w:val="20"/>
        </w:rPr>
        <w:t xml:space="preserve"> to the EU’s cyber agency </w:t>
      </w:r>
      <w:r>
        <w:rPr>
          <w:rFonts w:ascii="Hind Light" w:eastAsia="Hind Light" w:hAnsi="Hind Light" w:cs="Hind Light"/>
          <w:sz w:val="20"/>
          <w:szCs w:val="20"/>
        </w:rPr>
        <w:t>ENISA</w:t>
      </w:r>
      <w:r w:rsidR="007B7356">
        <w:rPr>
          <w:rFonts w:ascii="Hind Light" w:eastAsia="Hind Light" w:hAnsi="Hind Light" w:cs="Hind Light"/>
          <w:sz w:val="20"/>
          <w:szCs w:val="20"/>
        </w:rPr>
        <w:t xml:space="preserve"> </w:t>
      </w:r>
      <w:r>
        <w:rPr>
          <w:rFonts w:ascii="Hind Light" w:eastAsia="Hind Light" w:hAnsi="Hind Light" w:cs="Hind Light"/>
          <w:sz w:val="20"/>
          <w:szCs w:val="20"/>
        </w:rPr>
        <w:t xml:space="preserve">and </w:t>
      </w:r>
      <w:r w:rsidR="007B7356">
        <w:rPr>
          <w:rFonts w:ascii="Hind Light" w:eastAsia="Hind Light" w:hAnsi="Hind Light" w:cs="Hind Light"/>
          <w:sz w:val="20"/>
          <w:szCs w:val="20"/>
        </w:rPr>
        <w:t xml:space="preserve">set up an </w:t>
      </w:r>
      <w:r>
        <w:rPr>
          <w:rFonts w:ascii="Hind Light" w:eastAsia="Hind Light" w:hAnsi="Hind Light" w:cs="Hind Light"/>
          <w:sz w:val="20"/>
          <w:szCs w:val="20"/>
        </w:rPr>
        <w:t>EU-wide cybersecurity certification scheme.</w:t>
      </w:r>
    </w:p>
    <w:p w14:paraId="11A67DDB" w14:textId="77777777" w:rsidR="00305C95" w:rsidRDefault="009A1D8B" w:rsidP="009A1D8B">
      <w:pPr>
        <w:pStyle w:val="Pardeliste"/>
        <w:numPr>
          <w:ilvl w:val="0"/>
          <w:numId w:val="27"/>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amendments </w:t>
      </w:r>
      <w:r w:rsidR="00305C95">
        <w:rPr>
          <w:rFonts w:ascii="Hind Light" w:eastAsia="Hind Light" w:hAnsi="Hind Light" w:cs="Hind Light"/>
          <w:sz w:val="20"/>
          <w:szCs w:val="20"/>
        </w:rPr>
        <w:t>proposed by the rapporteur Angeli</w:t>
      </w:r>
      <w:r w:rsidR="00C26949">
        <w:rPr>
          <w:rFonts w:ascii="Hind Light" w:eastAsia="Hind Light" w:hAnsi="Hind Light" w:cs="Hind Light"/>
          <w:sz w:val="20"/>
          <w:szCs w:val="20"/>
        </w:rPr>
        <w:t>k</w:t>
      </w:r>
      <w:r w:rsidR="00305C95">
        <w:rPr>
          <w:rFonts w:ascii="Hind Light" w:eastAsia="Hind Light" w:hAnsi="Hind Light" w:cs="Hind Light"/>
          <w:sz w:val="20"/>
          <w:szCs w:val="20"/>
        </w:rPr>
        <w:t xml:space="preserve">a </w:t>
      </w:r>
      <w:proofErr w:type="spellStart"/>
      <w:r w:rsidR="00305C95">
        <w:rPr>
          <w:rFonts w:ascii="Hind Light" w:eastAsia="Hind Light" w:hAnsi="Hind Light" w:cs="Hind Light"/>
          <w:sz w:val="20"/>
          <w:szCs w:val="20"/>
        </w:rPr>
        <w:t>Niebler</w:t>
      </w:r>
      <w:proofErr w:type="spellEnd"/>
      <w:r w:rsidR="00305C95">
        <w:rPr>
          <w:rFonts w:ascii="Hind Light" w:eastAsia="Hind Light" w:hAnsi="Hind Light" w:cs="Hind Light"/>
          <w:sz w:val="20"/>
          <w:szCs w:val="20"/>
        </w:rPr>
        <w:t xml:space="preserve"> (EPP, Germany) would go beyond the Commission’s proposal to strengthe</w:t>
      </w:r>
      <w:r w:rsidR="00C26949">
        <w:rPr>
          <w:rFonts w:ascii="Hind Light" w:eastAsia="Hind Light" w:hAnsi="Hind Light" w:cs="Hind Light"/>
          <w:sz w:val="20"/>
          <w:szCs w:val="20"/>
        </w:rPr>
        <w:t>n</w:t>
      </w:r>
      <w:r w:rsidR="00305C95">
        <w:rPr>
          <w:rFonts w:ascii="Hind Light" w:eastAsia="Hind Light" w:hAnsi="Hind Light" w:cs="Hind Light"/>
          <w:sz w:val="20"/>
          <w:szCs w:val="20"/>
        </w:rPr>
        <w:t xml:space="preserve"> </w:t>
      </w:r>
      <w:r w:rsidR="00C26949">
        <w:rPr>
          <w:rFonts w:ascii="Hind Light" w:eastAsia="Hind Light" w:hAnsi="Hind Light" w:cs="Hind Light"/>
          <w:sz w:val="20"/>
          <w:szCs w:val="20"/>
        </w:rPr>
        <w:t>cybersecurity oversight at European level</w:t>
      </w:r>
      <w:r w:rsidR="00305C95">
        <w:rPr>
          <w:rFonts w:ascii="Hind Light" w:eastAsia="Hind Light" w:hAnsi="Hind Light" w:cs="Hind Light"/>
          <w:sz w:val="20"/>
          <w:szCs w:val="20"/>
        </w:rPr>
        <w:t xml:space="preserve">. </w:t>
      </w:r>
    </w:p>
    <w:p w14:paraId="3B36E532" w14:textId="145F681C" w:rsidR="00305C95" w:rsidRDefault="00305C95" w:rsidP="009A1D8B">
      <w:pPr>
        <w:pStyle w:val="Pardeliste"/>
        <w:numPr>
          <w:ilvl w:val="0"/>
          <w:numId w:val="27"/>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For ENISA, the rapporteur wants </w:t>
      </w:r>
      <w:r w:rsidR="00B94E0D">
        <w:rPr>
          <w:rFonts w:ascii="Hind Light" w:eastAsia="Hind Light" w:hAnsi="Hind Light" w:cs="Hind Light"/>
          <w:sz w:val="20"/>
          <w:szCs w:val="20"/>
        </w:rPr>
        <w:t xml:space="preserve">a wider scope of competencies for the </w:t>
      </w:r>
      <w:r>
        <w:rPr>
          <w:rFonts w:ascii="Hind Light" w:eastAsia="Hind Light" w:hAnsi="Hind Light" w:cs="Hind Light"/>
          <w:sz w:val="20"/>
          <w:szCs w:val="20"/>
        </w:rPr>
        <w:t>agency’s permanent stakeholder group</w:t>
      </w:r>
      <w:r w:rsidR="00B94E0D">
        <w:rPr>
          <w:rFonts w:ascii="Hind Light" w:eastAsia="Hind Light" w:hAnsi="Hind Light" w:cs="Hind Light"/>
          <w:sz w:val="20"/>
          <w:szCs w:val="20"/>
        </w:rPr>
        <w:t xml:space="preserve"> </w:t>
      </w:r>
      <w:r>
        <w:rPr>
          <w:rFonts w:ascii="Hind Light" w:eastAsia="Hind Light" w:hAnsi="Hind Light" w:cs="Hind Light"/>
          <w:sz w:val="20"/>
          <w:szCs w:val="20"/>
        </w:rPr>
        <w:t xml:space="preserve">and </w:t>
      </w:r>
      <w:r w:rsidR="00B94E0D">
        <w:rPr>
          <w:rFonts w:ascii="Hind Light" w:eastAsia="Hind Light" w:hAnsi="Hind Light" w:cs="Hind Light"/>
          <w:sz w:val="20"/>
          <w:szCs w:val="20"/>
        </w:rPr>
        <w:t xml:space="preserve">a bigger role for the agency overall </w:t>
      </w:r>
      <w:r>
        <w:rPr>
          <w:rFonts w:ascii="Hind Light" w:eastAsia="Hind Light" w:hAnsi="Hind Light" w:cs="Hind Light"/>
          <w:sz w:val="20"/>
          <w:szCs w:val="20"/>
        </w:rPr>
        <w:t xml:space="preserve">in assessing critical cross-border infrastructure through the provision of security audits. </w:t>
      </w:r>
    </w:p>
    <w:p w14:paraId="44037034" w14:textId="2FEAC202" w:rsidR="009A1D8B" w:rsidRDefault="00305C95" w:rsidP="009A1D8B">
      <w:pPr>
        <w:pStyle w:val="Pardeliste"/>
        <w:numPr>
          <w:ilvl w:val="0"/>
          <w:numId w:val="27"/>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On the certification framework, </w:t>
      </w:r>
      <w:proofErr w:type="spellStart"/>
      <w:r>
        <w:rPr>
          <w:rFonts w:ascii="Hind Light" w:eastAsia="Hind Light" w:hAnsi="Hind Light" w:cs="Hind Light"/>
          <w:sz w:val="20"/>
          <w:szCs w:val="20"/>
        </w:rPr>
        <w:t>Niebler’s</w:t>
      </w:r>
      <w:proofErr w:type="spellEnd"/>
      <w:r>
        <w:rPr>
          <w:rFonts w:ascii="Hind Light" w:eastAsia="Hind Light" w:hAnsi="Hind Light" w:cs="Hind Light"/>
          <w:sz w:val="20"/>
          <w:szCs w:val="20"/>
        </w:rPr>
        <w:t xml:space="preserve"> amendments include adding a mandatory requirement for high-risk products (where the EC had initially set out a voluntary, opt-in approach)</w:t>
      </w:r>
      <w:r w:rsidR="00B94E0D">
        <w:rPr>
          <w:rFonts w:ascii="Hind Light" w:eastAsia="Hind Light" w:hAnsi="Hind Light" w:cs="Hind Light"/>
          <w:sz w:val="20"/>
          <w:szCs w:val="20"/>
        </w:rPr>
        <w:t xml:space="preserve"> and the </w:t>
      </w:r>
      <w:r>
        <w:rPr>
          <w:rFonts w:ascii="Hind Light" w:eastAsia="Hind Light" w:hAnsi="Hind Light" w:cs="Hind Light"/>
          <w:sz w:val="20"/>
          <w:szCs w:val="20"/>
        </w:rPr>
        <w:t xml:space="preserve">inclusion of “processes” alongside products, meaning companies would need to have an internal process in place to keep </w:t>
      </w:r>
      <w:r w:rsidR="00B94E0D">
        <w:rPr>
          <w:rFonts w:ascii="Hind Light" w:eastAsia="Hind Light" w:hAnsi="Hind Light" w:cs="Hind Light"/>
          <w:sz w:val="20"/>
          <w:szCs w:val="20"/>
        </w:rPr>
        <w:t xml:space="preserve">their </w:t>
      </w:r>
      <w:r>
        <w:rPr>
          <w:rFonts w:ascii="Hind Light" w:eastAsia="Hind Light" w:hAnsi="Hind Light" w:cs="Hind Light"/>
          <w:sz w:val="20"/>
          <w:szCs w:val="20"/>
        </w:rPr>
        <w:t>data safe</w:t>
      </w:r>
      <w:r w:rsidR="00381E42">
        <w:rPr>
          <w:rFonts w:ascii="Hind Light" w:eastAsia="Hind Light" w:hAnsi="Hind Light" w:cs="Hind Light"/>
          <w:sz w:val="20"/>
          <w:szCs w:val="20"/>
        </w:rPr>
        <w:t>.</w:t>
      </w:r>
    </w:p>
    <w:p w14:paraId="52F447D7" w14:textId="77777777" w:rsidR="00BE33FF" w:rsidRDefault="00BE33FF" w:rsidP="009A1D8B">
      <w:pPr>
        <w:pStyle w:val="Pardeliste"/>
        <w:numPr>
          <w:ilvl w:val="0"/>
          <w:numId w:val="27"/>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proposed </w:t>
      </w:r>
      <w:r w:rsidR="00381E42">
        <w:rPr>
          <w:rFonts w:ascii="Hind Light" w:eastAsia="Hind Light" w:hAnsi="Hind Light" w:cs="Hind Light"/>
          <w:sz w:val="20"/>
          <w:szCs w:val="20"/>
        </w:rPr>
        <w:t xml:space="preserve">draft </w:t>
      </w:r>
      <w:r>
        <w:rPr>
          <w:rFonts w:ascii="Hind Light" w:eastAsia="Hind Light" w:hAnsi="Hind Light" w:cs="Hind Light"/>
          <w:sz w:val="20"/>
          <w:szCs w:val="20"/>
        </w:rPr>
        <w:t>amendments will be discussed in the ITRE committee</w:t>
      </w:r>
      <w:r w:rsidR="00381E42">
        <w:rPr>
          <w:rFonts w:ascii="Hind Light" w:eastAsia="Hind Light" w:hAnsi="Hind Light" w:cs="Hind Light"/>
          <w:sz w:val="20"/>
          <w:szCs w:val="20"/>
        </w:rPr>
        <w:t xml:space="preserve"> and voted on </w:t>
      </w:r>
      <w:r>
        <w:rPr>
          <w:rFonts w:ascii="Hind Light" w:eastAsia="Hind Light" w:hAnsi="Hind Light" w:cs="Hind Light"/>
          <w:sz w:val="20"/>
          <w:szCs w:val="20"/>
        </w:rPr>
        <w:t>19 June.</w:t>
      </w:r>
      <w:r w:rsidR="00381E42">
        <w:rPr>
          <w:rFonts w:ascii="Hind Light" w:eastAsia="Hind Light" w:hAnsi="Hind Light" w:cs="Hind Light"/>
          <w:sz w:val="20"/>
          <w:szCs w:val="20"/>
        </w:rPr>
        <w:t xml:space="preserve"> Meanwhile governments from Member States continue to discuss in parallel in the Council</w:t>
      </w:r>
      <w:r w:rsidR="00C26949">
        <w:rPr>
          <w:rFonts w:ascii="Hind Light" w:eastAsia="Hind Light" w:hAnsi="Hind Light" w:cs="Hind Light"/>
          <w:sz w:val="20"/>
          <w:szCs w:val="20"/>
        </w:rPr>
        <w:t xml:space="preserve"> of the EU’s working groups. </w:t>
      </w:r>
    </w:p>
    <w:p w14:paraId="0074F1DB" w14:textId="77777777" w:rsidR="008E49F8" w:rsidRPr="00351C3F" w:rsidRDefault="00541D9A" w:rsidP="008E49F8">
      <w:pPr>
        <w:spacing w:after="200" w:line="280" w:lineRule="exact"/>
        <w:jc w:val="both"/>
        <w:rPr>
          <w:rFonts w:ascii="Hind Light" w:eastAsia="Hind Light" w:hAnsi="Hind Light" w:cs="Hind Light"/>
          <w:b/>
          <w:sz w:val="20"/>
          <w:szCs w:val="20"/>
        </w:rPr>
      </w:pPr>
      <w:r w:rsidRPr="00351C3F">
        <w:rPr>
          <w:rFonts w:ascii="Hind Light" w:eastAsia="Hind Light" w:hAnsi="Hind Light" w:cs="Hind Light"/>
          <w:b/>
          <w:sz w:val="20"/>
          <w:szCs w:val="20"/>
        </w:rPr>
        <w:t>Netherlands: Dutch bank</w:t>
      </w:r>
      <w:r w:rsidR="00351C3F">
        <w:rPr>
          <w:rFonts w:ascii="Hind Light" w:eastAsia="Hind Light" w:hAnsi="Hind Light" w:cs="Hind Light"/>
          <w:b/>
          <w:sz w:val="20"/>
          <w:szCs w:val="20"/>
        </w:rPr>
        <w:t xml:space="preserve"> </w:t>
      </w:r>
      <w:r w:rsidRPr="00351C3F">
        <w:rPr>
          <w:rFonts w:ascii="Hind Light" w:eastAsia="Hind Light" w:hAnsi="Hind Light" w:cs="Hind Light"/>
          <w:b/>
          <w:sz w:val="20"/>
          <w:szCs w:val="20"/>
        </w:rPr>
        <w:t>boost</w:t>
      </w:r>
      <w:r w:rsidR="00351C3F">
        <w:rPr>
          <w:rFonts w:ascii="Hind Light" w:eastAsia="Hind Light" w:hAnsi="Hind Light" w:cs="Hind Light"/>
          <w:b/>
          <w:sz w:val="20"/>
          <w:szCs w:val="20"/>
        </w:rPr>
        <w:t>s</w:t>
      </w:r>
      <w:r w:rsidRPr="00351C3F">
        <w:rPr>
          <w:rFonts w:ascii="Hind Light" w:eastAsia="Hind Light" w:hAnsi="Hind Light" w:cs="Hind Light"/>
          <w:b/>
          <w:sz w:val="20"/>
          <w:szCs w:val="20"/>
        </w:rPr>
        <w:t xml:space="preserve"> data-protection measures</w:t>
      </w:r>
      <w:r w:rsidR="00351C3F" w:rsidRPr="00351C3F">
        <w:rPr>
          <w:rFonts w:ascii="Hind Light" w:eastAsia="Hind Light" w:hAnsi="Hind Light" w:cs="Hind Light"/>
          <w:b/>
          <w:sz w:val="20"/>
          <w:szCs w:val="20"/>
        </w:rPr>
        <w:t xml:space="preserve"> in anticipation of GDPR </w:t>
      </w:r>
    </w:p>
    <w:p w14:paraId="216EFD82" w14:textId="77777777" w:rsidR="00351C3F" w:rsidRDefault="00351C3F" w:rsidP="00541D9A">
      <w:pPr>
        <w:pStyle w:val="Pardeliste"/>
        <w:numPr>
          <w:ilvl w:val="0"/>
          <w:numId w:val="3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Dutch bank Rabobank is working with ICT company IBM to install a system that would enable the bank to “</w:t>
      </w:r>
      <w:proofErr w:type="spellStart"/>
      <w:r>
        <w:rPr>
          <w:rFonts w:ascii="Hind Light" w:eastAsia="Hind Light" w:hAnsi="Hind Light" w:cs="Hind Light"/>
          <w:sz w:val="20"/>
          <w:szCs w:val="20"/>
        </w:rPr>
        <w:t>pseudonymise</w:t>
      </w:r>
      <w:proofErr w:type="spellEnd"/>
      <w:r>
        <w:rPr>
          <w:rFonts w:ascii="Hind Light" w:eastAsia="Hind Light" w:hAnsi="Hind Light" w:cs="Hind Light"/>
          <w:sz w:val="20"/>
          <w:szCs w:val="20"/>
        </w:rPr>
        <w:t xml:space="preserve">” the bank’s personal data. </w:t>
      </w:r>
    </w:p>
    <w:p w14:paraId="3A001861" w14:textId="77777777" w:rsidR="00351C3F" w:rsidRDefault="00351C3F" w:rsidP="00541D9A">
      <w:pPr>
        <w:pStyle w:val="Pardeliste"/>
        <w:numPr>
          <w:ilvl w:val="0"/>
          <w:numId w:val="3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measure </w:t>
      </w:r>
      <w:hyperlink r:id="rId18" w:history="1">
        <w:r w:rsidRPr="00351C3F">
          <w:rPr>
            <w:rStyle w:val="Lienhypertexte"/>
            <w:rFonts w:ascii="Hind Light" w:eastAsia="Hind Light" w:hAnsi="Hind Light" w:cs="Hind Light"/>
            <w:sz w:val="20"/>
            <w:szCs w:val="20"/>
          </w:rPr>
          <w:t>announced</w:t>
        </w:r>
      </w:hyperlink>
      <w:r>
        <w:rPr>
          <w:rFonts w:ascii="Hind Light" w:eastAsia="Hind Light" w:hAnsi="Hind Light" w:cs="Hind Light"/>
          <w:sz w:val="20"/>
          <w:szCs w:val="20"/>
        </w:rPr>
        <w:t xml:space="preserve"> on April 5 would mean that data leading back to an individual is swapped with other identifiers to make it more secure. </w:t>
      </w:r>
    </w:p>
    <w:p w14:paraId="30B41067" w14:textId="77777777" w:rsidR="00541D9A" w:rsidRPr="00541D9A" w:rsidRDefault="00351C3F" w:rsidP="00541D9A">
      <w:pPr>
        <w:pStyle w:val="Pardeliste"/>
        <w:numPr>
          <w:ilvl w:val="0"/>
          <w:numId w:val="3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The announcement is the latest example of how hardware providers like IBM are increasingly providing privacy technology, especially to the financial sector, in anticipation of the EU’s strengthened data protection rules, as the General Data Protection Regulation comes into force on May 25 2018.</w:t>
      </w:r>
    </w:p>
    <w:sectPr w:rsidR="00541D9A" w:rsidRPr="00541D9A" w:rsidSect="00CC5B49">
      <w:headerReference w:type="default" r:id="rId19"/>
      <w:footerReference w:type="default" r:id="rId20"/>
      <w:headerReference w:type="first" r:id="rId21"/>
      <w:footerReference w:type="first" r:id="rId22"/>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3E36D4" w14:textId="77777777" w:rsidR="00CD7E18" w:rsidRDefault="00CD7E18" w:rsidP="0094598F">
      <w:r>
        <w:separator/>
      </w:r>
    </w:p>
  </w:endnote>
  <w:endnote w:type="continuationSeparator" w:id="0">
    <w:p w14:paraId="2F973F6A" w14:textId="77777777" w:rsidR="00CD7E18" w:rsidRDefault="00CD7E18"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charset w:val="00"/>
    <w:family w:val="auto"/>
    <w:pitch w:val="variable"/>
    <w:sig w:usb0="00008007" w:usb1="00000000" w:usb2="00000000" w:usb3="00000000" w:csb0="00000093" w:csb1="00000000"/>
  </w:font>
  <w:font w:name="Hind Medium">
    <w:altName w:val="Times New Roman"/>
    <w:charset w:val="00"/>
    <w:family w:val="auto"/>
    <w:pitch w:val="variable"/>
    <w:sig w:usb0="00000001"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81C1D0"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75BD887C" wp14:editId="0329E5A7">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F7E86">
      <w:rPr>
        <w:rFonts w:ascii="Hind Medium" w:hAnsi="Hind Medium"/>
      </w:rPr>
      <w:t>Internet</w:t>
    </w:r>
    <w:r w:rsidRPr="00236E16">
      <w:rPr>
        <w:rFonts w:ascii="Hind Medium" w:hAnsi="Hind Medium"/>
      </w:rPr>
      <w:t>society.org</w:t>
    </w:r>
    <w:r>
      <w:tab/>
    </w:r>
    <w:r w:rsidRPr="009F2B94">
      <w:t>@</w:t>
    </w:r>
    <w:proofErr w:type="spellStart"/>
    <w:r w:rsidR="005F7E86">
      <w:t>Internet</w:t>
    </w:r>
    <w:r w:rsidRPr="00236E16">
      <w:t>society</w:t>
    </w:r>
    <w:proofErr w:type="spellEnd"/>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EC0D75" w14:textId="77777777" w:rsidR="00CC5B49" w:rsidRDefault="005F7E86">
    <w:pPr>
      <w:pStyle w:val="Pieddepage"/>
    </w:pPr>
    <w:r>
      <w:rPr>
        <w:rFonts w:ascii="Hind Medium" w:hAnsi="Hind Medium"/>
      </w:rPr>
      <w:t>Internet</w:t>
    </w:r>
    <w:r w:rsidR="00CC5B49" w:rsidRPr="00236E16">
      <w:rPr>
        <w:rFonts w:ascii="Hind Medium" w:hAnsi="Hind Medium"/>
      </w:rPr>
      <w:t>society.org</w:t>
    </w:r>
    <w:r w:rsidR="00CC5B49">
      <w:tab/>
    </w:r>
    <w:r w:rsidR="00CC5B49" w:rsidRPr="009F2B94">
      <w:t>@</w:t>
    </w:r>
    <w:proofErr w:type="spellStart"/>
    <w:r>
      <w:t>Internet</w:t>
    </w:r>
    <w:r w:rsidR="00CC5B49" w:rsidRPr="00236E16">
      <w:t>society</w:t>
    </w:r>
    <w:proofErr w:type="spell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3E8DD6" w14:textId="77777777" w:rsidR="00CD7E18" w:rsidRDefault="00CD7E18" w:rsidP="0094598F">
      <w:r>
        <w:separator/>
      </w:r>
    </w:p>
  </w:footnote>
  <w:footnote w:type="continuationSeparator" w:id="0">
    <w:p w14:paraId="0A925091" w14:textId="77777777" w:rsidR="00CD7E18" w:rsidRDefault="00CD7E18"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63BD9B"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9C6F95">
      <w:rPr>
        <w:rStyle w:val="Numrodepage"/>
        <w:noProof/>
        <w:sz w:val="18"/>
        <w:szCs w:val="18"/>
      </w:rPr>
      <w:t>2</w:t>
    </w:r>
    <w:r w:rsidRPr="00E005F2">
      <w:rPr>
        <w:rStyle w:val="Numrodepage"/>
        <w:sz w:val="18"/>
        <w:szCs w:val="18"/>
      </w:rPr>
      <w:fldChar w:fldCharType="end"/>
    </w:r>
  </w:p>
  <w:p w14:paraId="366DB37C" w14:textId="77777777" w:rsidR="00CC5B49" w:rsidRPr="00E005F2" w:rsidRDefault="00CC5B49" w:rsidP="00CC5B49">
    <w:pPr>
      <w:pStyle w:val="En-tte"/>
      <w:spacing w:line="180" w:lineRule="exact"/>
      <w:ind w:right="360"/>
      <w:rPr>
        <w:spacing w:val="4"/>
        <w:szCs w:val="12"/>
      </w:rPr>
    </w:pPr>
    <w:r>
      <w:rPr>
        <w:spacing w:val="4"/>
        <w:szCs w:val="12"/>
      </w:rPr>
      <w:t>Europe</w:t>
    </w:r>
    <w:r w:rsidR="00F16084">
      <w:rPr>
        <w:spacing w:val="4"/>
        <w:szCs w:val="12"/>
      </w:rPr>
      <w:t>a</w:t>
    </w:r>
    <w:r w:rsidR="00C8720B">
      <w:rPr>
        <w:spacing w:val="4"/>
        <w:szCs w:val="12"/>
      </w:rPr>
      <w:t xml:space="preserve">n Regional Bureau </w:t>
    </w:r>
    <w:r w:rsidR="00403AF6">
      <w:rPr>
        <w:spacing w:val="4"/>
        <w:szCs w:val="12"/>
      </w:rPr>
      <w:t xml:space="preserve">Newsletter: </w:t>
    </w:r>
    <w:r w:rsidR="00C21853">
      <w:rPr>
        <w:spacing w:val="4"/>
        <w:szCs w:val="12"/>
      </w:rPr>
      <w:t>17 March 2018 – 23</w:t>
    </w:r>
    <w:r w:rsidR="0085173E">
      <w:rPr>
        <w:spacing w:val="4"/>
        <w:szCs w:val="12"/>
      </w:rPr>
      <w:t xml:space="preserve"> March 2018</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12284242" w14:textId="77777777" w:rsidTr="00CC5B49">
      <w:trPr>
        <w:cantSplit/>
        <w:trHeight w:hRule="exact" w:val="1247"/>
      </w:trPr>
      <w:tc>
        <w:tcPr>
          <w:tcW w:w="10402" w:type="dxa"/>
          <w:shd w:val="clear" w:color="auto" w:fill="auto"/>
        </w:tcPr>
        <w:p w14:paraId="27B97E1F" w14:textId="77777777" w:rsidR="00CC5B49" w:rsidRDefault="00CC5B49" w:rsidP="00CC5B49">
          <w:pPr>
            <w:pStyle w:val="Documenttitle"/>
          </w:pPr>
        </w:p>
      </w:tc>
    </w:tr>
    <w:tr w:rsidR="00CC5B49" w:rsidRPr="00E7106E" w14:paraId="560CFD67" w14:textId="77777777" w:rsidTr="00CC5B49">
      <w:trPr>
        <w:cantSplit/>
        <w:trHeight w:hRule="exact" w:val="3232"/>
      </w:trPr>
      <w:tc>
        <w:tcPr>
          <w:tcW w:w="10402" w:type="dxa"/>
          <w:shd w:val="clear" w:color="auto" w:fill="auto"/>
          <w:vAlign w:val="center"/>
        </w:tcPr>
        <w:p w14:paraId="2D828D08" w14:textId="77777777" w:rsidR="00CC5B49" w:rsidRDefault="00CC5B49" w:rsidP="00CC5B49">
          <w:pPr>
            <w:pStyle w:val="Documenttitle"/>
          </w:pPr>
          <w:r>
            <w:t xml:space="preserve">European </w:t>
          </w:r>
          <w:r w:rsidRPr="00E3372A">
            <w:t xml:space="preserve">Regional Bureau Newsletter </w:t>
          </w:r>
        </w:p>
        <w:p w14:paraId="04694872" w14:textId="77777777" w:rsidR="00CC5B49" w:rsidRPr="00E7106E" w:rsidRDefault="00CC5B49" w:rsidP="00CC5B49">
          <w:pPr>
            <w:pStyle w:val="Documenttitle"/>
          </w:pPr>
        </w:p>
      </w:tc>
    </w:tr>
    <w:tr w:rsidR="00CC5B49" w:rsidRPr="00326E6B" w14:paraId="11E117A2" w14:textId="77777777" w:rsidTr="00CC5B49">
      <w:trPr>
        <w:cantSplit/>
        <w:trHeight w:hRule="exact" w:val="1134"/>
      </w:trPr>
      <w:tc>
        <w:tcPr>
          <w:tcW w:w="10402" w:type="dxa"/>
          <w:shd w:val="clear" w:color="auto" w:fill="auto"/>
        </w:tcPr>
        <w:p w14:paraId="2D1D1B00" w14:textId="77777777" w:rsidR="00CC5B49" w:rsidRDefault="00B940AD" w:rsidP="006B1AFE">
          <w:pPr>
            <w:pStyle w:val="Coverdate"/>
            <w:rPr>
              <w:rStyle w:val="Lienhypertexte"/>
            </w:rPr>
          </w:pPr>
          <w:r>
            <w:t>31</w:t>
          </w:r>
          <w:r w:rsidR="00C21853">
            <w:t xml:space="preserve"> </w:t>
          </w:r>
          <w:r w:rsidR="00D076FC">
            <w:t>March</w:t>
          </w:r>
          <w:r w:rsidR="00F325A1">
            <w:t xml:space="preserve"> </w:t>
          </w:r>
          <w:r w:rsidR="00925FC8">
            <w:t>201</w:t>
          </w:r>
          <w:r w:rsidR="00EE1D19">
            <w:t>8</w:t>
          </w:r>
          <w:r w:rsidR="00925FC8">
            <w:t xml:space="preserve"> </w:t>
          </w:r>
          <w:r w:rsidR="009B45A4" w:rsidRPr="00591399">
            <w:t xml:space="preserve">– </w:t>
          </w:r>
          <w:r>
            <w:t>6 April</w:t>
          </w:r>
          <w:r w:rsidR="004A1A36" w:rsidRPr="00591399">
            <w:t xml:space="preserve"> </w:t>
          </w:r>
          <w:r w:rsidR="00AE25C7">
            <w:t>2018</w:t>
          </w:r>
          <w:r w:rsidR="00CC5B49" w:rsidRPr="00591399">
            <w:rPr>
              <w:b/>
            </w:rPr>
            <w:br/>
          </w:r>
          <w:hyperlink r:id="rId1" w:history="1">
            <w:r w:rsidR="00C45E9B" w:rsidRPr="00C45E9B">
              <w:rPr>
                <w:rStyle w:val="Lienhypertexte"/>
              </w:rPr>
              <w:t>https://www.internetsociety.org/regions/europe/</w:t>
            </w:r>
          </w:hyperlink>
        </w:p>
        <w:p w14:paraId="4B6236E7" w14:textId="50A18D44" w:rsidR="00B36371" w:rsidRPr="00591399" w:rsidRDefault="00B36371" w:rsidP="006B1AFE">
          <w:pPr>
            <w:pStyle w:val="Coverdate"/>
          </w:pPr>
          <w:proofErr w:type="spellStart"/>
          <w:r>
            <w:rPr>
              <w:rStyle w:val="Lienhypertexte"/>
            </w:rPr>
            <w:t>Frédéric</w:t>
          </w:r>
          <w:proofErr w:type="spellEnd"/>
          <w:r>
            <w:rPr>
              <w:rStyle w:val="Lienhypertexte"/>
            </w:rPr>
            <w:t xml:space="preserve"> Donck</w:t>
          </w:r>
        </w:p>
      </w:tc>
    </w:tr>
  </w:tbl>
  <w:p w14:paraId="035461EB"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795BDAA8" wp14:editId="53E05891">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41E16BD"/>
    <w:multiLevelType w:val="hybridMultilevel"/>
    <w:tmpl w:val="9D6A753E"/>
    <w:lvl w:ilvl="0" w:tplc="F9BC581C">
      <w:start w:val="2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08BA7AD3"/>
    <w:multiLevelType w:val="hybridMultilevel"/>
    <w:tmpl w:val="86BC80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1E2700"/>
    <w:multiLevelType w:val="hybridMultilevel"/>
    <w:tmpl w:val="1A9A0018"/>
    <w:lvl w:ilvl="0" w:tplc="F4C02D08">
      <w:start w:val="1"/>
      <w:numFmt w:val="bullet"/>
      <w:lvlText w:val=""/>
      <w:lvlJc w:val="left"/>
      <w:pPr>
        <w:ind w:left="927" w:hanging="360"/>
      </w:pPr>
      <w:rPr>
        <w:rFonts w:ascii="Symbol" w:hAnsi="Symbol" w:hint="default"/>
        <w:lang w:val="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030400C"/>
    <w:multiLevelType w:val="hybridMultilevel"/>
    <w:tmpl w:val="B8D20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2EB69D6"/>
    <w:multiLevelType w:val="hybridMultilevel"/>
    <w:tmpl w:val="FD4AB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47A48D7"/>
    <w:multiLevelType w:val="hybridMultilevel"/>
    <w:tmpl w:val="4D02C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9E76E42"/>
    <w:multiLevelType w:val="hybridMultilevel"/>
    <w:tmpl w:val="53043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AA90E42"/>
    <w:multiLevelType w:val="hybridMultilevel"/>
    <w:tmpl w:val="5204E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C7A3874"/>
    <w:multiLevelType w:val="hybridMultilevel"/>
    <w:tmpl w:val="DE60C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D3C2F17"/>
    <w:multiLevelType w:val="hybridMultilevel"/>
    <w:tmpl w:val="86640A8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2">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3">
    <w:nsid w:val="306E3522"/>
    <w:multiLevelType w:val="hybridMultilevel"/>
    <w:tmpl w:val="257C8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C3929C9"/>
    <w:multiLevelType w:val="hybridMultilevel"/>
    <w:tmpl w:val="86889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0EB40A4"/>
    <w:multiLevelType w:val="hybridMultilevel"/>
    <w:tmpl w:val="25823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51622A6"/>
    <w:multiLevelType w:val="hybridMultilevel"/>
    <w:tmpl w:val="078A8002"/>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7">
    <w:nsid w:val="46945EE9"/>
    <w:multiLevelType w:val="hybridMultilevel"/>
    <w:tmpl w:val="D60E6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80D50CB"/>
    <w:multiLevelType w:val="hybridMultilevel"/>
    <w:tmpl w:val="649C1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A7F2923"/>
    <w:multiLevelType w:val="hybridMultilevel"/>
    <w:tmpl w:val="537AEF36"/>
    <w:lvl w:ilvl="0" w:tplc="7BE685C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B5E2112"/>
    <w:multiLevelType w:val="hybridMultilevel"/>
    <w:tmpl w:val="AE5C9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FBC2DD0"/>
    <w:multiLevelType w:val="hybridMultilevel"/>
    <w:tmpl w:val="8D543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BC61093"/>
    <w:multiLevelType w:val="hybridMultilevel"/>
    <w:tmpl w:val="F82C6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F580100"/>
    <w:multiLevelType w:val="hybridMultilevel"/>
    <w:tmpl w:val="1DE66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23B3AA0"/>
    <w:multiLevelType w:val="hybridMultilevel"/>
    <w:tmpl w:val="97E0F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6644A2A"/>
    <w:multiLevelType w:val="hybridMultilevel"/>
    <w:tmpl w:val="C0AC0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A9D4AD6"/>
    <w:multiLevelType w:val="hybridMultilevel"/>
    <w:tmpl w:val="79309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CA958AE"/>
    <w:multiLevelType w:val="hybridMultilevel"/>
    <w:tmpl w:val="BCFA5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4A366B0"/>
    <w:multiLevelType w:val="hybridMultilevel"/>
    <w:tmpl w:val="68E0D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7E841DD"/>
    <w:multiLevelType w:val="hybridMultilevel"/>
    <w:tmpl w:val="E3FA8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8CF0214"/>
    <w:multiLevelType w:val="hybridMultilevel"/>
    <w:tmpl w:val="AC54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AF14FA4"/>
    <w:multiLevelType w:val="hybridMultilevel"/>
    <w:tmpl w:val="19228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CE23210"/>
    <w:multiLevelType w:val="hybridMultilevel"/>
    <w:tmpl w:val="B5FAD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2"/>
  </w:num>
  <w:num w:numId="4">
    <w:abstractNumId w:val="3"/>
  </w:num>
  <w:num w:numId="5">
    <w:abstractNumId w:val="19"/>
  </w:num>
  <w:num w:numId="6">
    <w:abstractNumId w:val="30"/>
  </w:num>
  <w:num w:numId="7">
    <w:abstractNumId w:val="6"/>
  </w:num>
  <w:num w:numId="8">
    <w:abstractNumId w:val="5"/>
  </w:num>
  <w:num w:numId="9">
    <w:abstractNumId w:val="11"/>
  </w:num>
  <w:num w:numId="10">
    <w:abstractNumId w:val="25"/>
  </w:num>
  <w:num w:numId="11">
    <w:abstractNumId w:val="9"/>
  </w:num>
  <w:num w:numId="12">
    <w:abstractNumId w:val="17"/>
  </w:num>
  <w:num w:numId="13">
    <w:abstractNumId w:val="14"/>
  </w:num>
  <w:num w:numId="14">
    <w:abstractNumId w:val="15"/>
  </w:num>
  <w:num w:numId="15">
    <w:abstractNumId w:val="31"/>
  </w:num>
  <w:num w:numId="16">
    <w:abstractNumId w:val="28"/>
  </w:num>
  <w:num w:numId="17">
    <w:abstractNumId w:val="23"/>
  </w:num>
  <w:num w:numId="18">
    <w:abstractNumId w:val="1"/>
  </w:num>
  <w:num w:numId="19">
    <w:abstractNumId w:val="27"/>
  </w:num>
  <w:num w:numId="20">
    <w:abstractNumId w:val="29"/>
  </w:num>
  <w:num w:numId="21">
    <w:abstractNumId w:val="1"/>
  </w:num>
  <w:num w:numId="22">
    <w:abstractNumId w:val="18"/>
  </w:num>
  <w:num w:numId="23">
    <w:abstractNumId w:val="21"/>
  </w:num>
  <w:num w:numId="24">
    <w:abstractNumId w:val="16"/>
  </w:num>
  <w:num w:numId="25">
    <w:abstractNumId w:val="22"/>
  </w:num>
  <w:num w:numId="26">
    <w:abstractNumId w:val="26"/>
  </w:num>
  <w:num w:numId="27">
    <w:abstractNumId w:val="2"/>
  </w:num>
  <w:num w:numId="28">
    <w:abstractNumId w:val="13"/>
  </w:num>
  <w:num w:numId="29">
    <w:abstractNumId w:val="7"/>
  </w:num>
  <w:num w:numId="30">
    <w:abstractNumId w:val="32"/>
  </w:num>
  <w:num w:numId="31">
    <w:abstractNumId w:val="10"/>
  </w:num>
  <w:num w:numId="32">
    <w:abstractNumId w:val="20"/>
  </w:num>
  <w:num w:numId="33">
    <w:abstractNumId w:val="24"/>
  </w:num>
  <w:num w:numId="34">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43"/>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68A"/>
    <w:rsid w:val="00001676"/>
    <w:rsid w:val="00003283"/>
    <w:rsid w:val="0000534B"/>
    <w:rsid w:val="00006985"/>
    <w:rsid w:val="00006C8C"/>
    <w:rsid w:val="00007B4B"/>
    <w:rsid w:val="00007E59"/>
    <w:rsid w:val="0001093B"/>
    <w:rsid w:val="00010DA7"/>
    <w:rsid w:val="0001154A"/>
    <w:rsid w:val="000126AE"/>
    <w:rsid w:val="00012C6C"/>
    <w:rsid w:val="00013190"/>
    <w:rsid w:val="00013E32"/>
    <w:rsid w:val="000146E2"/>
    <w:rsid w:val="00015392"/>
    <w:rsid w:val="000153AF"/>
    <w:rsid w:val="000158C5"/>
    <w:rsid w:val="00015C47"/>
    <w:rsid w:val="00016B15"/>
    <w:rsid w:val="00017AC7"/>
    <w:rsid w:val="00020775"/>
    <w:rsid w:val="000212A7"/>
    <w:rsid w:val="000219D5"/>
    <w:rsid w:val="000227B6"/>
    <w:rsid w:val="0002283E"/>
    <w:rsid w:val="00022F35"/>
    <w:rsid w:val="00023000"/>
    <w:rsid w:val="00023FA8"/>
    <w:rsid w:val="00024858"/>
    <w:rsid w:val="00024AEB"/>
    <w:rsid w:val="000259A2"/>
    <w:rsid w:val="0002698F"/>
    <w:rsid w:val="000277E6"/>
    <w:rsid w:val="00027926"/>
    <w:rsid w:val="00030067"/>
    <w:rsid w:val="00030655"/>
    <w:rsid w:val="000309F0"/>
    <w:rsid w:val="00031087"/>
    <w:rsid w:val="00031252"/>
    <w:rsid w:val="0003255E"/>
    <w:rsid w:val="000327B3"/>
    <w:rsid w:val="00032D5A"/>
    <w:rsid w:val="00033396"/>
    <w:rsid w:val="00035943"/>
    <w:rsid w:val="00035CA0"/>
    <w:rsid w:val="00036D9D"/>
    <w:rsid w:val="00036ECE"/>
    <w:rsid w:val="00037A44"/>
    <w:rsid w:val="000406CB"/>
    <w:rsid w:val="00041980"/>
    <w:rsid w:val="00041EC0"/>
    <w:rsid w:val="00042315"/>
    <w:rsid w:val="0004252D"/>
    <w:rsid w:val="00042E25"/>
    <w:rsid w:val="0004393E"/>
    <w:rsid w:val="00044321"/>
    <w:rsid w:val="0004455A"/>
    <w:rsid w:val="000447AA"/>
    <w:rsid w:val="000452BD"/>
    <w:rsid w:val="00046EAB"/>
    <w:rsid w:val="00052F96"/>
    <w:rsid w:val="000533DB"/>
    <w:rsid w:val="00054831"/>
    <w:rsid w:val="000549CE"/>
    <w:rsid w:val="00054F33"/>
    <w:rsid w:val="00055316"/>
    <w:rsid w:val="00055846"/>
    <w:rsid w:val="00055956"/>
    <w:rsid w:val="00055D10"/>
    <w:rsid w:val="00055F64"/>
    <w:rsid w:val="000606BD"/>
    <w:rsid w:val="00060F43"/>
    <w:rsid w:val="000615E5"/>
    <w:rsid w:val="000627CD"/>
    <w:rsid w:val="000633D3"/>
    <w:rsid w:val="00065CCB"/>
    <w:rsid w:val="00066252"/>
    <w:rsid w:val="00066770"/>
    <w:rsid w:val="00067B00"/>
    <w:rsid w:val="00067B3E"/>
    <w:rsid w:val="00067E4D"/>
    <w:rsid w:val="000714E8"/>
    <w:rsid w:val="000719FE"/>
    <w:rsid w:val="00071E5E"/>
    <w:rsid w:val="000728DB"/>
    <w:rsid w:val="000734A7"/>
    <w:rsid w:val="0007376C"/>
    <w:rsid w:val="0007463D"/>
    <w:rsid w:val="0007521A"/>
    <w:rsid w:val="00075469"/>
    <w:rsid w:val="00075F55"/>
    <w:rsid w:val="00076C99"/>
    <w:rsid w:val="00077609"/>
    <w:rsid w:val="000776CC"/>
    <w:rsid w:val="00080624"/>
    <w:rsid w:val="0008165A"/>
    <w:rsid w:val="00081FE8"/>
    <w:rsid w:val="000830D0"/>
    <w:rsid w:val="0008569F"/>
    <w:rsid w:val="000857E5"/>
    <w:rsid w:val="000860A7"/>
    <w:rsid w:val="00087201"/>
    <w:rsid w:val="00087E3A"/>
    <w:rsid w:val="00087F53"/>
    <w:rsid w:val="0009125B"/>
    <w:rsid w:val="00091468"/>
    <w:rsid w:val="0009197A"/>
    <w:rsid w:val="0009207A"/>
    <w:rsid w:val="00093481"/>
    <w:rsid w:val="000938A5"/>
    <w:rsid w:val="00095503"/>
    <w:rsid w:val="000955A3"/>
    <w:rsid w:val="00095BE5"/>
    <w:rsid w:val="000A213B"/>
    <w:rsid w:val="000A2988"/>
    <w:rsid w:val="000A2BC7"/>
    <w:rsid w:val="000A2BE7"/>
    <w:rsid w:val="000A380F"/>
    <w:rsid w:val="000A4394"/>
    <w:rsid w:val="000A440F"/>
    <w:rsid w:val="000A5693"/>
    <w:rsid w:val="000A5AD1"/>
    <w:rsid w:val="000A70C5"/>
    <w:rsid w:val="000A71BF"/>
    <w:rsid w:val="000B23DE"/>
    <w:rsid w:val="000B2930"/>
    <w:rsid w:val="000B294D"/>
    <w:rsid w:val="000B43F7"/>
    <w:rsid w:val="000B4BA0"/>
    <w:rsid w:val="000B4F13"/>
    <w:rsid w:val="000B569A"/>
    <w:rsid w:val="000B58BD"/>
    <w:rsid w:val="000B5DB1"/>
    <w:rsid w:val="000B638E"/>
    <w:rsid w:val="000B6A4A"/>
    <w:rsid w:val="000B782E"/>
    <w:rsid w:val="000C0480"/>
    <w:rsid w:val="000C16E8"/>
    <w:rsid w:val="000C2DAD"/>
    <w:rsid w:val="000C4E29"/>
    <w:rsid w:val="000C6D70"/>
    <w:rsid w:val="000C6E71"/>
    <w:rsid w:val="000D0047"/>
    <w:rsid w:val="000D020B"/>
    <w:rsid w:val="000D0220"/>
    <w:rsid w:val="000D0408"/>
    <w:rsid w:val="000D0C2A"/>
    <w:rsid w:val="000D3BBB"/>
    <w:rsid w:val="000D556F"/>
    <w:rsid w:val="000D57EE"/>
    <w:rsid w:val="000D7182"/>
    <w:rsid w:val="000D7F47"/>
    <w:rsid w:val="000E043C"/>
    <w:rsid w:val="000E20EE"/>
    <w:rsid w:val="000E273A"/>
    <w:rsid w:val="000E4B1D"/>
    <w:rsid w:val="000E610B"/>
    <w:rsid w:val="000E652F"/>
    <w:rsid w:val="000E7EAA"/>
    <w:rsid w:val="000F092E"/>
    <w:rsid w:val="000F38F8"/>
    <w:rsid w:val="000F4465"/>
    <w:rsid w:val="000F4C96"/>
    <w:rsid w:val="000F5FBF"/>
    <w:rsid w:val="000F64BD"/>
    <w:rsid w:val="000F6683"/>
    <w:rsid w:val="000F6836"/>
    <w:rsid w:val="000F6C38"/>
    <w:rsid w:val="001002D3"/>
    <w:rsid w:val="0010077D"/>
    <w:rsid w:val="00100E80"/>
    <w:rsid w:val="0010137B"/>
    <w:rsid w:val="00101BF0"/>
    <w:rsid w:val="00101E3E"/>
    <w:rsid w:val="00101EEF"/>
    <w:rsid w:val="00103DAE"/>
    <w:rsid w:val="00104138"/>
    <w:rsid w:val="00104331"/>
    <w:rsid w:val="00105205"/>
    <w:rsid w:val="00106D69"/>
    <w:rsid w:val="00107E04"/>
    <w:rsid w:val="001105A9"/>
    <w:rsid w:val="00110F70"/>
    <w:rsid w:val="00111006"/>
    <w:rsid w:val="00111F72"/>
    <w:rsid w:val="00112437"/>
    <w:rsid w:val="00113A14"/>
    <w:rsid w:val="0011437C"/>
    <w:rsid w:val="001145BD"/>
    <w:rsid w:val="00114604"/>
    <w:rsid w:val="001147D7"/>
    <w:rsid w:val="00116678"/>
    <w:rsid w:val="001212AB"/>
    <w:rsid w:val="001224B3"/>
    <w:rsid w:val="00122ADD"/>
    <w:rsid w:val="00123DB4"/>
    <w:rsid w:val="001241E0"/>
    <w:rsid w:val="00124665"/>
    <w:rsid w:val="00126021"/>
    <w:rsid w:val="0012683D"/>
    <w:rsid w:val="00126EFE"/>
    <w:rsid w:val="00130376"/>
    <w:rsid w:val="00130ADD"/>
    <w:rsid w:val="00130F4B"/>
    <w:rsid w:val="00131B23"/>
    <w:rsid w:val="0013271F"/>
    <w:rsid w:val="001336A9"/>
    <w:rsid w:val="0013434D"/>
    <w:rsid w:val="00134F47"/>
    <w:rsid w:val="00134F7D"/>
    <w:rsid w:val="00135111"/>
    <w:rsid w:val="0014138A"/>
    <w:rsid w:val="00142EF2"/>
    <w:rsid w:val="00143819"/>
    <w:rsid w:val="001438CE"/>
    <w:rsid w:val="00146953"/>
    <w:rsid w:val="00150611"/>
    <w:rsid w:val="0015096D"/>
    <w:rsid w:val="00151164"/>
    <w:rsid w:val="00151A5C"/>
    <w:rsid w:val="00151BB3"/>
    <w:rsid w:val="00151E3C"/>
    <w:rsid w:val="0015234A"/>
    <w:rsid w:val="0015257C"/>
    <w:rsid w:val="00152BE8"/>
    <w:rsid w:val="001535F3"/>
    <w:rsid w:val="00153880"/>
    <w:rsid w:val="001549C7"/>
    <w:rsid w:val="00155315"/>
    <w:rsid w:val="0015622E"/>
    <w:rsid w:val="001564D7"/>
    <w:rsid w:val="00156AD5"/>
    <w:rsid w:val="00157CED"/>
    <w:rsid w:val="00160583"/>
    <w:rsid w:val="0016158F"/>
    <w:rsid w:val="00161839"/>
    <w:rsid w:val="00162542"/>
    <w:rsid w:val="00162639"/>
    <w:rsid w:val="001637A9"/>
    <w:rsid w:val="00165757"/>
    <w:rsid w:val="00165995"/>
    <w:rsid w:val="00165A03"/>
    <w:rsid w:val="00166A3C"/>
    <w:rsid w:val="00166A72"/>
    <w:rsid w:val="00166FA5"/>
    <w:rsid w:val="001676C2"/>
    <w:rsid w:val="00167D5E"/>
    <w:rsid w:val="00170B85"/>
    <w:rsid w:val="00170EE1"/>
    <w:rsid w:val="0017252E"/>
    <w:rsid w:val="00172B32"/>
    <w:rsid w:val="00173267"/>
    <w:rsid w:val="0017342C"/>
    <w:rsid w:val="00175C5A"/>
    <w:rsid w:val="00176974"/>
    <w:rsid w:val="00176F7C"/>
    <w:rsid w:val="001772EA"/>
    <w:rsid w:val="00180EA5"/>
    <w:rsid w:val="001810EE"/>
    <w:rsid w:val="001815E1"/>
    <w:rsid w:val="0018221E"/>
    <w:rsid w:val="00183664"/>
    <w:rsid w:val="00183F44"/>
    <w:rsid w:val="00184117"/>
    <w:rsid w:val="00186A5C"/>
    <w:rsid w:val="00191B22"/>
    <w:rsid w:val="00191CAA"/>
    <w:rsid w:val="0019217D"/>
    <w:rsid w:val="00192AF9"/>
    <w:rsid w:val="0019388A"/>
    <w:rsid w:val="00195166"/>
    <w:rsid w:val="00195FB3"/>
    <w:rsid w:val="00196634"/>
    <w:rsid w:val="001971ED"/>
    <w:rsid w:val="001A1216"/>
    <w:rsid w:val="001A22A6"/>
    <w:rsid w:val="001A2643"/>
    <w:rsid w:val="001A4169"/>
    <w:rsid w:val="001A5040"/>
    <w:rsid w:val="001A60EC"/>
    <w:rsid w:val="001A6105"/>
    <w:rsid w:val="001A650A"/>
    <w:rsid w:val="001A7A56"/>
    <w:rsid w:val="001B002A"/>
    <w:rsid w:val="001B0AEA"/>
    <w:rsid w:val="001B0BB7"/>
    <w:rsid w:val="001B1DDB"/>
    <w:rsid w:val="001B2915"/>
    <w:rsid w:val="001B4267"/>
    <w:rsid w:val="001B4B31"/>
    <w:rsid w:val="001B7B89"/>
    <w:rsid w:val="001C0103"/>
    <w:rsid w:val="001C02BB"/>
    <w:rsid w:val="001C0B7B"/>
    <w:rsid w:val="001C1148"/>
    <w:rsid w:val="001C385E"/>
    <w:rsid w:val="001C40C5"/>
    <w:rsid w:val="001C5E62"/>
    <w:rsid w:val="001C635F"/>
    <w:rsid w:val="001C7BD3"/>
    <w:rsid w:val="001D0974"/>
    <w:rsid w:val="001D0A29"/>
    <w:rsid w:val="001D1254"/>
    <w:rsid w:val="001D13B9"/>
    <w:rsid w:val="001D213B"/>
    <w:rsid w:val="001D22AE"/>
    <w:rsid w:val="001D2380"/>
    <w:rsid w:val="001D23AA"/>
    <w:rsid w:val="001D2F16"/>
    <w:rsid w:val="001D2F33"/>
    <w:rsid w:val="001D3021"/>
    <w:rsid w:val="001D312F"/>
    <w:rsid w:val="001D3E02"/>
    <w:rsid w:val="001D3F28"/>
    <w:rsid w:val="001D4BBC"/>
    <w:rsid w:val="001D52B3"/>
    <w:rsid w:val="001D5922"/>
    <w:rsid w:val="001D659D"/>
    <w:rsid w:val="001D6620"/>
    <w:rsid w:val="001D67A6"/>
    <w:rsid w:val="001D6C98"/>
    <w:rsid w:val="001E02F6"/>
    <w:rsid w:val="001E25F7"/>
    <w:rsid w:val="001E5271"/>
    <w:rsid w:val="001E61E2"/>
    <w:rsid w:val="001E6490"/>
    <w:rsid w:val="001E7514"/>
    <w:rsid w:val="001F018B"/>
    <w:rsid w:val="001F09FB"/>
    <w:rsid w:val="001F0E9B"/>
    <w:rsid w:val="001F2CA2"/>
    <w:rsid w:val="001F311E"/>
    <w:rsid w:val="001F340E"/>
    <w:rsid w:val="001F3FF2"/>
    <w:rsid w:val="001F5877"/>
    <w:rsid w:val="001F5DF5"/>
    <w:rsid w:val="001F6583"/>
    <w:rsid w:val="00200010"/>
    <w:rsid w:val="00200EE3"/>
    <w:rsid w:val="0020104A"/>
    <w:rsid w:val="002026D8"/>
    <w:rsid w:val="00204FDF"/>
    <w:rsid w:val="002052B4"/>
    <w:rsid w:val="00205B7A"/>
    <w:rsid w:val="002071E8"/>
    <w:rsid w:val="00207D42"/>
    <w:rsid w:val="00210743"/>
    <w:rsid w:val="00211F9A"/>
    <w:rsid w:val="00212F58"/>
    <w:rsid w:val="00214C38"/>
    <w:rsid w:val="002178B4"/>
    <w:rsid w:val="00217A53"/>
    <w:rsid w:val="00220213"/>
    <w:rsid w:val="00220AE6"/>
    <w:rsid w:val="00220B92"/>
    <w:rsid w:val="002219D2"/>
    <w:rsid w:val="00223CB0"/>
    <w:rsid w:val="00224F0E"/>
    <w:rsid w:val="002252E5"/>
    <w:rsid w:val="00225B5C"/>
    <w:rsid w:val="0022606C"/>
    <w:rsid w:val="0022698E"/>
    <w:rsid w:val="002272C1"/>
    <w:rsid w:val="002278F3"/>
    <w:rsid w:val="002302F0"/>
    <w:rsid w:val="002303AF"/>
    <w:rsid w:val="00230CE6"/>
    <w:rsid w:val="00230F8C"/>
    <w:rsid w:val="0023147B"/>
    <w:rsid w:val="002315F7"/>
    <w:rsid w:val="00231608"/>
    <w:rsid w:val="00231671"/>
    <w:rsid w:val="00231926"/>
    <w:rsid w:val="00231C26"/>
    <w:rsid w:val="002329C4"/>
    <w:rsid w:val="00234885"/>
    <w:rsid w:val="00234B20"/>
    <w:rsid w:val="002363BC"/>
    <w:rsid w:val="00236ABA"/>
    <w:rsid w:val="002374E2"/>
    <w:rsid w:val="002401E4"/>
    <w:rsid w:val="00240DB2"/>
    <w:rsid w:val="00240E05"/>
    <w:rsid w:val="002418CE"/>
    <w:rsid w:val="002419B2"/>
    <w:rsid w:val="00242400"/>
    <w:rsid w:val="002427DA"/>
    <w:rsid w:val="00244AD9"/>
    <w:rsid w:val="00244F89"/>
    <w:rsid w:val="0024524E"/>
    <w:rsid w:val="0024745D"/>
    <w:rsid w:val="00247518"/>
    <w:rsid w:val="00247A7F"/>
    <w:rsid w:val="00247AF6"/>
    <w:rsid w:val="00247D79"/>
    <w:rsid w:val="0025011C"/>
    <w:rsid w:val="00250B47"/>
    <w:rsid w:val="00251962"/>
    <w:rsid w:val="002530FC"/>
    <w:rsid w:val="0025340A"/>
    <w:rsid w:val="0025367B"/>
    <w:rsid w:val="002562A7"/>
    <w:rsid w:val="00256361"/>
    <w:rsid w:val="002563C2"/>
    <w:rsid w:val="002564BF"/>
    <w:rsid w:val="00256D51"/>
    <w:rsid w:val="00261FC6"/>
    <w:rsid w:val="002626C4"/>
    <w:rsid w:val="002626D2"/>
    <w:rsid w:val="00263B33"/>
    <w:rsid w:val="002646CB"/>
    <w:rsid w:val="00264983"/>
    <w:rsid w:val="002678DF"/>
    <w:rsid w:val="002702E2"/>
    <w:rsid w:val="0027089F"/>
    <w:rsid w:val="00274EE7"/>
    <w:rsid w:val="00276144"/>
    <w:rsid w:val="00276819"/>
    <w:rsid w:val="00276A60"/>
    <w:rsid w:val="00277A5C"/>
    <w:rsid w:val="00277CF5"/>
    <w:rsid w:val="00277FA9"/>
    <w:rsid w:val="002814D0"/>
    <w:rsid w:val="00282228"/>
    <w:rsid w:val="002824E0"/>
    <w:rsid w:val="00282576"/>
    <w:rsid w:val="00282BF1"/>
    <w:rsid w:val="00282C8D"/>
    <w:rsid w:val="00283A5D"/>
    <w:rsid w:val="002854EB"/>
    <w:rsid w:val="00285A1A"/>
    <w:rsid w:val="002863FD"/>
    <w:rsid w:val="002876B3"/>
    <w:rsid w:val="002877C5"/>
    <w:rsid w:val="002901D1"/>
    <w:rsid w:val="00290B23"/>
    <w:rsid w:val="0029121B"/>
    <w:rsid w:val="00291688"/>
    <w:rsid w:val="00291978"/>
    <w:rsid w:val="00291DCA"/>
    <w:rsid w:val="002936F5"/>
    <w:rsid w:val="00293A0B"/>
    <w:rsid w:val="00294C1A"/>
    <w:rsid w:val="00295202"/>
    <w:rsid w:val="0029746F"/>
    <w:rsid w:val="002A0C5B"/>
    <w:rsid w:val="002A0D41"/>
    <w:rsid w:val="002A193B"/>
    <w:rsid w:val="002A257E"/>
    <w:rsid w:val="002A28B4"/>
    <w:rsid w:val="002A52F1"/>
    <w:rsid w:val="002A6C3A"/>
    <w:rsid w:val="002B0878"/>
    <w:rsid w:val="002B1189"/>
    <w:rsid w:val="002B2068"/>
    <w:rsid w:val="002B2FA5"/>
    <w:rsid w:val="002B6ECE"/>
    <w:rsid w:val="002B7CCA"/>
    <w:rsid w:val="002C01F5"/>
    <w:rsid w:val="002C058E"/>
    <w:rsid w:val="002C17F5"/>
    <w:rsid w:val="002C3133"/>
    <w:rsid w:val="002C3358"/>
    <w:rsid w:val="002C3527"/>
    <w:rsid w:val="002C5C85"/>
    <w:rsid w:val="002C655D"/>
    <w:rsid w:val="002C7ABD"/>
    <w:rsid w:val="002D0F3B"/>
    <w:rsid w:val="002D2C74"/>
    <w:rsid w:val="002D319D"/>
    <w:rsid w:val="002D324A"/>
    <w:rsid w:val="002D4103"/>
    <w:rsid w:val="002D4FA7"/>
    <w:rsid w:val="002D7336"/>
    <w:rsid w:val="002D7D01"/>
    <w:rsid w:val="002D7DE7"/>
    <w:rsid w:val="002D7F7E"/>
    <w:rsid w:val="002E1C68"/>
    <w:rsid w:val="002E237A"/>
    <w:rsid w:val="002E32F8"/>
    <w:rsid w:val="002E3C4D"/>
    <w:rsid w:val="002E3D3D"/>
    <w:rsid w:val="002E418F"/>
    <w:rsid w:val="002E6771"/>
    <w:rsid w:val="002E68ED"/>
    <w:rsid w:val="002E756B"/>
    <w:rsid w:val="002F0FA0"/>
    <w:rsid w:val="002F0FF9"/>
    <w:rsid w:val="002F1725"/>
    <w:rsid w:val="002F2175"/>
    <w:rsid w:val="002F23A0"/>
    <w:rsid w:val="002F40C0"/>
    <w:rsid w:val="002F5538"/>
    <w:rsid w:val="002F6A39"/>
    <w:rsid w:val="002F7616"/>
    <w:rsid w:val="00300E21"/>
    <w:rsid w:val="00304D5C"/>
    <w:rsid w:val="00305C4A"/>
    <w:rsid w:val="00305C95"/>
    <w:rsid w:val="0030652C"/>
    <w:rsid w:val="00306A87"/>
    <w:rsid w:val="00307C14"/>
    <w:rsid w:val="00310261"/>
    <w:rsid w:val="00310DF6"/>
    <w:rsid w:val="0031184D"/>
    <w:rsid w:val="00311960"/>
    <w:rsid w:val="003126F9"/>
    <w:rsid w:val="003132FC"/>
    <w:rsid w:val="003134FF"/>
    <w:rsid w:val="00314222"/>
    <w:rsid w:val="00315E3B"/>
    <w:rsid w:val="00315EC3"/>
    <w:rsid w:val="00316E4D"/>
    <w:rsid w:val="00316F9C"/>
    <w:rsid w:val="0031771D"/>
    <w:rsid w:val="0031787A"/>
    <w:rsid w:val="00317DD2"/>
    <w:rsid w:val="003207C6"/>
    <w:rsid w:val="003222F6"/>
    <w:rsid w:val="00322495"/>
    <w:rsid w:val="00322B44"/>
    <w:rsid w:val="00322F37"/>
    <w:rsid w:val="0032458F"/>
    <w:rsid w:val="00326355"/>
    <w:rsid w:val="00326E6B"/>
    <w:rsid w:val="00326EE4"/>
    <w:rsid w:val="003309B6"/>
    <w:rsid w:val="003309E6"/>
    <w:rsid w:val="00331438"/>
    <w:rsid w:val="00331D1E"/>
    <w:rsid w:val="00331FED"/>
    <w:rsid w:val="0033207F"/>
    <w:rsid w:val="00340579"/>
    <w:rsid w:val="00342DC3"/>
    <w:rsid w:val="003433E7"/>
    <w:rsid w:val="003435DA"/>
    <w:rsid w:val="00350EB3"/>
    <w:rsid w:val="003517DE"/>
    <w:rsid w:val="00351BBE"/>
    <w:rsid w:val="00351C3F"/>
    <w:rsid w:val="00353B0C"/>
    <w:rsid w:val="003551DB"/>
    <w:rsid w:val="00360344"/>
    <w:rsid w:val="003607E6"/>
    <w:rsid w:val="003608EC"/>
    <w:rsid w:val="00361712"/>
    <w:rsid w:val="00361C1A"/>
    <w:rsid w:val="00361C61"/>
    <w:rsid w:val="00365442"/>
    <w:rsid w:val="00365950"/>
    <w:rsid w:val="00366518"/>
    <w:rsid w:val="0036786D"/>
    <w:rsid w:val="0037013A"/>
    <w:rsid w:val="0037030E"/>
    <w:rsid w:val="00371A43"/>
    <w:rsid w:val="0037227B"/>
    <w:rsid w:val="00374307"/>
    <w:rsid w:val="003745EE"/>
    <w:rsid w:val="00374982"/>
    <w:rsid w:val="00376043"/>
    <w:rsid w:val="003773E6"/>
    <w:rsid w:val="003804D9"/>
    <w:rsid w:val="003806D1"/>
    <w:rsid w:val="00381E42"/>
    <w:rsid w:val="00383702"/>
    <w:rsid w:val="00383D01"/>
    <w:rsid w:val="00384498"/>
    <w:rsid w:val="003845B1"/>
    <w:rsid w:val="00384ACA"/>
    <w:rsid w:val="003850AC"/>
    <w:rsid w:val="003869C5"/>
    <w:rsid w:val="00386F67"/>
    <w:rsid w:val="00387B31"/>
    <w:rsid w:val="00387C22"/>
    <w:rsid w:val="00390F5C"/>
    <w:rsid w:val="0039349D"/>
    <w:rsid w:val="00393CFF"/>
    <w:rsid w:val="0039487E"/>
    <w:rsid w:val="00394C50"/>
    <w:rsid w:val="003950A6"/>
    <w:rsid w:val="00396536"/>
    <w:rsid w:val="00397258"/>
    <w:rsid w:val="003976BF"/>
    <w:rsid w:val="003A08AC"/>
    <w:rsid w:val="003A1150"/>
    <w:rsid w:val="003A1249"/>
    <w:rsid w:val="003A1493"/>
    <w:rsid w:val="003A234B"/>
    <w:rsid w:val="003A24BE"/>
    <w:rsid w:val="003A27E4"/>
    <w:rsid w:val="003A2BDF"/>
    <w:rsid w:val="003A2CEB"/>
    <w:rsid w:val="003A431C"/>
    <w:rsid w:val="003A4C83"/>
    <w:rsid w:val="003A4E7E"/>
    <w:rsid w:val="003A5286"/>
    <w:rsid w:val="003A648C"/>
    <w:rsid w:val="003A65ED"/>
    <w:rsid w:val="003B0CAE"/>
    <w:rsid w:val="003B2461"/>
    <w:rsid w:val="003B24F2"/>
    <w:rsid w:val="003B3134"/>
    <w:rsid w:val="003B4C7C"/>
    <w:rsid w:val="003B4F9E"/>
    <w:rsid w:val="003B5946"/>
    <w:rsid w:val="003B5A58"/>
    <w:rsid w:val="003B5EC4"/>
    <w:rsid w:val="003B7519"/>
    <w:rsid w:val="003C1110"/>
    <w:rsid w:val="003C16C7"/>
    <w:rsid w:val="003C1971"/>
    <w:rsid w:val="003C281E"/>
    <w:rsid w:val="003C2AB1"/>
    <w:rsid w:val="003C3178"/>
    <w:rsid w:val="003C3C1F"/>
    <w:rsid w:val="003C4003"/>
    <w:rsid w:val="003C49C6"/>
    <w:rsid w:val="003C4F71"/>
    <w:rsid w:val="003C631E"/>
    <w:rsid w:val="003C657E"/>
    <w:rsid w:val="003C7D3C"/>
    <w:rsid w:val="003D1279"/>
    <w:rsid w:val="003D15CD"/>
    <w:rsid w:val="003D2E6B"/>
    <w:rsid w:val="003D3D1B"/>
    <w:rsid w:val="003D4414"/>
    <w:rsid w:val="003D473A"/>
    <w:rsid w:val="003D4A66"/>
    <w:rsid w:val="003D5895"/>
    <w:rsid w:val="003E00CA"/>
    <w:rsid w:val="003E091A"/>
    <w:rsid w:val="003E0AFD"/>
    <w:rsid w:val="003E0E0C"/>
    <w:rsid w:val="003E2AF9"/>
    <w:rsid w:val="003E2E3F"/>
    <w:rsid w:val="003E2F68"/>
    <w:rsid w:val="003E30BB"/>
    <w:rsid w:val="003E30F0"/>
    <w:rsid w:val="003E3F14"/>
    <w:rsid w:val="003E42B4"/>
    <w:rsid w:val="003E4CCB"/>
    <w:rsid w:val="003E5631"/>
    <w:rsid w:val="003E5745"/>
    <w:rsid w:val="003E735C"/>
    <w:rsid w:val="003E7BF3"/>
    <w:rsid w:val="003E7CA7"/>
    <w:rsid w:val="003F09FC"/>
    <w:rsid w:val="003F0E04"/>
    <w:rsid w:val="003F1082"/>
    <w:rsid w:val="003F278B"/>
    <w:rsid w:val="003F2D08"/>
    <w:rsid w:val="003F380A"/>
    <w:rsid w:val="003F41EA"/>
    <w:rsid w:val="003F440F"/>
    <w:rsid w:val="003F4FB6"/>
    <w:rsid w:val="003F59B7"/>
    <w:rsid w:val="003F611C"/>
    <w:rsid w:val="003F6186"/>
    <w:rsid w:val="003F70ED"/>
    <w:rsid w:val="003F7E8B"/>
    <w:rsid w:val="00402442"/>
    <w:rsid w:val="00403AF6"/>
    <w:rsid w:val="00404143"/>
    <w:rsid w:val="004042B4"/>
    <w:rsid w:val="00404CAD"/>
    <w:rsid w:val="00405C29"/>
    <w:rsid w:val="00406278"/>
    <w:rsid w:val="00406449"/>
    <w:rsid w:val="00406F5B"/>
    <w:rsid w:val="0041017F"/>
    <w:rsid w:val="00411111"/>
    <w:rsid w:val="00411782"/>
    <w:rsid w:val="00413F28"/>
    <w:rsid w:val="00413F61"/>
    <w:rsid w:val="004149FB"/>
    <w:rsid w:val="004157C1"/>
    <w:rsid w:val="004162D8"/>
    <w:rsid w:val="004169A5"/>
    <w:rsid w:val="00416AF2"/>
    <w:rsid w:val="00417B15"/>
    <w:rsid w:val="00420039"/>
    <w:rsid w:val="00420B56"/>
    <w:rsid w:val="004211EE"/>
    <w:rsid w:val="004212D2"/>
    <w:rsid w:val="00421991"/>
    <w:rsid w:val="00421BA8"/>
    <w:rsid w:val="004223B8"/>
    <w:rsid w:val="0042376D"/>
    <w:rsid w:val="00424A24"/>
    <w:rsid w:val="004259E0"/>
    <w:rsid w:val="00425F3B"/>
    <w:rsid w:val="00426B18"/>
    <w:rsid w:val="0043021C"/>
    <w:rsid w:val="004324F9"/>
    <w:rsid w:val="00432E98"/>
    <w:rsid w:val="0043540D"/>
    <w:rsid w:val="00435858"/>
    <w:rsid w:val="00437117"/>
    <w:rsid w:val="004402DF"/>
    <w:rsid w:val="00440FE0"/>
    <w:rsid w:val="00441B04"/>
    <w:rsid w:val="0044253F"/>
    <w:rsid w:val="00442BC9"/>
    <w:rsid w:val="00442DB7"/>
    <w:rsid w:val="004435DA"/>
    <w:rsid w:val="004446D2"/>
    <w:rsid w:val="004452D6"/>
    <w:rsid w:val="0044653B"/>
    <w:rsid w:val="004471E3"/>
    <w:rsid w:val="0044760F"/>
    <w:rsid w:val="00447E1A"/>
    <w:rsid w:val="00450129"/>
    <w:rsid w:val="00451B2A"/>
    <w:rsid w:val="00452EE3"/>
    <w:rsid w:val="0045327A"/>
    <w:rsid w:val="004547EE"/>
    <w:rsid w:val="00454D96"/>
    <w:rsid w:val="004563B0"/>
    <w:rsid w:val="00457ED3"/>
    <w:rsid w:val="00461C24"/>
    <w:rsid w:val="004630D9"/>
    <w:rsid w:val="00463903"/>
    <w:rsid w:val="004658B7"/>
    <w:rsid w:val="00465BEA"/>
    <w:rsid w:val="00466331"/>
    <w:rsid w:val="00466354"/>
    <w:rsid w:val="00466EB9"/>
    <w:rsid w:val="004675A5"/>
    <w:rsid w:val="00467EAD"/>
    <w:rsid w:val="00470274"/>
    <w:rsid w:val="0047116D"/>
    <w:rsid w:val="004716AD"/>
    <w:rsid w:val="004722C3"/>
    <w:rsid w:val="00473223"/>
    <w:rsid w:val="00473848"/>
    <w:rsid w:val="004745E4"/>
    <w:rsid w:val="0047654A"/>
    <w:rsid w:val="004766CD"/>
    <w:rsid w:val="004774FC"/>
    <w:rsid w:val="004800BA"/>
    <w:rsid w:val="00481BC9"/>
    <w:rsid w:val="004827F4"/>
    <w:rsid w:val="00482A54"/>
    <w:rsid w:val="00483D86"/>
    <w:rsid w:val="00484E0B"/>
    <w:rsid w:val="00486078"/>
    <w:rsid w:val="00486ADD"/>
    <w:rsid w:val="00487EB8"/>
    <w:rsid w:val="00490BA6"/>
    <w:rsid w:val="004915DE"/>
    <w:rsid w:val="00491989"/>
    <w:rsid w:val="00491BAA"/>
    <w:rsid w:val="0049280B"/>
    <w:rsid w:val="00492B50"/>
    <w:rsid w:val="00492BC2"/>
    <w:rsid w:val="004939A0"/>
    <w:rsid w:val="004977E4"/>
    <w:rsid w:val="004A0EBE"/>
    <w:rsid w:val="004A17C9"/>
    <w:rsid w:val="004A1A36"/>
    <w:rsid w:val="004A1CBA"/>
    <w:rsid w:val="004A3F59"/>
    <w:rsid w:val="004A53F2"/>
    <w:rsid w:val="004A56BA"/>
    <w:rsid w:val="004A5722"/>
    <w:rsid w:val="004A5AA3"/>
    <w:rsid w:val="004A6BB5"/>
    <w:rsid w:val="004B0126"/>
    <w:rsid w:val="004B1CF4"/>
    <w:rsid w:val="004B35A4"/>
    <w:rsid w:val="004B68C2"/>
    <w:rsid w:val="004C1131"/>
    <w:rsid w:val="004C19BF"/>
    <w:rsid w:val="004C2A01"/>
    <w:rsid w:val="004C2B55"/>
    <w:rsid w:val="004C3072"/>
    <w:rsid w:val="004C3530"/>
    <w:rsid w:val="004C35F4"/>
    <w:rsid w:val="004C3B8C"/>
    <w:rsid w:val="004C416E"/>
    <w:rsid w:val="004C4266"/>
    <w:rsid w:val="004C62EF"/>
    <w:rsid w:val="004C67EB"/>
    <w:rsid w:val="004C75E1"/>
    <w:rsid w:val="004D034D"/>
    <w:rsid w:val="004D1E4A"/>
    <w:rsid w:val="004D2D36"/>
    <w:rsid w:val="004D2EE2"/>
    <w:rsid w:val="004D3730"/>
    <w:rsid w:val="004D3D74"/>
    <w:rsid w:val="004D40A7"/>
    <w:rsid w:val="004D59BC"/>
    <w:rsid w:val="004D5FE3"/>
    <w:rsid w:val="004D620C"/>
    <w:rsid w:val="004D69A5"/>
    <w:rsid w:val="004E0379"/>
    <w:rsid w:val="004E06D4"/>
    <w:rsid w:val="004E1423"/>
    <w:rsid w:val="004E1973"/>
    <w:rsid w:val="004E1AEB"/>
    <w:rsid w:val="004E1B97"/>
    <w:rsid w:val="004E1C17"/>
    <w:rsid w:val="004E27E9"/>
    <w:rsid w:val="004E4053"/>
    <w:rsid w:val="004E5512"/>
    <w:rsid w:val="004E5A74"/>
    <w:rsid w:val="004F138D"/>
    <w:rsid w:val="004F1AD2"/>
    <w:rsid w:val="004F2ED4"/>
    <w:rsid w:val="004F3A9A"/>
    <w:rsid w:val="004F5CA2"/>
    <w:rsid w:val="004F5CFD"/>
    <w:rsid w:val="004F6F3E"/>
    <w:rsid w:val="004F7459"/>
    <w:rsid w:val="004F7B14"/>
    <w:rsid w:val="004F7BE6"/>
    <w:rsid w:val="004F7C3B"/>
    <w:rsid w:val="005003B2"/>
    <w:rsid w:val="00501136"/>
    <w:rsid w:val="00502768"/>
    <w:rsid w:val="00503986"/>
    <w:rsid w:val="00503A6E"/>
    <w:rsid w:val="005047FB"/>
    <w:rsid w:val="00504F9E"/>
    <w:rsid w:val="00505735"/>
    <w:rsid w:val="00505BE0"/>
    <w:rsid w:val="005061F7"/>
    <w:rsid w:val="005105D4"/>
    <w:rsid w:val="00510600"/>
    <w:rsid w:val="00510FEB"/>
    <w:rsid w:val="0051148C"/>
    <w:rsid w:val="005117BA"/>
    <w:rsid w:val="005117CC"/>
    <w:rsid w:val="00511F7C"/>
    <w:rsid w:val="005120B2"/>
    <w:rsid w:val="005123F1"/>
    <w:rsid w:val="005126AF"/>
    <w:rsid w:val="00513108"/>
    <w:rsid w:val="005135E2"/>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F5A"/>
    <w:rsid w:val="00522F61"/>
    <w:rsid w:val="0052484F"/>
    <w:rsid w:val="00524E9C"/>
    <w:rsid w:val="00525EEF"/>
    <w:rsid w:val="00527818"/>
    <w:rsid w:val="00530266"/>
    <w:rsid w:val="005304B2"/>
    <w:rsid w:val="00530D79"/>
    <w:rsid w:val="00533B1F"/>
    <w:rsid w:val="0053533E"/>
    <w:rsid w:val="00540003"/>
    <w:rsid w:val="005402B3"/>
    <w:rsid w:val="005411B0"/>
    <w:rsid w:val="00541208"/>
    <w:rsid w:val="00541BC3"/>
    <w:rsid w:val="00541D9A"/>
    <w:rsid w:val="00542688"/>
    <w:rsid w:val="00542F3E"/>
    <w:rsid w:val="0054324C"/>
    <w:rsid w:val="00543CCB"/>
    <w:rsid w:val="005455D9"/>
    <w:rsid w:val="00546C0B"/>
    <w:rsid w:val="00547FAC"/>
    <w:rsid w:val="0055121E"/>
    <w:rsid w:val="00551BAE"/>
    <w:rsid w:val="00552046"/>
    <w:rsid w:val="00552A6A"/>
    <w:rsid w:val="00553D5C"/>
    <w:rsid w:val="0055509B"/>
    <w:rsid w:val="00555DEA"/>
    <w:rsid w:val="005564A1"/>
    <w:rsid w:val="0055664B"/>
    <w:rsid w:val="00557C83"/>
    <w:rsid w:val="00560E40"/>
    <w:rsid w:val="0056116A"/>
    <w:rsid w:val="0056250A"/>
    <w:rsid w:val="0056262D"/>
    <w:rsid w:val="00564F6F"/>
    <w:rsid w:val="00566156"/>
    <w:rsid w:val="00566785"/>
    <w:rsid w:val="00570BA9"/>
    <w:rsid w:val="0057119A"/>
    <w:rsid w:val="00571EDA"/>
    <w:rsid w:val="005727AE"/>
    <w:rsid w:val="00572D2B"/>
    <w:rsid w:val="00573DD5"/>
    <w:rsid w:val="00574634"/>
    <w:rsid w:val="00574DA8"/>
    <w:rsid w:val="00574E5D"/>
    <w:rsid w:val="00575553"/>
    <w:rsid w:val="00575750"/>
    <w:rsid w:val="0057592E"/>
    <w:rsid w:val="0057745C"/>
    <w:rsid w:val="005817E0"/>
    <w:rsid w:val="00581CE5"/>
    <w:rsid w:val="005832C5"/>
    <w:rsid w:val="00583A62"/>
    <w:rsid w:val="005840A1"/>
    <w:rsid w:val="00584D6D"/>
    <w:rsid w:val="00585368"/>
    <w:rsid w:val="00587F37"/>
    <w:rsid w:val="00591005"/>
    <w:rsid w:val="00591399"/>
    <w:rsid w:val="0059153B"/>
    <w:rsid w:val="005925D6"/>
    <w:rsid w:val="00592756"/>
    <w:rsid w:val="00594158"/>
    <w:rsid w:val="00594839"/>
    <w:rsid w:val="005955CD"/>
    <w:rsid w:val="00595D65"/>
    <w:rsid w:val="00595DC8"/>
    <w:rsid w:val="005A09EF"/>
    <w:rsid w:val="005A15EC"/>
    <w:rsid w:val="005A25DE"/>
    <w:rsid w:val="005A3975"/>
    <w:rsid w:val="005A633E"/>
    <w:rsid w:val="005A6796"/>
    <w:rsid w:val="005A6E65"/>
    <w:rsid w:val="005A75F6"/>
    <w:rsid w:val="005B08AF"/>
    <w:rsid w:val="005B1818"/>
    <w:rsid w:val="005B1E6B"/>
    <w:rsid w:val="005B283B"/>
    <w:rsid w:val="005B28AF"/>
    <w:rsid w:val="005B4522"/>
    <w:rsid w:val="005B5020"/>
    <w:rsid w:val="005B617F"/>
    <w:rsid w:val="005B72BB"/>
    <w:rsid w:val="005C0A28"/>
    <w:rsid w:val="005C0B1E"/>
    <w:rsid w:val="005C0E67"/>
    <w:rsid w:val="005C1CA0"/>
    <w:rsid w:val="005C2BE8"/>
    <w:rsid w:val="005C2CB7"/>
    <w:rsid w:val="005C3628"/>
    <w:rsid w:val="005C3955"/>
    <w:rsid w:val="005C5CAF"/>
    <w:rsid w:val="005C6811"/>
    <w:rsid w:val="005C6F9F"/>
    <w:rsid w:val="005C7E65"/>
    <w:rsid w:val="005D0241"/>
    <w:rsid w:val="005D0E2D"/>
    <w:rsid w:val="005D29E6"/>
    <w:rsid w:val="005D394E"/>
    <w:rsid w:val="005D395F"/>
    <w:rsid w:val="005D3FA2"/>
    <w:rsid w:val="005D4BBC"/>
    <w:rsid w:val="005D5731"/>
    <w:rsid w:val="005D57C0"/>
    <w:rsid w:val="005D5808"/>
    <w:rsid w:val="005D5EE9"/>
    <w:rsid w:val="005D5F80"/>
    <w:rsid w:val="005D65C6"/>
    <w:rsid w:val="005D71D2"/>
    <w:rsid w:val="005D78BE"/>
    <w:rsid w:val="005E0DA7"/>
    <w:rsid w:val="005E1989"/>
    <w:rsid w:val="005E19AF"/>
    <w:rsid w:val="005E2A38"/>
    <w:rsid w:val="005E39B3"/>
    <w:rsid w:val="005E3E6D"/>
    <w:rsid w:val="005E4C92"/>
    <w:rsid w:val="005E4CF5"/>
    <w:rsid w:val="005E5C04"/>
    <w:rsid w:val="005E71DB"/>
    <w:rsid w:val="005E7C72"/>
    <w:rsid w:val="005F1082"/>
    <w:rsid w:val="005F18B0"/>
    <w:rsid w:val="005F28C6"/>
    <w:rsid w:val="005F2E10"/>
    <w:rsid w:val="005F306F"/>
    <w:rsid w:val="005F351B"/>
    <w:rsid w:val="005F4693"/>
    <w:rsid w:val="005F66CD"/>
    <w:rsid w:val="005F7D94"/>
    <w:rsid w:val="005F7E86"/>
    <w:rsid w:val="0060046C"/>
    <w:rsid w:val="00601C4E"/>
    <w:rsid w:val="00602FB6"/>
    <w:rsid w:val="00603004"/>
    <w:rsid w:val="00603CD9"/>
    <w:rsid w:val="00603FE7"/>
    <w:rsid w:val="00604068"/>
    <w:rsid w:val="0060484B"/>
    <w:rsid w:val="006057FD"/>
    <w:rsid w:val="0060641B"/>
    <w:rsid w:val="00607940"/>
    <w:rsid w:val="006102AE"/>
    <w:rsid w:val="00610B1F"/>
    <w:rsid w:val="00610D15"/>
    <w:rsid w:val="006110E9"/>
    <w:rsid w:val="006124E2"/>
    <w:rsid w:val="00613003"/>
    <w:rsid w:val="0061375F"/>
    <w:rsid w:val="006139DB"/>
    <w:rsid w:val="0061553A"/>
    <w:rsid w:val="006158AD"/>
    <w:rsid w:val="00615987"/>
    <w:rsid w:val="00616D30"/>
    <w:rsid w:val="0061727D"/>
    <w:rsid w:val="00617687"/>
    <w:rsid w:val="00620865"/>
    <w:rsid w:val="00622309"/>
    <w:rsid w:val="006223F0"/>
    <w:rsid w:val="00622627"/>
    <w:rsid w:val="00622642"/>
    <w:rsid w:val="0062268C"/>
    <w:rsid w:val="00622AAE"/>
    <w:rsid w:val="00623E03"/>
    <w:rsid w:val="00624274"/>
    <w:rsid w:val="006243E9"/>
    <w:rsid w:val="00626646"/>
    <w:rsid w:val="00626A41"/>
    <w:rsid w:val="00627763"/>
    <w:rsid w:val="00630285"/>
    <w:rsid w:val="00630299"/>
    <w:rsid w:val="006307CD"/>
    <w:rsid w:val="00630F8F"/>
    <w:rsid w:val="00633372"/>
    <w:rsid w:val="0063682C"/>
    <w:rsid w:val="00640A19"/>
    <w:rsid w:val="00641089"/>
    <w:rsid w:val="00641198"/>
    <w:rsid w:val="006421D5"/>
    <w:rsid w:val="00643076"/>
    <w:rsid w:val="006445B7"/>
    <w:rsid w:val="00645541"/>
    <w:rsid w:val="006455D3"/>
    <w:rsid w:val="00646DEA"/>
    <w:rsid w:val="00647611"/>
    <w:rsid w:val="00647EC6"/>
    <w:rsid w:val="006512BC"/>
    <w:rsid w:val="00651502"/>
    <w:rsid w:val="00651F97"/>
    <w:rsid w:val="00652A7B"/>
    <w:rsid w:val="006549E2"/>
    <w:rsid w:val="00657B87"/>
    <w:rsid w:val="00660368"/>
    <w:rsid w:val="006603F4"/>
    <w:rsid w:val="00661035"/>
    <w:rsid w:val="006614D2"/>
    <w:rsid w:val="006624B6"/>
    <w:rsid w:val="00662933"/>
    <w:rsid w:val="006647C2"/>
    <w:rsid w:val="00664C04"/>
    <w:rsid w:val="00664C48"/>
    <w:rsid w:val="00665970"/>
    <w:rsid w:val="00667B84"/>
    <w:rsid w:val="006707B0"/>
    <w:rsid w:val="0067113D"/>
    <w:rsid w:val="00671D84"/>
    <w:rsid w:val="00671D95"/>
    <w:rsid w:val="00672EC9"/>
    <w:rsid w:val="00676302"/>
    <w:rsid w:val="0068107F"/>
    <w:rsid w:val="00681BA5"/>
    <w:rsid w:val="0068218D"/>
    <w:rsid w:val="00682648"/>
    <w:rsid w:val="006837FF"/>
    <w:rsid w:val="006847FC"/>
    <w:rsid w:val="00684A2F"/>
    <w:rsid w:val="00684D5A"/>
    <w:rsid w:val="006850EA"/>
    <w:rsid w:val="006853A3"/>
    <w:rsid w:val="00685D5C"/>
    <w:rsid w:val="006867BE"/>
    <w:rsid w:val="006868AD"/>
    <w:rsid w:val="00687072"/>
    <w:rsid w:val="0068708A"/>
    <w:rsid w:val="006871AA"/>
    <w:rsid w:val="006878BD"/>
    <w:rsid w:val="0069332F"/>
    <w:rsid w:val="006944BC"/>
    <w:rsid w:val="006948AF"/>
    <w:rsid w:val="006957A6"/>
    <w:rsid w:val="00696DAF"/>
    <w:rsid w:val="006972F7"/>
    <w:rsid w:val="00697E32"/>
    <w:rsid w:val="006A0DE5"/>
    <w:rsid w:val="006A3A68"/>
    <w:rsid w:val="006A41C0"/>
    <w:rsid w:val="006A4A06"/>
    <w:rsid w:val="006A4D55"/>
    <w:rsid w:val="006A5DB1"/>
    <w:rsid w:val="006B02D0"/>
    <w:rsid w:val="006B0AFA"/>
    <w:rsid w:val="006B1AFE"/>
    <w:rsid w:val="006B1D56"/>
    <w:rsid w:val="006B1E0E"/>
    <w:rsid w:val="006B260F"/>
    <w:rsid w:val="006B5BBF"/>
    <w:rsid w:val="006B6429"/>
    <w:rsid w:val="006B6AC2"/>
    <w:rsid w:val="006B710E"/>
    <w:rsid w:val="006B76A8"/>
    <w:rsid w:val="006C07C0"/>
    <w:rsid w:val="006C130C"/>
    <w:rsid w:val="006C364C"/>
    <w:rsid w:val="006C38BB"/>
    <w:rsid w:val="006C426D"/>
    <w:rsid w:val="006C4FB4"/>
    <w:rsid w:val="006C562B"/>
    <w:rsid w:val="006C59B9"/>
    <w:rsid w:val="006C6180"/>
    <w:rsid w:val="006C6A71"/>
    <w:rsid w:val="006C6DF7"/>
    <w:rsid w:val="006D1358"/>
    <w:rsid w:val="006D2976"/>
    <w:rsid w:val="006D3524"/>
    <w:rsid w:val="006D3C1E"/>
    <w:rsid w:val="006D48A8"/>
    <w:rsid w:val="006D5429"/>
    <w:rsid w:val="006D551A"/>
    <w:rsid w:val="006D5BFA"/>
    <w:rsid w:val="006D5E9E"/>
    <w:rsid w:val="006D61D4"/>
    <w:rsid w:val="006D669A"/>
    <w:rsid w:val="006D6FCA"/>
    <w:rsid w:val="006D76A8"/>
    <w:rsid w:val="006E003F"/>
    <w:rsid w:val="006E0D06"/>
    <w:rsid w:val="006E0D66"/>
    <w:rsid w:val="006E105E"/>
    <w:rsid w:val="006E113C"/>
    <w:rsid w:val="006E2047"/>
    <w:rsid w:val="006E2D49"/>
    <w:rsid w:val="006E37A8"/>
    <w:rsid w:val="006E39D5"/>
    <w:rsid w:val="006F112D"/>
    <w:rsid w:val="006F20A9"/>
    <w:rsid w:val="006F2305"/>
    <w:rsid w:val="006F4591"/>
    <w:rsid w:val="006F45EA"/>
    <w:rsid w:val="006F471A"/>
    <w:rsid w:val="006F4A2B"/>
    <w:rsid w:val="006F4A99"/>
    <w:rsid w:val="006F4DA7"/>
    <w:rsid w:val="006F4FD3"/>
    <w:rsid w:val="006F6805"/>
    <w:rsid w:val="00701EBF"/>
    <w:rsid w:val="00703807"/>
    <w:rsid w:val="00704309"/>
    <w:rsid w:val="007047A4"/>
    <w:rsid w:val="00704B68"/>
    <w:rsid w:val="00705516"/>
    <w:rsid w:val="0070662D"/>
    <w:rsid w:val="007077CF"/>
    <w:rsid w:val="00707B90"/>
    <w:rsid w:val="00710FCA"/>
    <w:rsid w:val="00711404"/>
    <w:rsid w:val="00711737"/>
    <w:rsid w:val="00711C6B"/>
    <w:rsid w:val="0071306F"/>
    <w:rsid w:val="00713678"/>
    <w:rsid w:val="007142A8"/>
    <w:rsid w:val="007148ED"/>
    <w:rsid w:val="00714F66"/>
    <w:rsid w:val="00716737"/>
    <w:rsid w:val="00716C5D"/>
    <w:rsid w:val="00717687"/>
    <w:rsid w:val="007176A2"/>
    <w:rsid w:val="00720459"/>
    <w:rsid w:val="00720952"/>
    <w:rsid w:val="00720D6D"/>
    <w:rsid w:val="007242FE"/>
    <w:rsid w:val="00724D49"/>
    <w:rsid w:val="00725E86"/>
    <w:rsid w:val="0072700D"/>
    <w:rsid w:val="00732A71"/>
    <w:rsid w:val="007334CD"/>
    <w:rsid w:val="007335CB"/>
    <w:rsid w:val="00733C39"/>
    <w:rsid w:val="0073460D"/>
    <w:rsid w:val="007346A2"/>
    <w:rsid w:val="0073538D"/>
    <w:rsid w:val="00735551"/>
    <w:rsid w:val="00735F1A"/>
    <w:rsid w:val="0073718A"/>
    <w:rsid w:val="0073798D"/>
    <w:rsid w:val="00737B8E"/>
    <w:rsid w:val="00740785"/>
    <w:rsid w:val="007409E3"/>
    <w:rsid w:val="00740E4C"/>
    <w:rsid w:val="007411D2"/>
    <w:rsid w:val="00741DC7"/>
    <w:rsid w:val="007421F5"/>
    <w:rsid w:val="0074300D"/>
    <w:rsid w:val="00745EF5"/>
    <w:rsid w:val="007479E9"/>
    <w:rsid w:val="00751721"/>
    <w:rsid w:val="00751CB8"/>
    <w:rsid w:val="00752832"/>
    <w:rsid w:val="00753F43"/>
    <w:rsid w:val="00754944"/>
    <w:rsid w:val="00754BE4"/>
    <w:rsid w:val="00755CE9"/>
    <w:rsid w:val="0075600E"/>
    <w:rsid w:val="007562E9"/>
    <w:rsid w:val="00757BD0"/>
    <w:rsid w:val="00757EC4"/>
    <w:rsid w:val="00760A6E"/>
    <w:rsid w:val="00761120"/>
    <w:rsid w:val="00761E7E"/>
    <w:rsid w:val="007629E9"/>
    <w:rsid w:val="00762E2F"/>
    <w:rsid w:val="0076386E"/>
    <w:rsid w:val="0076472A"/>
    <w:rsid w:val="00764F4A"/>
    <w:rsid w:val="0076517F"/>
    <w:rsid w:val="007654F2"/>
    <w:rsid w:val="0076611A"/>
    <w:rsid w:val="007670AD"/>
    <w:rsid w:val="00767363"/>
    <w:rsid w:val="00767D4E"/>
    <w:rsid w:val="00770E1B"/>
    <w:rsid w:val="00771117"/>
    <w:rsid w:val="00773DEF"/>
    <w:rsid w:val="00774B7D"/>
    <w:rsid w:val="00774D10"/>
    <w:rsid w:val="00776DE8"/>
    <w:rsid w:val="0077772B"/>
    <w:rsid w:val="0077797F"/>
    <w:rsid w:val="00777A76"/>
    <w:rsid w:val="007815C3"/>
    <w:rsid w:val="00781ED8"/>
    <w:rsid w:val="00782187"/>
    <w:rsid w:val="00783F7E"/>
    <w:rsid w:val="0078400B"/>
    <w:rsid w:val="00784D10"/>
    <w:rsid w:val="00785249"/>
    <w:rsid w:val="0078726A"/>
    <w:rsid w:val="007873ED"/>
    <w:rsid w:val="0079039E"/>
    <w:rsid w:val="00790CB5"/>
    <w:rsid w:val="007916F4"/>
    <w:rsid w:val="00792463"/>
    <w:rsid w:val="007940BF"/>
    <w:rsid w:val="0079426A"/>
    <w:rsid w:val="0079540D"/>
    <w:rsid w:val="007959D7"/>
    <w:rsid w:val="00796C62"/>
    <w:rsid w:val="00796D79"/>
    <w:rsid w:val="00797501"/>
    <w:rsid w:val="0079750A"/>
    <w:rsid w:val="00797C7E"/>
    <w:rsid w:val="007A0CD0"/>
    <w:rsid w:val="007A39B2"/>
    <w:rsid w:val="007A3D9A"/>
    <w:rsid w:val="007A4775"/>
    <w:rsid w:val="007A52F5"/>
    <w:rsid w:val="007A65AF"/>
    <w:rsid w:val="007A6D3D"/>
    <w:rsid w:val="007A78D8"/>
    <w:rsid w:val="007B0398"/>
    <w:rsid w:val="007B2C27"/>
    <w:rsid w:val="007B2F71"/>
    <w:rsid w:val="007B3E3C"/>
    <w:rsid w:val="007B4194"/>
    <w:rsid w:val="007B4426"/>
    <w:rsid w:val="007B5489"/>
    <w:rsid w:val="007B6EB4"/>
    <w:rsid w:val="007B7356"/>
    <w:rsid w:val="007C094D"/>
    <w:rsid w:val="007C0B18"/>
    <w:rsid w:val="007C12DE"/>
    <w:rsid w:val="007C18EE"/>
    <w:rsid w:val="007C2931"/>
    <w:rsid w:val="007C321B"/>
    <w:rsid w:val="007C3369"/>
    <w:rsid w:val="007C3D82"/>
    <w:rsid w:val="007C4E2C"/>
    <w:rsid w:val="007C5B43"/>
    <w:rsid w:val="007C647A"/>
    <w:rsid w:val="007C7928"/>
    <w:rsid w:val="007D0245"/>
    <w:rsid w:val="007D0998"/>
    <w:rsid w:val="007D0A0D"/>
    <w:rsid w:val="007D0D47"/>
    <w:rsid w:val="007D102B"/>
    <w:rsid w:val="007D2800"/>
    <w:rsid w:val="007D2C23"/>
    <w:rsid w:val="007D2D28"/>
    <w:rsid w:val="007D3760"/>
    <w:rsid w:val="007D45BF"/>
    <w:rsid w:val="007D5673"/>
    <w:rsid w:val="007D770F"/>
    <w:rsid w:val="007D78C8"/>
    <w:rsid w:val="007E081B"/>
    <w:rsid w:val="007E192B"/>
    <w:rsid w:val="007E1AD8"/>
    <w:rsid w:val="007E2737"/>
    <w:rsid w:val="007E2EF0"/>
    <w:rsid w:val="007E42A2"/>
    <w:rsid w:val="007E5B81"/>
    <w:rsid w:val="007E5E66"/>
    <w:rsid w:val="007E6FE1"/>
    <w:rsid w:val="007E7477"/>
    <w:rsid w:val="007E7752"/>
    <w:rsid w:val="007F0631"/>
    <w:rsid w:val="007F085E"/>
    <w:rsid w:val="007F34CC"/>
    <w:rsid w:val="007F387A"/>
    <w:rsid w:val="007F538F"/>
    <w:rsid w:val="007F5D95"/>
    <w:rsid w:val="007F69D7"/>
    <w:rsid w:val="007F6D80"/>
    <w:rsid w:val="007F6DC5"/>
    <w:rsid w:val="007F7159"/>
    <w:rsid w:val="007F77E9"/>
    <w:rsid w:val="008004E8"/>
    <w:rsid w:val="00800CA0"/>
    <w:rsid w:val="008013EF"/>
    <w:rsid w:val="0080168C"/>
    <w:rsid w:val="00801AED"/>
    <w:rsid w:val="00802F8A"/>
    <w:rsid w:val="008042E1"/>
    <w:rsid w:val="00804BE3"/>
    <w:rsid w:val="008054E3"/>
    <w:rsid w:val="0080728C"/>
    <w:rsid w:val="0081007B"/>
    <w:rsid w:val="0081015E"/>
    <w:rsid w:val="00810FEC"/>
    <w:rsid w:val="008118DB"/>
    <w:rsid w:val="00814446"/>
    <w:rsid w:val="008147DB"/>
    <w:rsid w:val="008172BE"/>
    <w:rsid w:val="0082012C"/>
    <w:rsid w:val="00822100"/>
    <w:rsid w:val="008225C5"/>
    <w:rsid w:val="00822A96"/>
    <w:rsid w:val="00822BE0"/>
    <w:rsid w:val="008233D3"/>
    <w:rsid w:val="00825155"/>
    <w:rsid w:val="00826C6E"/>
    <w:rsid w:val="0082718F"/>
    <w:rsid w:val="00830258"/>
    <w:rsid w:val="00830410"/>
    <w:rsid w:val="00830420"/>
    <w:rsid w:val="00830D3F"/>
    <w:rsid w:val="00832344"/>
    <w:rsid w:val="008326B1"/>
    <w:rsid w:val="00833124"/>
    <w:rsid w:val="00834B17"/>
    <w:rsid w:val="008355BB"/>
    <w:rsid w:val="00836F1F"/>
    <w:rsid w:val="0083766B"/>
    <w:rsid w:val="00837AB2"/>
    <w:rsid w:val="00841708"/>
    <w:rsid w:val="00841A19"/>
    <w:rsid w:val="00843C9D"/>
    <w:rsid w:val="00843D5B"/>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60882"/>
    <w:rsid w:val="008608B4"/>
    <w:rsid w:val="00860E96"/>
    <w:rsid w:val="00861586"/>
    <w:rsid w:val="008615E2"/>
    <w:rsid w:val="008616A8"/>
    <w:rsid w:val="00861E6C"/>
    <w:rsid w:val="008627C3"/>
    <w:rsid w:val="00863696"/>
    <w:rsid w:val="00863B8E"/>
    <w:rsid w:val="00865462"/>
    <w:rsid w:val="008655EB"/>
    <w:rsid w:val="00865695"/>
    <w:rsid w:val="008658D6"/>
    <w:rsid w:val="00866863"/>
    <w:rsid w:val="008677C9"/>
    <w:rsid w:val="00870CEF"/>
    <w:rsid w:val="00872301"/>
    <w:rsid w:val="0087338F"/>
    <w:rsid w:val="008738ED"/>
    <w:rsid w:val="00873FB3"/>
    <w:rsid w:val="0087487F"/>
    <w:rsid w:val="00874A9D"/>
    <w:rsid w:val="00875612"/>
    <w:rsid w:val="00876638"/>
    <w:rsid w:val="00876E86"/>
    <w:rsid w:val="00877DA5"/>
    <w:rsid w:val="008838AE"/>
    <w:rsid w:val="00883A73"/>
    <w:rsid w:val="00883DC2"/>
    <w:rsid w:val="00884201"/>
    <w:rsid w:val="008848D5"/>
    <w:rsid w:val="00885768"/>
    <w:rsid w:val="00885880"/>
    <w:rsid w:val="0088589C"/>
    <w:rsid w:val="00886AD3"/>
    <w:rsid w:val="008926EA"/>
    <w:rsid w:val="00892C6C"/>
    <w:rsid w:val="0089371C"/>
    <w:rsid w:val="00893D25"/>
    <w:rsid w:val="00896059"/>
    <w:rsid w:val="00896867"/>
    <w:rsid w:val="00897E59"/>
    <w:rsid w:val="008A069D"/>
    <w:rsid w:val="008A1170"/>
    <w:rsid w:val="008A1743"/>
    <w:rsid w:val="008A451A"/>
    <w:rsid w:val="008A4CE4"/>
    <w:rsid w:val="008A5E27"/>
    <w:rsid w:val="008A629A"/>
    <w:rsid w:val="008A66E0"/>
    <w:rsid w:val="008A713C"/>
    <w:rsid w:val="008A726F"/>
    <w:rsid w:val="008A797A"/>
    <w:rsid w:val="008B04C8"/>
    <w:rsid w:val="008B530A"/>
    <w:rsid w:val="008C0446"/>
    <w:rsid w:val="008C0C6A"/>
    <w:rsid w:val="008C4B20"/>
    <w:rsid w:val="008C5EE4"/>
    <w:rsid w:val="008C6229"/>
    <w:rsid w:val="008C725E"/>
    <w:rsid w:val="008C79BA"/>
    <w:rsid w:val="008D0331"/>
    <w:rsid w:val="008D0989"/>
    <w:rsid w:val="008D1CFD"/>
    <w:rsid w:val="008D1F10"/>
    <w:rsid w:val="008D1FB8"/>
    <w:rsid w:val="008D1FF3"/>
    <w:rsid w:val="008D2B1C"/>
    <w:rsid w:val="008D2BEC"/>
    <w:rsid w:val="008D4181"/>
    <w:rsid w:val="008D5847"/>
    <w:rsid w:val="008D5DA9"/>
    <w:rsid w:val="008D6331"/>
    <w:rsid w:val="008D64AD"/>
    <w:rsid w:val="008D69CF"/>
    <w:rsid w:val="008D6BB2"/>
    <w:rsid w:val="008D71F7"/>
    <w:rsid w:val="008D7ABE"/>
    <w:rsid w:val="008D7FC2"/>
    <w:rsid w:val="008E0A88"/>
    <w:rsid w:val="008E49F8"/>
    <w:rsid w:val="008E4ADC"/>
    <w:rsid w:val="008E4D5B"/>
    <w:rsid w:val="008E55D7"/>
    <w:rsid w:val="008E56A6"/>
    <w:rsid w:val="008E576D"/>
    <w:rsid w:val="008F0244"/>
    <w:rsid w:val="008F09D1"/>
    <w:rsid w:val="008F1C7C"/>
    <w:rsid w:val="008F307D"/>
    <w:rsid w:val="008F3B02"/>
    <w:rsid w:val="008F597D"/>
    <w:rsid w:val="008F6447"/>
    <w:rsid w:val="008F679D"/>
    <w:rsid w:val="008F67AC"/>
    <w:rsid w:val="008F6AA7"/>
    <w:rsid w:val="0090082B"/>
    <w:rsid w:val="00901912"/>
    <w:rsid w:val="00901D7F"/>
    <w:rsid w:val="00902253"/>
    <w:rsid w:val="00902B85"/>
    <w:rsid w:val="00902EEB"/>
    <w:rsid w:val="0090564F"/>
    <w:rsid w:val="0090576E"/>
    <w:rsid w:val="00905FFF"/>
    <w:rsid w:val="00913162"/>
    <w:rsid w:val="00913A13"/>
    <w:rsid w:val="009148CB"/>
    <w:rsid w:val="00914F29"/>
    <w:rsid w:val="00916F95"/>
    <w:rsid w:val="00921A9A"/>
    <w:rsid w:val="009220F6"/>
    <w:rsid w:val="00923DD1"/>
    <w:rsid w:val="00924497"/>
    <w:rsid w:val="00924699"/>
    <w:rsid w:val="009246BD"/>
    <w:rsid w:val="0092470C"/>
    <w:rsid w:val="0092547A"/>
    <w:rsid w:val="009254AD"/>
    <w:rsid w:val="00925FC8"/>
    <w:rsid w:val="0092626C"/>
    <w:rsid w:val="00926910"/>
    <w:rsid w:val="00927355"/>
    <w:rsid w:val="009277BC"/>
    <w:rsid w:val="00930301"/>
    <w:rsid w:val="00930649"/>
    <w:rsid w:val="00931A88"/>
    <w:rsid w:val="009335D5"/>
    <w:rsid w:val="00933E41"/>
    <w:rsid w:val="00936641"/>
    <w:rsid w:val="0093666C"/>
    <w:rsid w:val="009366D8"/>
    <w:rsid w:val="00936967"/>
    <w:rsid w:val="00936A19"/>
    <w:rsid w:val="00937BE6"/>
    <w:rsid w:val="0094043E"/>
    <w:rsid w:val="00940F5A"/>
    <w:rsid w:val="0094118B"/>
    <w:rsid w:val="00941E69"/>
    <w:rsid w:val="00942A27"/>
    <w:rsid w:val="0094350D"/>
    <w:rsid w:val="009437A0"/>
    <w:rsid w:val="00943EE8"/>
    <w:rsid w:val="00944441"/>
    <w:rsid w:val="00944BE8"/>
    <w:rsid w:val="00944DF1"/>
    <w:rsid w:val="00945560"/>
    <w:rsid w:val="0094598F"/>
    <w:rsid w:val="00946B0A"/>
    <w:rsid w:val="00950556"/>
    <w:rsid w:val="00951631"/>
    <w:rsid w:val="00951739"/>
    <w:rsid w:val="00953E5D"/>
    <w:rsid w:val="00955817"/>
    <w:rsid w:val="00960488"/>
    <w:rsid w:val="009653E9"/>
    <w:rsid w:val="00966721"/>
    <w:rsid w:val="00966D7B"/>
    <w:rsid w:val="00967964"/>
    <w:rsid w:val="00970580"/>
    <w:rsid w:val="0097118E"/>
    <w:rsid w:val="0097133C"/>
    <w:rsid w:val="009737B5"/>
    <w:rsid w:val="0097489D"/>
    <w:rsid w:val="00974E14"/>
    <w:rsid w:val="00975D54"/>
    <w:rsid w:val="0097649A"/>
    <w:rsid w:val="00976C27"/>
    <w:rsid w:val="0097735E"/>
    <w:rsid w:val="009776B3"/>
    <w:rsid w:val="009779F9"/>
    <w:rsid w:val="0098049A"/>
    <w:rsid w:val="009807C0"/>
    <w:rsid w:val="00981415"/>
    <w:rsid w:val="00981532"/>
    <w:rsid w:val="00982FEC"/>
    <w:rsid w:val="009833FE"/>
    <w:rsid w:val="009835A6"/>
    <w:rsid w:val="0098396A"/>
    <w:rsid w:val="00984173"/>
    <w:rsid w:val="00984BB4"/>
    <w:rsid w:val="00984C06"/>
    <w:rsid w:val="0098564E"/>
    <w:rsid w:val="0098617E"/>
    <w:rsid w:val="009870A6"/>
    <w:rsid w:val="009935F8"/>
    <w:rsid w:val="00993E00"/>
    <w:rsid w:val="009953FB"/>
    <w:rsid w:val="0099553F"/>
    <w:rsid w:val="00995EB5"/>
    <w:rsid w:val="0099737E"/>
    <w:rsid w:val="00997734"/>
    <w:rsid w:val="009A1D8B"/>
    <w:rsid w:val="009A252E"/>
    <w:rsid w:val="009A255C"/>
    <w:rsid w:val="009A3699"/>
    <w:rsid w:val="009A3ECF"/>
    <w:rsid w:val="009A486C"/>
    <w:rsid w:val="009A5AD4"/>
    <w:rsid w:val="009A6317"/>
    <w:rsid w:val="009A6D37"/>
    <w:rsid w:val="009B0775"/>
    <w:rsid w:val="009B0870"/>
    <w:rsid w:val="009B28D9"/>
    <w:rsid w:val="009B4496"/>
    <w:rsid w:val="009B45A4"/>
    <w:rsid w:val="009B45E4"/>
    <w:rsid w:val="009B62D0"/>
    <w:rsid w:val="009B7ABF"/>
    <w:rsid w:val="009B7DA0"/>
    <w:rsid w:val="009B7F43"/>
    <w:rsid w:val="009C0AA5"/>
    <w:rsid w:val="009C1363"/>
    <w:rsid w:val="009C21BD"/>
    <w:rsid w:val="009C29D3"/>
    <w:rsid w:val="009C34B6"/>
    <w:rsid w:val="009C35CC"/>
    <w:rsid w:val="009C68A7"/>
    <w:rsid w:val="009C6D28"/>
    <w:rsid w:val="009C6F95"/>
    <w:rsid w:val="009C77B5"/>
    <w:rsid w:val="009C7F9D"/>
    <w:rsid w:val="009D0A92"/>
    <w:rsid w:val="009D164C"/>
    <w:rsid w:val="009D1655"/>
    <w:rsid w:val="009D1D78"/>
    <w:rsid w:val="009D24F9"/>
    <w:rsid w:val="009D32FD"/>
    <w:rsid w:val="009D5A75"/>
    <w:rsid w:val="009E1C26"/>
    <w:rsid w:val="009E2EA2"/>
    <w:rsid w:val="009E41D8"/>
    <w:rsid w:val="009E5821"/>
    <w:rsid w:val="009E582D"/>
    <w:rsid w:val="009E5FB6"/>
    <w:rsid w:val="009E6531"/>
    <w:rsid w:val="009F0030"/>
    <w:rsid w:val="009F0E56"/>
    <w:rsid w:val="009F183A"/>
    <w:rsid w:val="009F1B9B"/>
    <w:rsid w:val="009F2C60"/>
    <w:rsid w:val="009F326B"/>
    <w:rsid w:val="009F3C5E"/>
    <w:rsid w:val="009F40FE"/>
    <w:rsid w:val="009F445E"/>
    <w:rsid w:val="009F47D2"/>
    <w:rsid w:val="009F6587"/>
    <w:rsid w:val="009F6AA8"/>
    <w:rsid w:val="009F6D71"/>
    <w:rsid w:val="009F7D8E"/>
    <w:rsid w:val="00A000E3"/>
    <w:rsid w:val="00A0044A"/>
    <w:rsid w:val="00A0054B"/>
    <w:rsid w:val="00A00AA1"/>
    <w:rsid w:val="00A00B0E"/>
    <w:rsid w:val="00A01317"/>
    <w:rsid w:val="00A0283D"/>
    <w:rsid w:val="00A02E27"/>
    <w:rsid w:val="00A04177"/>
    <w:rsid w:val="00A04381"/>
    <w:rsid w:val="00A04395"/>
    <w:rsid w:val="00A0761C"/>
    <w:rsid w:val="00A11FEA"/>
    <w:rsid w:val="00A13251"/>
    <w:rsid w:val="00A14C1A"/>
    <w:rsid w:val="00A15B4A"/>
    <w:rsid w:val="00A16268"/>
    <w:rsid w:val="00A16FC2"/>
    <w:rsid w:val="00A175CC"/>
    <w:rsid w:val="00A178CE"/>
    <w:rsid w:val="00A20FB5"/>
    <w:rsid w:val="00A21BE2"/>
    <w:rsid w:val="00A2387E"/>
    <w:rsid w:val="00A253F3"/>
    <w:rsid w:val="00A27E48"/>
    <w:rsid w:val="00A31030"/>
    <w:rsid w:val="00A31BF1"/>
    <w:rsid w:val="00A32620"/>
    <w:rsid w:val="00A333E8"/>
    <w:rsid w:val="00A34BC3"/>
    <w:rsid w:val="00A3521F"/>
    <w:rsid w:val="00A36298"/>
    <w:rsid w:val="00A370CE"/>
    <w:rsid w:val="00A371E9"/>
    <w:rsid w:val="00A37273"/>
    <w:rsid w:val="00A377A4"/>
    <w:rsid w:val="00A37CC7"/>
    <w:rsid w:val="00A37FB1"/>
    <w:rsid w:val="00A402A3"/>
    <w:rsid w:val="00A40887"/>
    <w:rsid w:val="00A409DC"/>
    <w:rsid w:val="00A40F89"/>
    <w:rsid w:val="00A41B4A"/>
    <w:rsid w:val="00A43829"/>
    <w:rsid w:val="00A44235"/>
    <w:rsid w:val="00A445AF"/>
    <w:rsid w:val="00A45E23"/>
    <w:rsid w:val="00A464D2"/>
    <w:rsid w:val="00A4699C"/>
    <w:rsid w:val="00A469EA"/>
    <w:rsid w:val="00A5142F"/>
    <w:rsid w:val="00A51D24"/>
    <w:rsid w:val="00A51DD8"/>
    <w:rsid w:val="00A5258A"/>
    <w:rsid w:val="00A536C6"/>
    <w:rsid w:val="00A54C79"/>
    <w:rsid w:val="00A559F8"/>
    <w:rsid w:val="00A55C51"/>
    <w:rsid w:val="00A56ED9"/>
    <w:rsid w:val="00A573BC"/>
    <w:rsid w:val="00A607F4"/>
    <w:rsid w:val="00A62216"/>
    <w:rsid w:val="00A6384F"/>
    <w:rsid w:val="00A6523C"/>
    <w:rsid w:val="00A65C4E"/>
    <w:rsid w:val="00A6792D"/>
    <w:rsid w:val="00A71452"/>
    <w:rsid w:val="00A71E30"/>
    <w:rsid w:val="00A71EA5"/>
    <w:rsid w:val="00A7234C"/>
    <w:rsid w:val="00A73D97"/>
    <w:rsid w:val="00A746DF"/>
    <w:rsid w:val="00A746FA"/>
    <w:rsid w:val="00A75211"/>
    <w:rsid w:val="00A752A6"/>
    <w:rsid w:val="00A77602"/>
    <w:rsid w:val="00A77779"/>
    <w:rsid w:val="00A77F10"/>
    <w:rsid w:val="00A806C8"/>
    <w:rsid w:val="00A8075B"/>
    <w:rsid w:val="00A83104"/>
    <w:rsid w:val="00A83620"/>
    <w:rsid w:val="00A90003"/>
    <w:rsid w:val="00A90D37"/>
    <w:rsid w:val="00A91142"/>
    <w:rsid w:val="00A91A6A"/>
    <w:rsid w:val="00A920E5"/>
    <w:rsid w:val="00A921CE"/>
    <w:rsid w:val="00A9272A"/>
    <w:rsid w:val="00A927C3"/>
    <w:rsid w:val="00A92A16"/>
    <w:rsid w:val="00A92AD5"/>
    <w:rsid w:val="00A92E61"/>
    <w:rsid w:val="00A93B4A"/>
    <w:rsid w:val="00A956DC"/>
    <w:rsid w:val="00A9793D"/>
    <w:rsid w:val="00AA0EF6"/>
    <w:rsid w:val="00AA2C9E"/>
    <w:rsid w:val="00AA33B7"/>
    <w:rsid w:val="00AA4A77"/>
    <w:rsid w:val="00AA65E4"/>
    <w:rsid w:val="00AA6E63"/>
    <w:rsid w:val="00AB2A93"/>
    <w:rsid w:val="00AB4DEF"/>
    <w:rsid w:val="00AB6E25"/>
    <w:rsid w:val="00AB70BA"/>
    <w:rsid w:val="00AB7A99"/>
    <w:rsid w:val="00AC01F1"/>
    <w:rsid w:val="00AC0242"/>
    <w:rsid w:val="00AC044A"/>
    <w:rsid w:val="00AC07B4"/>
    <w:rsid w:val="00AC1599"/>
    <w:rsid w:val="00AC1AD6"/>
    <w:rsid w:val="00AC1CE9"/>
    <w:rsid w:val="00AC1DD3"/>
    <w:rsid w:val="00AC1F91"/>
    <w:rsid w:val="00AC3805"/>
    <w:rsid w:val="00AC6136"/>
    <w:rsid w:val="00AC62D2"/>
    <w:rsid w:val="00AC6FA2"/>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7C02"/>
    <w:rsid w:val="00AD7CAF"/>
    <w:rsid w:val="00AE0436"/>
    <w:rsid w:val="00AE0909"/>
    <w:rsid w:val="00AE0960"/>
    <w:rsid w:val="00AE0BD2"/>
    <w:rsid w:val="00AE113F"/>
    <w:rsid w:val="00AE1218"/>
    <w:rsid w:val="00AE1FCB"/>
    <w:rsid w:val="00AE230B"/>
    <w:rsid w:val="00AE25C7"/>
    <w:rsid w:val="00AE342E"/>
    <w:rsid w:val="00AE4A18"/>
    <w:rsid w:val="00AE4F06"/>
    <w:rsid w:val="00AE52C5"/>
    <w:rsid w:val="00AE5CC9"/>
    <w:rsid w:val="00AE6432"/>
    <w:rsid w:val="00AE64F3"/>
    <w:rsid w:val="00AE7924"/>
    <w:rsid w:val="00AE7F35"/>
    <w:rsid w:val="00AF1586"/>
    <w:rsid w:val="00AF1949"/>
    <w:rsid w:val="00AF1EC3"/>
    <w:rsid w:val="00AF36B1"/>
    <w:rsid w:val="00AF394A"/>
    <w:rsid w:val="00AF3CFF"/>
    <w:rsid w:val="00AF44AB"/>
    <w:rsid w:val="00AF6FB5"/>
    <w:rsid w:val="00B02D48"/>
    <w:rsid w:val="00B02E06"/>
    <w:rsid w:val="00B04ED7"/>
    <w:rsid w:val="00B058E5"/>
    <w:rsid w:val="00B06154"/>
    <w:rsid w:val="00B06872"/>
    <w:rsid w:val="00B07617"/>
    <w:rsid w:val="00B07A7A"/>
    <w:rsid w:val="00B11A02"/>
    <w:rsid w:val="00B1294B"/>
    <w:rsid w:val="00B13042"/>
    <w:rsid w:val="00B1409B"/>
    <w:rsid w:val="00B1478D"/>
    <w:rsid w:val="00B147C9"/>
    <w:rsid w:val="00B16B6F"/>
    <w:rsid w:val="00B20274"/>
    <w:rsid w:val="00B22622"/>
    <w:rsid w:val="00B25306"/>
    <w:rsid w:val="00B2576D"/>
    <w:rsid w:val="00B2581C"/>
    <w:rsid w:val="00B259EA"/>
    <w:rsid w:val="00B26A29"/>
    <w:rsid w:val="00B26AD0"/>
    <w:rsid w:val="00B27162"/>
    <w:rsid w:val="00B30B4A"/>
    <w:rsid w:val="00B31004"/>
    <w:rsid w:val="00B3174E"/>
    <w:rsid w:val="00B31ABF"/>
    <w:rsid w:val="00B3239A"/>
    <w:rsid w:val="00B32D7E"/>
    <w:rsid w:val="00B3334C"/>
    <w:rsid w:val="00B335AE"/>
    <w:rsid w:val="00B35BCF"/>
    <w:rsid w:val="00B36371"/>
    <w:rsid w:val="00B3649F"/>
    <w:rsid w:val="00B3664F"/>
    <w:rsid w:val="00B37416"/>
    <w:rsid w:val="00B40469"/>
    <w:rsid w:val="00B42D5C"/>
    <w:rsid w:val="00B42FC8"/>
    <w:rsid w:val="00B43655"/>
    <w:rsid w:val="00B43EBC"/>
    <w:rsid w:val="00B449CA"/>
    <w:rsid w:val="00B45743"/>
    <w:rsid w:val="00B45EEC"/>
    <w:rsid w:val="00B46EAF"/>
    <w:rsid w:val="00B471A7"/>
    <w:rsid w:val="00B47A74"/>
    <w:rsid w:val="00B510F4"/>
    <w:rsid w:val="00B5380E"/>
    <w:rsid w:val="00B53CC9"/>
    <w:rsid w:val="00B54020"/>
    <w:rsid w:val="00B55573"/>
    <w:rsid w:val="00B55B6D"/>
    <w:rsid w:val="00B56639"/>
    <w:rsid w:val="00B57A2D"/>
    <w:rsid w:val="00B6075B"/>
    <w:rsid w:val="00B609E3"/>
    <w:rsid w:val="00B60AE9"/>
    <w:rsid w:val="00B60C21"/>
    <w:rsid w:val="00B612F0"/>
    <w:rsid w:val="00B61386"/>
    <w:rsid w:val="00B616E6"/>
    <w:rsid w:val="00B62E83"/>
    <w:rsid w:val="00B64E92"/>
    <w:rsid w:val="00B64E94"/>
    <w:rsid w:val="00B650E9"/>
    <w:rsid w:val="00B66B4E"/>
    <w:rsid w:val="00B66C3F"/>
    <w:rsid w:val="00B66F15"/>
    <w:rsid w:val="00B67017"/>
    <w:rsid w:val="00B71777"/>
    <w:rsid w:val="00B731E1"/>
    <w:rsid w:val="00B738DE"/>
    <w:rsid w:val="00B74A22"/>
    <w:rsid w:val="00B74F62"/>
    <w:rsid w:val="00B804A7"/>
    <w:rsid w:val="00B8075A"/>
    <w:rsid w:val="00B80FBD"/>
    <w:rsid w:val="00B813B9"/>
    <w:rsid w:val="00B82B75"/>
    <w:rsid w:val="00B82BFB"/>
    <w:rsid w:val="00B83F39"/>
    <w:rsid w:val="00B83FFD"/>
    <w:rsid w:val="00B85CDF"/>
    <w:rsid w:val="00B86525"/>
    <w:rsid w:val="00B866DF"/>
    <w:rsid w:val="00B87A10"/>
    <w:rsid w:val="00B87F93"/>
    <w:rsid w:val="00B90C40"/>
    <w:rsid w:val="00B91292"/>
    <w:rsid w:val="00B92290"/>
    <w:rsid w:val="00B92F06"/>
    <w:rsid w:val="00B940AD"/>
    <w:rsid w:val="00B948BF"/>
    <w:rsid w:val="00B94E0D"/>
    <w:rsid w:val="00B94F2D"/>
    <w:rsid w:val="00B96173"/>
    <w:rsid w:val="00B96524"/>
    <w:rsid w:val="00B9698E"/>
    <w:rsid w:val="00B96BA1"/>
    <w:rsid w:val="00BA0A3E"/>
    <w:rsid w:val="00BA0C7D"/>
    <w:rsid w:val="00BA1292"/>
    <w:rsid w:val="00BA1BD0"/>
    <w:rsid w:val="00BA2871"/>
    <w:rsid w:val="00BA2EAE"/>
    <w:rsid w:val="00BA2EB3"/>
    <w:rsid w:val="00BA316B"/>
    <w:rsid w:val="00BA36F2"/>
    <w:rsid w:val="00BA59F2"/>
    <w:rsid w:val="00BA6B21"/>
    <w:rsid w:val="00BB05F8"/>
    <w:rsid w:val="00BB0A04"/>
    <w:rsid w:val="00BB1352"/>
    <w:rsid w:val="00BB38F7"/>
    <w:rsid w:val="00BB416C"/>
    <w:rsid w:val="00BB4782"/>
    <w:rsid w:val="00BB4A0E"/>
    <w:rsid w:val="00BB547D"/>
    <w:rsid w:val="00BB5DB6"/>
    <w:rsid w:val="00BB658F"/>
    <w:rsid w:val="00BB66D6"/>
    <w:rsid w:val="00BB6F4A"/>
    <w:rsid w:val="00BB7314"/>
    <w:rsid w:val="00BB7600"/>
    <w:rsid w:val="00BB7E5D"/>
    <w:rsid w:val="00BB7F63"/>
    <w:rsid w:val="00BC0604"/>
    <w:rsid w:val="00BC09E7"/>
    <w:rsid w:val="00BC2654"/>
    <w:rsid w:val="00BC3A92"/>
    <w:rsid w:val="00BC4FFF"/>
    <w:rsid w:val="00BC6303"/>
    <w:rsid w:val="00BC707B"/>
    <w:rsid w:val="00BD0A4D"/>
    <w:rsid w:val="00BD1A01"/>
    <w:rsid w:val="00BD1A8D"/>
    <w:rsid w:val="00BD29C7"/>
    <w:rsid w:val="00BD339E"/>
    <w:rsid w:val="00BD3FD9"/>
    <w:rsid w:val="00BD4726"/>
    <w:rsid w:val="00BD4823"/>
    <w:rsid w:val="00BD4BFF"/>
    <w:rsid w:val="00BD5021"/>
    <w:rsid w:val="00BD5404"/>
    <w:rsid w:val="00BD5DEA"/>
    <w:rsid w:val="00BD5F79"/>
    <w:rsid w:val="00BD5FB4"/>
    <w:rsid w:val="00BD62B7"/>
    <w:rsid w:val="00BD7053"/>
    <w:rsid w:val="00BE0AB4"/>
    <w:rsid w:val="00BE0E02"/>
    <w:rsid w:val="00BE212E"/>
    <w:rsid w:val="00BE2686"/>
    <w:rsid w:val="00BE3244"/>
    <w:rsid w:val="00BE33FF"/>
    <w:rsid w:val="00BE5008"/>
    <w:rsid w:val="00BE564B"/>
    <w:rsid w:val="00BE5969"/>
    <w:rsid w:val="00BE680B"/>
    <w:rsid w:val="00BE720E"/>
    <w:rsid w:val="00BF0E99"/>
    <w:rsid w:val="00BF14A3"/>
    <w:rsid w:val="00BF2AC2"/>
    <w:rsid w:val="00BF4440"/>
    <w:rsid w:val="00BF4DE4"/>
    <w:rsid w:val="00BF4FD4"/>
    <w:rsid w:val="00BF544F"/>
    <w:rsid w:val="00BF55D6"/>
    <w:rsid w:val="00BF7377"/>
    <w:rsid w:val="00C01047"/>
    <w:rsid w:val="00C01E9E"/>
    <w:rsid w:val="00C01F3B"/>
    <w:rsid w:val="00C02FEA"/>
    <w:rsid w:val="00C03592"/>
    <w:rsid w:val="00C03929"/>
    <w:rsid w:val="00C040F7"/>
    <w:rsid w:val="00C06079"/>
    <w:rsid w:val="00C07B0D"/>
    <w:rsid w:val="00C10197"/>
    <w:rsid w:val="00C101FF"/>
    <w:rsid w:val="00C11327"/>
    <w:rsid w:val="00C11A13"/>
    <w:rsid w:val="00C11FE3"/>
    <w:rsid w:val="00C136EC"/>
    <w:rsid w:val="00C13CFC"/>
    <w:rsid w:val="00C13D23"/>
    <w:rsid w:val="00C1426A"/>
    <w:rsid w:val="00C1482D"/>
    <w:rsid w:val="00C157CD"/>
    <w:rsid w:val="00C16ECD"/>
    <w:rsid w:val="00C1726A"/>
    <w:rsid w:val="00C178D7"/>
    <w:rsid w:val="00C20450"/>
    <w:rsid w:val="00C20661"/>
    <w:rsid w:val="00C20999"/>
    <w:rsid w:val="00C21853"/>
    <w:rsid w:val="00C238A2"/>
    <w:rsid w:val="00C238BC"/>
    <w:rsid w:val="00C23901"/>
    <w:rsid w:val="00C24734"/>
    <w:rsid w:val="00C2590C"/>
    <w:rsid w:val="00C25A26"/>
    <w:rsid w:val="00C25FAC"/>
    <w:rsid w:val="00C26184"/>
    <w:rsid w:val="00C26949"/>
    <w:rsid w:val="00C26F83"/>
    <w:rsid w:val="00C31ABA"/>
    <w:rsid w:val="00C32B9C"/>
    <w:rsid w:val="00C3354A"/>
    <w:rsid w:val="00C3360A"/>
    <w:rsid w:val="00C33A82"/>
    <w:rsid w:val="00C34AFF"/>
    <w:rsid w:val="00C34D35"/>
    <w:rsid w:val="00C34E75"/>
    <w:rsid w:val="00C3506B"/>
    <w:rsid w:val="00C352C1"/>
    <w:rsid w:val="00C359E2"/>
    <w:rsid w:val="00C36400"/>
    <w:rsid w:val="00C41ED3"/>
    <w:rsid w:val="00C42E16"/>
    <w:rsid w:val="00C42F0F"/>
    <w:rsid w:val="00C43220"/>
    <w:rsid w:val="00C432B4"/>
    <w:rsid w:val="00C43818"/>
    <w:rsid w:val="00C43D1C"/>
    <w:rsid w:val="00C44871"/>
    <w:rsid w:val="00C449A2"/>
    <w:rsid w:val="00C45E9B"/>
    <w:rsid w:val="00C4663B"/>
    <w:rsid w:val="00C470CE"/>
    <w:rsid w:val="00C47740"/>
    <w:rsid w:val="00C505A3"/>
    <w:rsid w:val="00C536E7"/>
    <w:rsid w:val="00C539F0"/>
    <w:rsid w:val="00C53B4B"/>
    <w:rsid w:val="00C55A9C"/>
    <w:rsid w:val="00C56EE2"/>
    <w:rsid w:val="00C56F6C"/>
    <w:rsid w:val="00C601B0"/>
    <w:rsid w:val="00C60576"/>
    <w:rsid w:val="00C60E0B"/>
    <w:rsid w:val="00C61D23"/>
    <w:rsid w:val="00C6203B"/>
    <w:rsid w:val="00C624AF"/>
    <w:rsid w:val="00C62912"/>
    <w:rsid w:val="00C631A8"/>
    <w:rsid w:val="00C6339B"/>
    <w:rsid w:val="00C63DE1"/>
    <w:rsid w:val="00C63FFC"/>
    <w:rsid w:val="00C649FB"/>
    <w:rsid w:val="00C64E08"/>
    <w:rsid w:val="00C65DE9"/>
    <w:rsid w:val="00C66284"/>
    <w:rsid w:val="00C66436"/>
    <w:rsid w:val="00C6678C"/>
    <w:rsid w:val="00C701C2"/>
    <w:rsid w:val="00C7302E"/>
    <w:rsid w:val="00C7304B"/>
    <w:rsid w:val="00C735CA"/>
    <w:rsid w:val="00C7614F"/>
    <w:rsid w:val="00C76769"/>
    <w:rsid w:val="00C76E6D"/>
    <w:rsid w:val="00C777AB"/>
    <w:rsid w:val="00C77888"/>
    <w:rsid w:val="00C77D93"/>
    <w:rsid w:val="00C80E30"/>
    <w:rsid w:val="00C80E58"/>
    <w:rsid w:val="00C816F0"/>
    <w:rsid w:val="00C81FC4"/>
    <w:rsid w:val="00C822D8"/>
    <w:rsid w:val="00C82804"/>
    <w:rsid w:val="00C82A48"/>
    <w:rsid w:val="00C834D9"/>
    <w:rsid w:val="00C83595"/>
    <w:rsid w:val="00C83CED"/>
    <w:rsid w:val="00C8410B"/>
    <w:rsid w:val="00C84B66"/>
    <w:rsid w:val="00C851A8"/>
    <w:rsid w:val="00C853CA"/>
    <w:rsid w:val="00C86784"/>
    <w:rsid w:val="00C86A80"/>
    <w:rsid w:val="00C8714B"/>
    <w:rsid w:val="00C8720B"/>
    <w:rsid w:val="00C874B9"/>
    <w:rsid w:val="00C90BFB"/>
    <w:rsid w:val="00C90BFE"/>
    <w:rsid w:val="00C90DDD"/>
    <w:rsid w:val="00C92B42"/>
    <w:rsid w:val="00C96CD1"/>
    <w:rsid w:val="00C9759A"/>
    <w:rsid w:val="00CA0954"/>
    <w:rsid w:val="00CA3349"/>
    <w:rsid w:val="00CA3741"/>
    <w:rsid w:val="00CA3C26"/>
    <w:rsid w:val="00CA4BD5"/>
    <w:rsid w:val="00CA4DEA"/>
    <w:rsid w:val="00CA52C3"/>
    <w:rsid w:val="00CA6EEF"/>
    <w:rsid w:val="00CB0164"/>
    <w:rsid w:val="00CB100C"/>
    <w:rsid w:val="00CB19DC"/>
    <w:rsid w:val="00CB1B55"/>
    <w:rsid w:val="00CB2227"/>
    <w:rsid w:val="00CB271E"/>
    <w:rsid w:val="00CB34EF"/>
    <w:rsid w:val="00CB4F64"/>
    <w:rsid w:val="00CB5838"/>
    <w:rsid w:val="00CB6AC2"/>
    <w:rsid w:val="00CB75B0"/>
    <w:rsid w:val="00CB7D98"/>
    <w:rsid w:val="00CC04B7"/>
    <w:rsid w:val="00CC0EE7"/>
    <w:rsid w:val="00CC3BCA"/>
    <w:rsid w:val="00CC4D8B"/>
    <w:rsid w:val="00CC5B49"/>
    <w:rsid w:val="00CC5CA8"/>
    <w:rsid w:val="00CC631A"/>
    <w:rsid w:val="00CC79BD"/>
    <w:rsid w:val="00CD187C"/>
    <w:rsid w:val="00CD42CF"/>
    <w:rsid w:val="00CD4B40"/>
    <w:rsid w:val="00CD5353"/>
    <w:rsid w:val="00CD57A3"/>
    <w:rsid w:val="00CD6B1B"/>
    <w:rsid w:val="00CD6FEC"/>
    <w:rsid w:val="00CD7127"/>
    <w:rsid w:val="00CD7E18"/>
    <w:rsid w:val="00CD7F43"/>
    <w:rsid w:val="00CE0170"/>
    <w:rsid w:val="00CE06A1"/>
    <w:rsid w:val="00CE07AE"/>
    <w:rsid w:val="00CE0DF2"/>
    <w:rsid w:val="00CE0ECE"/>
    <w:rsid w:val="00CE22D5"/>
    <w:rsid w:val="00CE362F"/>
    <w:rsid w:val="00CE403E"/>
    <w:rsid w:val="00CE4283"/>
    <w:rsid w:val="00CE4A15"/>
    <w:rsid w:val="00CE5AAA"/>
    <w:rsid w:val="00CE5D5F"/>
    <w:rsid w:val="00CE5D67"/>
    <w:rsid w:val="00CE6E54"/>
    <w:rsid w:val="00CE776D"/>
    <w:rsid w:val="00CE7A5D"/>
    <w:rsid w:val="00CE7A82"/>
    <w:rsid w:val="00CF03D2"/>
    <w:rsid w:val="00CF118C"/>
    <w:rsid w:val="00CF17C1"/>
    <w:rsid w:val="00CF1E55"/>
    <w:rsid w:val="00CF576D"/>
    <w:rsid w:val="00CF5BA4"/>
    <w:rsid w:val="00CF727C"/>
    <w:rsid w:val="00D01778"/>
    <w:rsid w:val="00D02605"/>
    <w:rsid w:val="00D031D4"/>
    <w:rsid w:val="00D0445C"/>
    <w:rsid w:val="00D04482"/>
    <w:rsid w:val="00D04667"/>
    <w:rsid w:val="00D047FB"/>
    <w:rsid w:val="00D05B91"/>
    <w:rsid w:val="00D0645A"/>
    <w:rsid w:val="00D0674B"/>
    <w:rsid w:val="00D0678C"/>
    <w:rsid w:val="00D076FC"/>
    <w:rsid w:val="00D106F6"/>
    <w:rsid w:val="00D10C35"/>
    <w:rsid w:val="00D1121B"/>
    <w:rsid w:val="00D11470"/>
    <w:rsid w:val="00D117B1"/>
    <w:rsid w:val="00D12101"/>
    <w:rsid w:val="00D12CC8"/>
    <w:rsid w:val="00D131DD"/>
    <w:rsid w:val="00D13A8D"/>
    <w:rsid w:val="00D1449F"/>
    <w:rsid w:val="00D15F2E"/>
    <w:rsid w:val="00D20A41"/>
    <w:rsid w:val="00D20E04"/>
    <w:rsid w:val="00D2108A"/>
    <w:rsid w:val="00D22623"/>
    <w:rsid w:val="00D238F7"/>
    <w:rsid w:val="00D23ED6"/>
    <w:rsid w:val="00D27B55"/>
    <w:rsid w:val="00D27EE0"/>
    <w:rsid w:val="00D30120"/>
    <w:rsid w:val="00D30DEA"/>
    <w:rsid w:val="00D30EB4"/>
    <w:rsid w:val="00D3144F"/>
    <w:rsid w:val="00D31FF1"/>
    <w:rsid w:val="00D32555"/>
    <w:rsid w:val="00D32E48"/>
    <w:rsid w:val="00D331AE"/>
    <w:rsid w:val="00D33379"/>
    <w:rsid w:val="00D34F9E"/>
    <w:rsid w:val="00D3508E"/>
    <w:rsid w:val="00D35A7B"/>
    <w:rsid w:val="00D36CA3"/>
    <w:rsid w:val="00D37371"/>
    <w:rsid w:val="00D37862"/>
    <w:rsid w:val="00D37B44"/>
    <w:rsid w:val="00D415D0"/>
    <w:rsid w:val="00D417FE"/>
    <w:rsid w:val="00D42367"/>
    <w:rsid w:val="00D4327C"/>
    <w:rsid w:val="00D442A6"/>
    <w:rsid w:val="00D46BB4"/>
    <w:rsid w:val="00D4715F"/>
    <w:rsid w:val="00D472DC"/>
    <w:rsid w:val="00D47A76"/>
    <w:rsid w:val="00D50570"/>
    <w:rsid w:val="00D5071F"/>
    <w:rsid w:val="00D508FC"/>
    <w:rsid w:val="00D513A1"/>
    <w:rsid w:val="00D54815"/>
    <w:rsid w:val="00D54825"/>
    <w:rsid w:val="00D55555"/>
    <w:rsid w:val="00D555DE"/>
    <w:rsid w:val="00D55EC9"/>
    <w:rsid w:val="00D565E1"/>
    <w:rsid w:val="00D60E04"/>
    <w:rsid w:val="00D61529"/>
    <w:rsid w:val="00D61AB7"/>
    <w:rsid w:val="00D64437"/>
    <w:rsid w:val="00D64F7C"/>
    <w:rsid w:val="00D65848"/>
    <w:rsid w:val="00D673ED"/>
    <w:rsid w:val="00D67B69"/>
    <w:rsid w:val="00D71297"/>
    <w:rsid w:val="00D72527"/>
    <w:rsid w:val="00D731FA"/>
    <w:rsid w:val="00D7342F"/>
    <w:rsid w:val="00D73DF2"/>
    <w:rsid w:val="00D747DA"/>
    <w:rsid w:val="00D74F64"/>
    <w:rsid w:val="00D74FD7"/>
    <w:rsid w:val="00D75D59"/>
    <w:rsid w:val="00D764C3"/>
    <w:rsid w:val="00D765A2"/>
    <w:rsid w:val="00D76E74"/>
    <w:rsid w:val="00D77A6A"/>
    <w:rsid w:val="00D80180"/>
    <w:rsid w:val="00D81184"/>
    <w:rsid w:val="00D81224"/>
    <w:rsid w:val="00D81264"/>
    <w:rsid w:val="00D8135E"/>
    <w:rsid w:val="00D81E75"/>
    <w:rsid w:val="00D824F2"/>
    <w:rsid w:val="00D829CF"/>
    <w:rsid w:val="00D82DE3"/>
    <w:rsid w:val="00D83070"/>
    <w:rsid w:val="00D832B1"/>
    <w:rsid w:val="00D83DF7"/>
    <w:rsid w:val="00D8441C"/>
    <w:rsid w:val="00D8483B"/>
    <w:rsid w:val="00D84EB2"/>
    <w:rsid w:val="00D859F0"/>
    <w:rsid w:val="00D85E29"/>
    <w:rsid w:val="00D86564"/>
    <w:rsid w:val="00D87B06"/>
    <w:rsid w:val="00D902F2"/>
    <w:rsid w:val="00D918A4"/>
    <w:rsid w:val="00D92029"/>
    <w:rsid w:val="00D92FD0"/>
    <w:rsid w:val="00D9309B"/>
    <w:rsid w:val="00D94960"/>
    <w:rsid w:val="00D9684A"/>
    <w:rsid w:val="00D97535"/>
    <w:rsid w:val="00D97574"/>
    <w:rsid w:val="00D979A0"/>
    <w:rsid w:val="00D97A78"/>
    <w:rsid w:val="00D97FC1"/>
    <w:rsid w:val="00DA0735"/>
    <w:rsid w:val="00DA0B45"/>
    <w:rsid w:val="00DA0BB7"/>
    <w:rsid w:val="00DA1844"/>
    <w:rsid w:val="00DA188D"/>
    <w:rsid w:val="00DA1D68"/>
    <w:rsid w:val="00DA2122"/>
    <w:rsid w:val="00DA22E4"/>
    <w:rsid w:val="00DA252C"/>
    <w:rsid w:val="00DA287F"/>
    <w:rsid w:val="00DA3279"/>
    <w:rsid w:val="00DA4574"/>
    <w:rsid w:val="00DA4934"/>
    <w:rsid w:val="00DA4F17"/>
    <w:rsid w:val="00DA539C"/>
    <w:rsid w:val="00DA5F90"/>
    <w:rsid w:val="00DA6BE1"/>
    <w:rsid w:val="00DB046B"/>
    <w:rsid w:val="00DB0C5E"/>
    <w:rsid w:val="00DB0F08"/>
    <w:rsid w:val="00DB12AB"/>
    <w:rsid w:val="00DB1AE5"/>
    <w:rsid w:val="00DB22B9"/>
    <w:rsid w:val="00DB2D8C"/>
    <w:rsid w:val="00DB42BD"/>
    <w:rsid w:val="00DB4F21"/>
    <w:rsid w:val="00DB5779"/>
    <w:rsid w:val="00DB59EA"/>
    <w:rsid w:val="00DB68A5"/>
    <w:rsid w:val="00DC0198"/>
    <w:rsid w:val="00DC3137"/>
    <w:rsid w:val="00DC3851"/>
    <w:rsid w:val="00DC38D1"/>
    <w:rsid w:val="00DC3A1A"/>
    <w:rsid w:val="00DC5317"/>
    <w:rsid w:val="00DC59A5"/>
    <w:rsid w:val="00DC5EAC"/>
    <w:rsid w:val="00DD032B"/>
    <w:rsid w:val="00DD1728"/>
    <w:rsid w:val="00DD1802"/>
    <w:rsid w:val="00DD31EB"/>
    <w:rsid w:val="00DD3A60"/>
    <w:rsid w:val="00DD3B3E"/>
    <w:rsid w:val="00DD3C94"/>
    <w:rsid w:val="00DD4D2F"/>
    <w:rsid w:val="00DD63B5"/>
    <w:rsid w:val="00DE0A03"/>
    <w:rsid w:val="00DE1140"/>
    <w:rsid w:val="00DE4BB2"/>
    <w:rsid w:val="00DE4CB2"/>
    <w:rsid w:val="00DE4F0D"/>
    <w:rsid w:val="00DE7ACD"/>
    <w:rsid w:val="00DF00EA"/>
    <w:rsid w:val="00DF1E5A"/>
    <w:rsid w:val="00DF3239"/>
    <w:rsid w:val="00DF3B64"/>
    <w:rsid w:val="00DF57ED"/>
    <w:rsid w:val="00DF698C"/>
    <w:rsid w:val="00DF6A45"/>
    <w:rsid w:val="00DF6BDC"/>
    <w:rsid w:val="00DF7BD7"/>
    <w:rsid w:val="00E00BDD"/>
    <w:rsid w:val="00E02098"/>
    <w:rsid w:val="00E0219C"/>
    <w:rsid w:val="00E022B6"/>
    <w:rsid w:val="00E02901"/>
    <w:rsid w:val="00E03AB8"/>
    <w:rsid w:val="00E04F5F"/>
    <w:rsid w:val="00E05D67"/>
    <w:rsid w:val="00E061B4"/>
    <w:rsid w:val="00E06438"/>
    <w:rsid w:val="00E067D8"/>
    <w:rsid w:val="00E067EE"/>
    <w:rsid w:val="00E06974"/>
    <w:rsid w:val="00E074CC"/>
    <w:rsid w:val="00E075E4"/>
    <w:rsid w:val="00E07B32"/>
    <w:rsid w:val="00E110B9"/>
    <w:rsid w:val="00E12618"/>
    <w:rsid w:val="00E12BC8"/>
    <w:rsid w:val="00E1492D"/>
    <w:rsid w:val="00E14F80"/>
    <w:rsid w:val="00E15E1B"/>
    <w:rsid w:val="00E16239"/>
    <w:rsid w:val="00E169BB"/>
    <w:rsid w:val="00E17DA2"/>
    <w:rsid w:val="00E20C45"/>
    <w:rsid w:val="00E21973"/>
    <w:rsid w:val="00E2390F"/>
    <w:rsid w:val="00E23949"/>
    <w:rsid w:val="00E24066"/>
    <w:rsid w:val="00E24616"/>
    <w:rsid w:val="00E24A0D"/>
    <w:rsid w:val="00E26DC4"/>
    <w:rsid w:val="00E2715D"/>
    <w:rsid w:val="00E27574"/>
    <w:rsid w:val="00E3017B"/>
    <w:rsid w:val="00E306E9"/>
    <w:rsid w:val="00E31C21"/>
    <w:rsid w:val="00E31DAA"/>
    <w:rsid w:val="00E34015"/>
    <w:rsid w:val="00E341A4"/>
    <w:rsid w:val="00E34DC8"/>
    <w:rsid w:val="00E3504D"/>
    <w:rsid w:val="00E350C8"/>
    <w:rsid w:val="00E35A7C"/>
    <w:rsid w:val="00E36368"/>
    <w:rsid w:val="00E368A7"/>
    <w:rsid w:val="00E36A4A"/>
    <w:rsid w:val="00E377A0"/>
    <w:rsid w:val="00E41068"/>
    <w:rsid w:val="00E41141"/>
    <w:rsid w:val="00E41207"/>
    <w:rsid w:val="00E41F2A"/>
    <w:rsid w:val="00E41F3B"/>
    <w:rsid w:val="00E46C43"/>
    <w:rsid w:val="00E47017"/>
    <w:rsid w:val="00E47ACC"/>
    <w:rsid w:val="00E47B9D"/>
    <w:rsid w:val="00E51663"/>
    <w:rsid w:val="00E52593"/>
    <w:rsid w:val="00E52EC0"/>
    <w:rsid w:val="00E540B4"/>
    <w:rsid w:val="00E55B17"/>
    <w:rsid w:val="00E56B59"/>
    <w:rsid w:val="00E573E8"/>
    <w:rsid w:val="00E57A5A"/>
    <w:rsid w:val="00E60E27"/>
    <w:rsid w:val="00E621D7"/>
    <w:rsid w:val="00E62800"/>
    <w:rsid w:val="00E63584"/>
    <w:rsid w:val="00E64D66"/>
    <w:rsid w:val="00E64D80"/>
    <w:rsid w:val="00E66126"/>
    <w:rsid w:val="00E66467"/>
    <w:rsid w:val="00E6681B"/>
    <w:rsid w:val="00E676A6"/>
    <w:rsid w:val="00E726BE"/>
    <w:rsid w:val="00E7290F"/>
    <w:rsid w:val="00E73295"/>
    <w:rsid w:val="00E73895"/>
    <w:rsid w:val="00E74CC8"/>
    <w:rsid w:val="00E75A23"/>
    <w:rsid w:val="00E7675C"/>
    <w:rsid w:val="00E76885"/>
    <w:rsid w:val="00E779E2"/>
    <w:rsid w:val="00E8062A"/>
    <w:rsid w:val="00E8234B"/>
    <w:rsid w:val="00E8298E"/>
    <w:rsid w:val="00E834B9"/>
    <w:rsid w:val="00E838A2"/>
    <w:rsid w:val="00E84C90"/>
    <w:rsid w:val="00E854BE"/>
    <w:rsid w:val="00E8712D"/>
    <w:rsid w:val="00E871D0"/>
    <w:rsid w:val="00E878D7"/>
    <w:rsid w:val="00E9293F"/>
    <w:rsid w:val="00E929FE"/>
    <w:rsid w:val="00E93E39"/>
    <w:rsid w:val="00E9497A"/>
    <w:rsid w:val="00E94B05"/>
    <w:rsid w:val="00E9504B"/>
    <w:rsid w:val="00E961DA"/>
    <w:rsid w:val="00E964C2"/>
    <w:rsid w:val="00E966CF"/>
    <w:rsid w:val="00E96DAB"/>
    <w:rsid w:val="00E96FC4"/>
    <w:rsid w:val="00EA07F4"/>
    <w:rsid w:val="00EA21DB"/>
    <w:rsid w:val="00EA370E"/>
    <w:rsid w:val="00EA376A"/>
    <w:rsid w:val="00EA3C1A"/>
    <w:rsid w:val="00EA3EDE"/>
    <w:rsid w:val="00EA4340"/>
    <w:rsid w:val="00EA48C2"/>
    <w:rsid w:val="00EA54E8"/>
    <w:rsid w:val="00EA5926"/>
    <w:rsid w:val="00EA693E"/>
    <w:rsid w:val="00EA6D4D"/>
    <w:rsid w:val="00EA76C7"/>
    <w:rsid w:val="00EA7A5F"/>
    <w:rsid w:val="00EB05E5"/>
    <w:rsid w:val="00EB263B"/>
    <w:rsid w:val="00EB5C24"/>
    <w:rsid w:val="00EB5C5C"/>
    <w:rsid w:val="00EB6269"/>
    <w:rsid w:val="00EB655C"/>
    <w:rsid w:val="00EB6CE4"/>
    <w:rsid w:val="00EB70DA"/>
    <w:rsid w:val="00EC1998"/>
    <w:rsid w:val="00EC537B"/>
    <w:rsid w:val="00EC5526"/>
    <w:rsid w:val="00EC5A67"/>
    <w:rsid w:val="00EC754E"/>
    <w:rsid w:val="00ED140B"/>
    <w:rsid w:val="00ED2AB9"/>
    <w:rsid w:val="00ED2B01"/>
    <w:rsid w:val="00ED2C12"/>
    <w:rsid w:val="00ED2FAA"/>
    <w:rsid w:val="00ED3D94"/>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FE"/>
    <w:rsid w:val="00EE659D"/>
    <w:rsid w:val="00EE7778"/>
    <w:rsid w:val="00EE7899"/>
    <w:rsid w:val="00EE7AB6"/>
    <w:rsid w:val="00EF018E"/>
    <w:rsid w:val="00EF0372"/>
    <w:rsid w:val="00EF17CA"/>
    <w:rsid w:val="00EF3DC6"/>
    <w:rsid w:val="00EF42B1"/>
    <w:rsid w:val="00EF4489"/>
    <w:rsid w:val="00EF6148"/>
    <w:rsid w:val="00EF6A09"/>
    <w:rsid w:val="00EF6E3A"/>
    <w:rsid w:val="00EF7376"/>
    <w:rsid w:val="00F0043D"/>
    <w:rsid w:val="00F00453"/>
    <w:rsid w:val="00F00ED5"/>
    <w:rsid w:val="00F01239"/>
    <w:rsid w:val="00F02162"/>
    <w:rsid w:val="00F021F6"/>
    <w:rsid w:val="00F03169"/>
    <w:rsid w:val="00F03362"/>
    <w:rsid w:val="00F03A95"/>
    <w:rsid w:val="00F0597F"/>
    <w:rsid w:val="00F07CDC"/>
    <w:rsid w:val="00F10892"/>
    <w:rsid w:val="00F12EB8"/>
    <w:rsid w:val="00F1312C"/>
    <w:rsid w:val="00F13602"/>
    <w:rsid w:val="00F143FC"/>
    <w:rsid w:val="00F144CC"/>
    <w:rsid w:val="00F15333"/>
    <w:rsid w:val="00F16084"/>
    <w:rsid w:val="00F17305"/>
    <w:rsid w:val="00F1790A"/>
    <w:rsid w:val="00F17975"/>
    <w:rsid w:val="00F17E9A"/>
    <w:rsid w:val="00F20A97"/>
    <w:rsid w:val="00F20E00"/>
    <w:rsid w:val="00F2214B"/>
    <w:rsid w:val="00F222C6"/>
    <w:rsid w:val="00F22516"/>
    <w:rsid w:val="00F229D1"/>
    <w:rsid w:val="00F2358F"/>
    <w:rsid w:val="00F24D5B"/>
    <w:rsid w:val="00F254E5"/>
    <w:rsid w:val="00F268E9"/>
    <w:rsid w:val="00F26D2A"/>
    <w:rsid w:val="00F27073"/>
    <w:rsid w:val="00F273E6"/>
    <w:rsid w:val="00F27C8A"/>
    <w:rsid w:val="00F324B5"/>
    <w:rsid w:val="00F325A1"/>
    <w:rsid w:val="00F32B56"/>
    <w:rsid w:val="00F33628"/>
    <w:rsid w:val="00F33D97"/>
    <w:rsid w:val="00F340F9"/>
    <w:rsid w:val="00F34FED"/>
    <w:rsid w:val="00F352F4"/>
    <w:rsid w:val="00F3708D"/>
    <w:rsid w:val="00F37E8A"/>
    <w:rsid w:val="00F404B1"/>
    <w:rsid w:val="00F407A6"/>
    <w:rsid w:val="00F40F3E"/>
    <w:rsid w:val="00F41379"/>
    <w:rsid w:val="00F42CD0"/>
    <w:rsid w:val="00F42E4E"/>
    <w:rsid w:val="00F4303B"/>
    <w:rsid w:val="00F4363F"/>
    <w:rsid w:val="00F44C62"/>
    <w:rsid w:val="00F44DA6"/>
    <w:rsid w:val="00F45635"/>
    <w:rsid w:val="00F459CB"/>
    <w:rsid w:val="00F4649D"/>
    <w:rsid w:val="00F50277"/>
    <w:rsid w:val="00F509A5"/>
    <w:rsid w:val="00F50C49"/>
    <w:rsid w:val="00F536AF"/>
    <w:rsid w:val="00F54675"/>
    <w:rsid w:val="00F546C9"/>
    <w:rsid w:val="00F54FD5"/>
    <w:rsid w:val="00F55A3D"/>
    <w:rsid w:val="00F5613F"/>
    <w:rsid w:val="00F5617E"/>
    <w:rsid w:val="00F56192"/>
    <w:rsid w:val="00F561C4"/>
    <w:rsid w:val="00F572DC"/>
    <w:rsid w:val="00F57A9C"/>
    <w:rsid w:val="00F60FD4"/>
    <w:rsid w:val="00F624A9"/>
    <w:rsid w:val="00F62623"/>
    <w:rsid w:val="00F63658"/>
    <w:rsid w:val="00F63BB5"/>
    <w:rsid w:val="00F640A2"/>
    <w:rsid w:val="00F649E7"/>
    <w:rsid w:val="00F64B86"/>
    <w:rsid w:val="00F65C27"/>
    <w:rsid w:val="00F65DD9"/>
    <w:rsid w:val="00F65E66"/>
    <w:rsid w:val="00F6771C"/>
    <w:rsid w:val="00F678C3"/>
    <w:rsid w:val="00F709D6"/>
    <w:rsid w:val="00F70C1B"/>
    <w:rsid w:val="00F720B2"/>
    <w:rsid w:val="00F72427"/>
    <w:rsid w:val="00F738D5"/>
    <w:rsid w:val="00F746A4"/>
    <w:rsid w:val="00F74BB0"/>
    <w:rsid w:val="00F75103"/>
    <w:rsid w:val="00F773DC"/>
    <w:rsid w:val="00F813A8"/>
    <w:rsid w:val="00F818FA"/>
    <w:rsid w:val="00F82E26"/>
    <w:rsid w:val="00F83299"/>
    <w:rsid w:val="00F83989"/>
    <w:rsid w:val="00F85710"/>
    <w:rsid w:val="00F86C30"/>
    <w:rsid w:val="00F86DE9"/>
    <w:rsid w:val="00F8726C"/>
    <w:rsid w:val="00F872CF"/>
    <w:rsid w:val="00F90654"/>
    <w:rsid w:val="00F91535"/>
    <w:rsid w:val="00F916CA"/>
    <w:rsid w:val="00F91AF8"/>
    <w:rsid w:val="00F93C22"/>
    <w:rsid w:val="00F94ACA"/>
    <w:rsid w:val="00F95F6D"/>
    <w:rsid w:val="00F95FD2"/>
    <w:rsid w:val="00F96C41"/>
    <w:rsid w:val="00F97503"/>
    <w:rsid w:val="00F97835"/>
    <w:rsid w:val="00FA0B8A"/>
    <w:rsid w:val="00FA1B64"/>
    <w:rsid w:val="00FA24A8"/>
    <w:rsid w:val="00FA3042"/>
    <w:rsid w:val="00FA4527"/>
    <w:rsid w:val="00FA469F"/>
    <w:rsid w:val="00FA613D"/>
    <w:rsid w:val="00FA6263"/>
    <w:rsid w:val="00FA779F"/>
    <w:rsid w:val="00FB05BF"/>
    <w:rsid w:val="00FB1372"/>
    <w:rsid w:val="00FB29CA"/>
    <w:rsid w:val="00FB2AF3"/>
    <w:rsid w:val="00FB3133"/>
    <w:rsid w:val="00FB3BD9"/>
    <w:rsid w:val="00FB45F3"/>
    <w:rsid w:val="00FB4C45"/>
    <w:rsid w:val="00FB51B1"/>
    <w:rsid w:val="00FB6BF7"/>
    <w:rsid w:val="00FB77BE"/>
    <w:rsid w:val="00FB7ECE"/>
    <w:rsid w:val="00FC0314"/>
    <w:rsid w:val="00FC2326"/>
    <w:rsid w:val="00FC25BE"/>
    <w:rsid w:val="00FC4BED"/>
    <w:rsid w:val="00FC5439"/>
    <w:rsid w:val="00FC64DE"/>
    <w:rsid w:val="00FC6530"/>
    <w:rsid w:val="00FD15F1"/>
    <w:rsid w:val="00FD1847"/>
    <w:rsid w:val="00FD2928"/>
    <w:rsid w:val="00FD5B07"/>
    <w:rsid w:val="00FD65F9"/>
    <w:rsid w:val="00FD6BD1"/>
    <w:rsid w:val="00FE2BB7"/>
    <w:rsid w:val="00FE4962"/>
    <w:rsid w:val="00FE5880"/>
    <w:rsid w:val="00FE5E9A"/>
    <w:rsid w:val="00FE5F3A"/>
    <w:rsid w:val="00FE663C"/>
    <w:rsid w:val="00FE7B7B"/>
    <w:rsid w:val="00FF0061"/>
    <w:rsid w:val="00FF012F"/>
    <w:rsid w:val="00FF4F2B"/>
    <w:rsid w:val="00FF7767"/>
    <w:rsid w:val="00FF7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1AC68B"/>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1154A"/>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
    <w:name w:val="Unresolved Mention"/>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twitter.com/Ansip_EU/status/980487876210253824?utm_source=POLITICO.EU&amp;utm_campaign=089f577461-EMAIL_CAMPAIGN_2018_04_02&amp;utm_medium=email&amp;utm_term=0_10959edeb5-089f577461-190136225" TargetMode="External"/><Relationship Id="rId20" Type="http://schemas.openxmlformats.org/officeDocument/2006/relationships/footer" Target="footer1.xml"/><Relationship Id="rId21" Type="http://schemas.openxmlformats.org/officeDocument/2006/relationships/header" Target="header2.xml"/><Relationship Id="rId22" Type="http://schemas.openxmlformats.org/officeDocument/2006/relationships/footer" Target="footer2.xm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hyperlink" Target="https://etno.eu/news/etno/2018/963" TargetMode="External"/><Relationship Id="rId11" Type="http://schemas.openxmlformats.org/officeDocument/2006/relationships/hyperlink" Target="https://m.bild.de/politik/inland/digitalisierung/groko-will-funklochmelder-55266002,view=amp.bildMobile.html?utm_source=" TargetMode="External"/><Relationship Id="rId12" Type="http://schemas.openxmlformats.org/officeDocument/2006/relationships/hyperlink" Target="https://www.ft.com/content/9f2756da-389f-11e8-8b98-2f31af407cc8?utm_source=POLITICO.EU&amp;utm_campaign=492b11b1d8-EMAIL_CAMPAIGN_2018_04_05&amp;utm_medium=email&amp;utm_term=0_10959edeb5-492b11b1d8-190136225" TargetMode="External"/><Relationship Id="rId13" Type="http://schemas.openxmlformats.org/officeDocument/2006/relationships/hyperlink" Target="https://ico.org.uk/about-the-ico/news-and-events/news-and-blogs/2018/03/statement-facebook-partner-category-service/" TargetMode="External"/><Relationship Id="rId14" Type="http://schemas.openxmlformats.org/officeDocument/2006/relationships/hyperlink" Target="https://in.reuters.com/article/facebook-cambridge-analytica-india/india-queries-cambridge-analytica-over-alleged-facebook-data-breach-idINKBN1H00B0" TargetMode="External"/><Relationship Id="rId15" Type="http://schemas.openxmlformats.org/officeDocument/2006/relationships/hyperlink" Target="https://www.reuters.com/article/us-facebook-ceo-privacy-exclusive/exclusive-facebook-ceo-stops-short-of-extending-european-privacy-globally-idUSKCN1HA2M1?utm_source=Twitter&amp;utm_medium=Social" TargetMode="External"/><Relationship Id="rId16" Type="http://schemas.openxmlformats.org/officeDocument/2006/relationships/hyperlink" Target="https://www.aiforhumanity.fr/en/" TargetMode="External"/><Relationship Id="rId17" Type="http://schemas.openxmlformats.org/officeDocument/2006/relationships/hyperlink" Target="http://www.europarl.europa.eu/sides/getDoc.do?type=COMPARL&amp;reference=PE-619.373&amp;format=PDF&amp;language=EN&amp;secondRef=01&amp;utm_source=POLITICO.EU&amp;utm_campaign=e6a8f6335c-EMAIL_CAMPAIGN_2018_04_03&amp;utm_medium=email&amp;utm_term=0_10959edeb5-e6a8f6335c-190136225" TargetMode="External"/><Relationship Id="rId18" Type="http://schemas.openxmlformats.org/officeDocument/2006/relationships/hyperlink" Target="https://www.prnewswire.com/news-releases/rabobank-desensitizes-client-data-for-gdpr-and-devops-with-ibm-300625162.html" TargetMode="External"/><Relationship Id="rId19" Type="http://schemas.openxmlformats.org/officeDocument/2006/relationships/header" Target="head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europa.eu/rapid/press-release_IP-17-225_en.htm?utm_source=POLITICO.EU&amp;utm_campaign=089f577461-EMAIL_CAMPAIGN_2018_04_02&amp;utm_medium=email&amp;utm_term=0_10959edeb5-089f577461-190136225"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s://www.internetsociety.org/regions/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92D67D-93E7-D64F-B2F0-48DFBFB0E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1510</Words>
  <Characters>8597</Characters>
  <Application>Microsoft Macintosh Word</Application>
  <DocSecurity>0</DocSecurity>
  <Lines>148</Lines>
  <Paragraphs>56</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10051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dc:creator>
  <cp:keywords/>
  <dc:description/>
  <cp:lastModifiedBy>Utilisateur de Microsoft Office</cp:lastModifiedBy>
  <cp:revision>3</cp:revision>
  <cp:lastPrinted>2018-04-09T16:45:00Z</cp:lastPrinted>
  <dcterms:created xsi:type="dcterms:W3CDTF">2018-04-09T16:43:00Z</dcterms:created>
  <dcterms:modified xsi:type="dcterms:W3CDTF">2018-04-09T16:45:00Z</dcterms:modified>
  <cp:category/>
</cp:coreProperties>
</file>