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9C3502" w14:textId="77777777" w:rsidR="00D72527" w:rsidRPr="005F7E86" w:rsidRDefault="005F7E86"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F03169" w:rsidRPr="005F7E86">
        <w:rPr>
          <w:rFonts w:ascii="Hind Light" w:eastAsia="Hind Light" w:hAnsi="Hind Light" w:cs="Hind Light"/>
          <w:color w:val="3A82E4"/>
        </w:rPr>
        <w:t xml:space="preserve"> </w:t>
      </w:r>
      <w:r w:rsidR="0094598F" w:rsidRPr="005F7E86">
        <w:rPr>
          <w:rFonts w:ascii="Hind Light" w:eastAsia="Hind Light" w:hAnsi="Hind Light" w:cs="Hind Light"/>
          <w:color w:val="3A82E4"/>
        </w:rPr>
        <w:t>Access</w:t>
      </w:r>
    </w:p>
    <w:p w14:paraId="60AA40E7" w14:textId="77777777" w:rsidR="00BC2654" w:rsidRPr="005F7E86" w:rsidRDefault="00BC2654" w:rsidP="00BC2654">
      <w:pPr>
        <w:spacing w:line="280" w:lineRule="exact"/>
        <w:jc w:val="both"/>
        <w:rPr>
          <w:rFonts w:ascii="Hind Light" w:eastAsia="Hind Light" w:hAnsi="Hind Light" w:cs="Hind Light"/>
          <w:color w:val="FF0000"/>
          <w:sz w:val="20"/>
          <w:szCs w:val="20"/>
        </w:rPr>
      </w:pPr>
      <w:r w:rsidRPr="005F7E86">
        <w:rPr>
          <w:rFonts w:ascii="Hind Light" w:eastAsia="Hind Light" w:hAnsi="Hind Light" w:cs="Hind Light"/>
          <w:b/>
          <w:sz w:val="20"/>
          <w:szCs w:val="20"/>
        </w:rPr>
        <w:t xml:space="preserve">EU: ETNO on spectrum compromise in the EECC </w:t>
      </w:r>
    </w:p>
    <w:p w14:paraId="7E88BA14" w14:textId="77777777" w:rsidR="00BC2654" w:rsidRPr="005F7E86" w:rsidRDefault="00BC2654" w:rsidP="00BC2654">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On March 1, the EU co-legislators reached a deal on the spectrum provisions of the European Electronic Communications Code (EECC). </w:t>
      </w:r>
    </w:p>
    <w:p w14:paraId="5E57869A" w14:textId="77777777" w:rsidR="00BC2654" w:rsidRPr="005F7E86" w:rsidRDefault="00BC2654" w:rsidP="00BC2654">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ETNO, the </w:t>
      </w:r>
      <w:r w:rsidR="00B609E3">
        <w:rPr>
          <w:rFonts w:ascii="Hind Light" w:eastAsia="Hind Light" w:hAnsi="Hind Light" w:cs="Hind Light"/>
          <w:sz w:val="20"/>
          <w:szCs w:val="20"/>
        </w:rPr>
        <w:t>a</w:t>
      </w:r>
      <w:r w:rsidRPr="005F7E86">
        <w:rPr>
          <w:rFonts w:ascii="Hind Light" w:eastAsia="Hind Light" w:hAnsi="Hind Light" w:cs="Hind Light"/>
          <w:sz w:val="20"/>
          <w:szCs w:val="20"/>
        </w:rPr>
        <w:t xml:space="preserve">ssociation representing Europe's leading telecom operators, </w:t>
      </w:r>
      <w:hyperlink r:id="rId8" w:history="1">
        <w:r w:rsidRPr="005F7E86">
          <w:rPr>
            <w:rStyle w:val="Lienhypertexte"/>
            <w:rFonts w:ascii="Hind Light" w:eastAsia="Hind Light" w:hAnsi="Hind Light" w:cs="Hind Light"/>
            <w:sz w:val="20"/>
            <w:szCs w:val="20"/>
          </w:rPr>
          <w:t>issued</w:t>
        </w:r>
      </w:hyperlink>
      <w:r w:rsidRPr="005F7E86">
        <w:rPr>
          <w:rFonts w:ascii="Hind Light" w:eastAsia="Hind Light" w:hAnsi="Hind Light" w:cs="Hind Light"/>
          <w:sz w:val="20"/>
          <w:szCs w:val="20"/>
        </w:rPr>
        <w:t xml:space="preserve"> a note on the results of the negotiations, </w:t>
      </w:r>
      <w:r w:rsidR="0085173E">
        <w:rPr>
          <w:rFonts w:ascii="Hind Light" w:eastAsia="Hind Light" w:hAnsi="Hind Light" w:cs="Hind Light"/>
          <w:sz w:val="20"/>
          <w:szCs w:val="20"/>
        </w:rPr>
        <w:t>stating that</w:t>
      </w:r>
      <w:r w:rsidRPr="005F7E86">
        <w:rPr>
          <w:rFonts w:ascii="Hind Light" w:eastAsia="Hind Light" w:hAnsi="Hind Light" w:cs="Hind Light"/>
          <w:sz w:val="20"/>
          <w:szCs w:val="20"/>
        </w:rPr>
        <w:t xml:space="preserve"> “they fell short of delivering the expected result on license duration and eluded the peer review question.” ETNO </w:t>
      </w:r>
      <w:r w:rsidR="00B609E3">
        <w:rPr>
          <w:rFonts w:ascii="Hind Light" w:eastAsia="Hind Light" w:hAnsi="Hind Light" w:cs="Hind Light"/>
          <w:sz w:val="20"/>
          <w:szCs w:val="20"/>
        </w:rPr>
        <w:t>would prefer a 25-year license duration to guarantee</w:t>
      </w:r>
      <w:r w:rsidRPr="005F7E86">
        <w:rPr>
          <w:rFonts w:ascii="Hind Light" w:eastAsia="Hind Light" w:hAnsi="Hind Light" w:cs="Hind Light"/>
          <w:sz w:val="20"/>
          <w:szCs w:val="20"/>
        </w:rPr>
        <w:t xml:space="preserve"> stability </w:t>
      </w:r>
      <w:r w:rsidR="00B609E3">
        <w:rPr>
          <w:rFonts w:ascii="Hind Light" w:eastAsia="Hind Light" w:hAnsi="Hind Light" w:cs="Hind Light"/>
          <w:sz w:val="20"/>
          <w:szCs w:val="20"/>
        </w:rPr>
        <w:t>in the sector</w:t>
      </w:r>
      <w:r w:rsidRPr="005F7E86">
        <w:rPr>
          <w:rFonts w:ascii="Hind Light" w:eastAsia="Hind Light" w:hAnsi="Hind Light" w:cs="Hind Light"/>
          <w:sz w:val="20"/>
          <w:szCs w:val="20"/>
        </w:rPr>
        <w:t xml:space="preserve">. </w:t>
      </w:r>
    </w:p>
    <w:p w14:paraId="5ED3AD2B" w14:textId="77777777" w:rsidR="00BC2654" w:rsidRPr="005F7E86" w:rsidRDefault="00BC2654" w:rsidP="00BC2654">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ETNO called on the co-legislators to ensure that the final text delivers “far more ambition, more certainty, less complexity and a credible governance system.”</w:t>
      </w:r>
    </w:p>
    <w:p w14:paraId="79A721AF" w14:textId="77777777" w:rsidR="00AB2A93" w:rsidRPr="005F7E86" w:rsidRDefault="00AB2A93" w:rsidP="00AB2A93">
      <w:pPr>
        <w:spacing w:line="280" w:lineRule="exact"/>
        <w:jc w:val="both"/>
        <w:rPr>
          <w:rFonts w:ascii="Hind Light" w:eastAsia="Hind Light" w:hAnsi="Hind Light" w:cs="Hind Light"/>
          <w:color w:val="FF0000"/>
          <w:sz w:val="20"/>
          <w:szCs w:val="20"/>
        </w:rPr>
      </w:pPr>
      <w:r w:rsidRPr="005F7E86">
        <w:rPr>
          <w:rFonts w:ascii="Hind Light" w:eastAsia="Hind Light" w:hAnsi="Hind Light" w:cs="Hind Light"/>
          <w:b/>
          <w:sz w:val="20"/>
          <w:szCs w:val="20"/>
        </w:rPr>
        <w:t xml:space="preserve">EU: BEREC’s internal workshop on 5G, IoT and security  </w:t>
      </w:r>
    </w:p>
    <w:p w14:paraId="1BC43954" w14:textId="77777777" w:rsidR="00AB2A93" w:rsidRPr="005F7E86" w:rsidRDefault="00B37416" w:rsidP="00AB2A93">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On March 7</w:t>
      </w:r>
      <w:r w:rsidR="00AB2A93" w:rsidRPr="005F7E86">
        <w:rPr>
          <w:rFonts w:ascii="Hind Light" w:eastAsia="Hind Light" w:hAnsi="Hind Light" w:cs="Hind Light"/>
          <w:sz w:val="20"/>
          <w:szCs w:val="20"/>
        </w:rPr>
        <w:t xml:space="preserve">, </w:t>
      </w:r>
      <w:r w:rsidRPr="005F7E86">
        <w:rPr>
          <w:rFonts w:ascii="Hind Light" w:eastAsia="Hind Light" w:hAnsi="Hind Light" w:cs="Hind Light"/>
          <w:sz w:val="20"/>
          <w:szCs w:val="20"/>
        </w:rPr>
        <w:t xml:space="preserve">in Bratislava, the Body of European Regulators for Electronic Communications (BEREC) held a </w:t>
      </w:r>
      <w:hyperlink r:id="rId9" w:history="1">
        <w:r w:rsidRPr="005F7E86">
          <w:rPr>
            <w:rStyle w:val="Lienhypertexte"/>
            <w:rFonts w:ascii="Hind Light" w:eastAsia="Hind Light" w:hAnsi="Hind Light" w:cs="Hind Light"/>
            <w:sz w:val="20"/>
            <w:szCs w:val="20"/>
          </w:rPr>
          <w:t>workshop</w:t>
        </w:r>
      </w:hyperlink>
      <w:r w:rsidRPr="005F7E86">
        <w:rPr>
          <w:rFonts w:ascii="Hind Light" w:eastAsia="Hind Light" w:hAnsi="Hind Light" w:cs="Hind Light"/>
          <w:sz w:val="20"/>
          <w:szCs w:val="20"/>
        </w:rPr>
        <w:t xml:space="preserve"> on security issues linked to the development of </w:t>
      </w:r>
      <w:r w:rsidR="005F7E86">
        <w:rPr>
          <w:rFonts w:ascii="Hind Light" w:eastAsia="Hind Light" w:hAnsi="Hind Light" w:cs="Hind Light"/>
          <w:sz w:val="20"/>
          <w:szCs w:val="20"/>
        </w:rPr>
        <w:t>Internet</w:t>
      </w:r>
      <w:r w:rsidRPr="005F7E86">
        <w:rPr>
          <w:rFonts w:ascii="Hind Light" w:eastAsia="Hind Light" w:hAnsi="Hind Light" w:cs="Hind Light"/>
          <w:sz w:val="20"/>
          <w:szCs w:val="20"/>
        </w:rPr>
        <w:t xml:space="preserve"> of Things (IoT) products and devices, as well as </w:t>
      </w:r>
      <w:r w:rsidR="00B609E3">
        <w:rPr>
          <w:rFonts w:ascii="Hind Light" w:eastAsia="Hind Light" w:hAnsi="Hind Light" w:cs="Hind Light"/>
          <w:sz w:val="20"/>
          <w:szCs w:val="20"/>
        </w:rPr>
        <w:t xml:space="preserve">on </w:t>
      </w:r>
      <w:r w:rsidRPr="005F7E86">
        <w:rPr>
          <w:rFonts w:ascii="Hind Light" w:eastAsia="Hind Light" w:hAnsi="Hind Light" w:cs="Hind Light"/>
          <w:sz w:val="20"/>
          <w:szCs w:val="20"/>
        </w:rPr>
        <w:t xml:space="preserve">the implications </w:t>
      </w:r>
      <w:r w:rsidR="00B609E3">
        <w:rPr>
          <w:rFonts w:ascii="Hind Light" w:eastAsia="Hind Light" w:hAnsi="Hind Light" w:cs="Hind Light"/>
          <w:sz w:val="20"/>
          <w:szCs w:val="20"/>
        </w:rPr>
        <w:t>related to the development of</w:t>
      </w:r>
      <w:r w:rsidRPr="005F7E86">
        <w:rPr>
          <w:rFonts w:ascii="Hind Light" w:eastAsia="Hind Light" w:hAnsi="Hind Light" w:cs="Hind Light"/>
          <w:sz w:val="20"/>
          <w:szCs w:val="20"/>
        </w:rPr>
        <w:t xml:space="preserve"> 5G</w:t>
      </w:r>
      <w:r w:rsidR="00AB2A93" w:rsidRPr="005F7E86">
        <w:rPr>
          <w:rFonts w:ascii="Hind Light" w:eastAsia="Hind Light" w:hAnsi="Hind Light" w:cs="Hind Light"/>
          <w:sz w:val="20"/>
          <w:szCs w:val="20"/>
        </w:rPr>
        <w:t xml:space="preserve">. </w:t>
      </w:r>
    </w:p>
    <w:p w14:paraId="51D7FDA4" w14:textId="77777777" w:rsidR="00AB2A93" w:rsidRPr="005F7E86" w:rsidRDefault="00B37416" w:rsidP="00B37416">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A draft BEREC study “Implications of 5G deployment and future business models” was approved the following day. </w:t>
      </w:r>
    </w:p>
    <w:p w14:paraId="662A6A45" w14:textId="77777777" w:rsidR="00AB2A93" w:rsidRPr="005F7E86" w:rsidRDefault="00B37416" w:rsidP="00AB2A93">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5G is a top priority for BEREC for the next three years</w:t>
      </w:r>
      <w:r w:rsidR="00AB2A93" w:rsidRPr="005F7E86">
        <w:rPr>
          <w:rFonts w:ascii="Hind Light" w:eastAsia="Hind Light" w:hAnsi="Hind Light" w:cs="Hind Light"/>
          <w:sz w:val="20"/>
          <w:szCs w:val="20"/>
        </w:rPr>
        <w:t>.</w:t>
      </w:r>
    </w:p>
    <w:p w14:paraId="043BD647" w14:textId="77777777" w:rsidR="00BC2654" w:rsidRPr="005F7E86" w:rsidRDefault="00BC2654" w:rsidP="00BC2654">
      <w:pPr>
        <w:spacing w:line="280" w:lineRule="exact"/>
        <w:jc w:val="both"/>
        <w:rPr>
          <w:rFonts w:ascii="Hind Light" w:eastAsia="Hind Light" w:hAnsi="Hind Light" w:cs="Hind Light"/>
          <w:b/>
          <w:sz w:val="20"/>
          <w:szCs w:val="20"/>
        </w:rPr>
      </w:pPr>
      <w:r w:rsidRPr="005F7E86">
        <w:rPr>
          <w:rFonts w:ascii="Hind Light" w:eastAsia="Hind Light" w:hAnsi="Hind Light" w:cs="Hind Light"/>
          <w:b/>
          <w:sz w:val="20"/>
          <w:szCs w:val="20"/>
        </w:rPr>
        <w:t xml:space="preserve">EU: Withdrawal of the UK and EU legislation on net neutrality </w:t>
      </w:r>
    </w:p>
    <w:p w14:paraId="069802EA" w14:textId="77777777" w:rsidR="00BC2654" w:rsidRPr="005F7E86" w:rsidRDefault="00BC2654" w:rsidP="00BC2654">
      <w:pPr>
        <w:pStyle w:val="Pardeliste"/>
        <w:numPr>
          <w:ilvl w:val="0"/>
          <w:numId w:val="2"/>
        </w:numPr>
        <w:shd w:val="clear" w:color="auto" w:fill="FFFFFF"/>
        <w:spacing w:line="280" w:lineRule="exact"/>
        <w:jc w:val="both"/>
        <w:rPr>
          <w:rFonts w:ascii="Hind Light" w:hAnsi="Hind Light" w:cs="Arial"/>
          <w:sz w:val="20"/>
          <w:szCs w:val="20"/>
        </w:rPr>
      </w:pPr>
      <w:r w:rsidRPr="005F7E86">
        <w:rPr>
          <w:rFonts w:ascii="Hind Light" w:hAnsi="Hind Light" w:cs="Arial"/>
          <w:sz w:val="20"/>
          <w:szCs w:val="20"/>
        </w:rPr>
        <w:t xml:space="preserve">On March 7, the European Commission published a </w:t>
      </w:r>
      <w:hyperlink r:id="rId10" w:history="1">
        <w:r w:rsidRPr="005F7E86">
          <w:rPr>
            <w:rStyle w:val="Lienhypertexte"/>
            <w:rFonts w:ascii="Hind Light" w:hAnsi="Hind Light" w:cs="Arial"/>
            <w:sz w:val="20"/>
            <w:szCs w:val="20"/>
          </w:rPr>
          <w:t>notice to stakeholders</w:t>
        </w:r>
      </w:hyperlink>
      <w:r w:rsidRPr="005F7E86">
        <w:rPr>
          <w:rFonts w:ascii="Hind Light" w:hAnsi="Hind Light" w:cs="Arial"/>
          <w:sz w:val="20"/>
          <w:szCs w:val="20"/>
        </w:rPr>
        <w:t xml:space="preserve"> on the withdrawal</w:t>
      </w:r>
      <w:r w:rsidRPr="005F7E86">
        <w:t xml:space="preserve"> </w:t>
      </w:r>
      <w:r w:rsidRPr="005F7E86">
        <w:rPr>
          <w:rFonts w:ascii="Hind Light" w:hAnsi="Hind Light" w:cs="Arial"/>
          <w:sz w:val="20"/>
          <w:szCs w:val="20"/>
        </w:rPr>
        <w:t xml:space="preserve">of the United Kingdom and EU legislation in the field of electronic commerce and net neutrality. </w:t>
      </w:r>
    </w:p>
    <w:p w14:paraId="10B4896D" w14:textId="77777777" w:rsidR="00BC2654" w:rsidRPr="005F7E86" w:rsidRDefault="00B609E3" w:rsidP="00BC2654">
      <w:pPr>
        <w:pStyle w:val="Pardeliste"/>
        <w:numPr>
          <w:ilvl w:val="0"/>
          <w:numId w:val="2"/>
        </w:numPr>
        <w:shd w:val="clear" w:color="auto" w:fill="FFFFFF"/>
        <w:spacing w:after="240" w:line="280" w:lineRule="exact"/>
        <w:jc w:val="both"/>
        <w:rPr>
          <w:rFonts w:ascii="Hind Light" w:hAnsi="Hind Light" w:cs="Arial"/>
          <w:sz w:val="20"/>
          <w:szCs w:val="20"/>
        </w:rPr>
      </w:pPr>
      <w:r>
        <w:rPr>
          <w:rFonts w:ascii="Hind Light" w:hAnsi="Hind Light" w:cs="Arial"/>
          <w:sz w:val="20"/>
          <w:szCs w:val="20"/>
        </w:rPr>
        <w:t>The document states that the UK will become a 3</w:t>
      </w:r>
      <w:r w:rsidRPr="00B609E3">
        <w:rPr>
          <w:rFonts w:ascii="Hind Light" w:hAnsi="Hind Light" w:cs="Arial"/>
          <w:sz w:val="20"/>
          <w:szCs w:val="20"/>
          <w:vertAlign w:val="superscript"/>
        </w:rPr>
        <w:t>rd</w:t>
      </w:r>
      <w:r>
        <w:rPr>
          <w:rFonts w:ascii="Hind Light" w:hAnsi="Hind Light" w:cs="Arial"/>
          <w:sz w:val="20"/>
          <w:szCs w:val="20"/>
        </w:rPr>
        <w:t xml:space="preserve"> country following Brexit</w:t>
      </w:r>
      <w:r w:rsidR="00BC2654" w:rsidRPr="005F7E86">
        <w:rPr>
          <w:rFonts w:ascii="Hind Light" w:hAnsi="Hind Light" w:cs="Arial"/>
          <w:sz w:val="20"/>
          <w:szCs w:val="20"/>
        </w:rPr>
        <w:t xml:space="preserve">. As such, </w:t>
      </w:r>
      <w:r>
        <w:rPr>
          <w:rFonts w:ascii="Hind Light" w:hAnsi="Hind Light" w:cs="Arial"/>
          <w:sz w:val="20"/>
          <w:szCs w:val="20"/>
        </w:rPr>
        <w:t xml:space="preserve">the </w:t>
      </w:r>
      <w:r w:rsidR="00BC2654" w:rsidRPr="005F7E86">
        <w:rPr>
          <w:rFonts w:ascii="Hind Light" w:hAnsi="Hind Light" w:cs="Arial"/>
          <w:sz w:val="20"/>
          <w:szCs w:val="20"/>
        </w:rPr>
        <w:t xml:space="preserve">EU Regulation on </w:t>
      </w:r>
      <w:r>
        <w:rPr>
          <w:rFonts w:ascii="Hind Light" w:hAnsi="Hind Light" w:cs="Arial"/>
          <w:sz w:val="20"/>
          <w:szCs w:val="20"/>
        </w:rPr>
        <w:t>O</w:t>
      </w:r>
      <w:r w:rsidR="00BC2654" w:rsidRPr="005F7E86">
        <w:rPr>
          <w:rFonts w:ascii="Hind Light" w:hAnsi="Hind Light" w:cs="Arial"/>
          <w:sz w:val="20"/>
          <w:szCs w:val="20"/>
        </w:rPr>
        <w:t xml:space="preserve">pen </w:t>
      </w:r>
      <w:r w:rsidR="005F7E86">
        <w:rPr>
          <w:rFonts w:ascii="Hind Light" w:hAnsi="Hind Light" w:cs="Arial"/>
          <w:sz w:val="20"/>
          <w:szCs w:val="20"/>
        </w:rPr>
        <w:t>Internet</w:t>
      </w:r>
      <w:r w:rsidR="00BC2654" w:rsidRPr="005F7E86">
        <w:rPr>
          <w:rFonts w:ascii="Hind Light" w:hAnsi="Hind Light" w:cs="Arial"/>
          <w:sz w:val="20"/>
          <w:szCs w:val="20"/>
        </w:rPr>
        <w:t xml:space="preserve"> (2015) will no longer apply to the UK.</w:t>
      </w:r>
    </w:p>
    <w:p w14:paraId="7908D9D5" w14:textId="77777777" w:rsidR="00BC2654" w:rsidRPr="005F7E86" w:rsidRDefault="00BC2654" w:rsidP="00BC2654">
      <w:pPr>
        <w:pStyle w:val="Pardeliste"/>
        <w:numPr>
          <w:ilvl w:val="0"/>
          <w:numId w:val="2"/>
        </w:numPr>
        <w:shd w:val="clear" w:color="auto" w:fill="FFFFFF"/>
        <w:spacing w:after="240" w:line="280" w:lineRule="exact"/>
        <w:jc w:val="both"/>
        <w:rPr>
          <w:rFonts w:ascii="Hind Light" w:hAnsi="Hind Light" w:cs="Arial"/>
          <w:sz w:val="20"/>
          <w:szCs w:val="20"/>
        </w:rPr>
      </w:pPr>
      <w:r w:rsidRPr="005F7E86">
        <w:rPr>
          <w:rFonts w:ascii="Hind Light" w:hAnsi="Hind Light" w:cs="Arial"/>
          <w:sz w:val="20"/>
          <w:szCs w:val="20"/>
        </w:rPr>
        <w:t xml:space="preserve">The Regulation provides for common rules on equal and non-discriminatory treatment of traffic in the provision of </w:t>
      </w:r>
      <w:r w:rsidR="005F7E86">
        <w:rPr>
          <w:rFonts w:ascii="Hind Light" w:hAnsi="Hind Light" w:cs="Arial"/>
          <w:sz w:val="20"/>
          <w:szCs w:val="20"/>
        </w:rPr>
        <w:t>Internet</w:t>
      </w:r>
      <w:r w:rsidRPr="005F7E86">
        <w:rPr>
          <w:rFonts w:ascii="Hind Light" w:hAnsi="Hind Light" w:cs="Arial"/>
          <w:sz w:val="20"/>
          <w:szCs w:val="20"/>
        </w:rPr>
        <w:t xml:space="preserve"> access services and related end-users' rights</w:t>
      </w:r>
    </w:p>
    <w:p w14:paraId="6399CC45" w14:textId="77777777" w:rsidR="00BC2654" w:rsidRPr="005F7E86" w:rsidRDefault="00BC2654" w:rsidP="00BC2654">
      <w:pPr>
        <w:spacing w:line="280" w:lineRule="exact"/>
        <w:jc w:val="both"/>
        <w:rPr>
          <w:rFonts w:ascii="Hind Light" w:eastAsia="Hind Light" w:hAnsi="Hind Light" w:cs="Hind Light"/>
          <w:b/>
          <w:sz w:val="20"/>
          <w:szCs w:val="20"/>
        </w:rPr>
      </w:pPr>
      <w:r w:rsidRPr="005F7E86">
        <w:rPr>
          <w:rFonts w:ascii="Hind Light" w:eastAsia="Hind Light" w:hAnsi="Hind Light" w:cs="Hind Light"/>
          <w:b/>
          <w:sz w:val="20"/>
          <w:szCs w:val="20"/>
        </w:rPr>
        <w:t>UK: Ofcom to probe Three and Vodafone over net neutrality throttling</w:t>
      </w:r>
    </w:p>
    <w:p w14:paraId="1E3E51B4" w14:textId="77777777" w:rsidR="00BC2654" w:rsidRPr="005F7E86" w:rsidRDefault="00BC2654" w:rsidP="00BC2654">
      <w:pPr>
        <w:pStyle w:val="Pardeliste"/>
        <w:numPr>
          <w:ilvl w:val="0"/>
          <w:numId w:val="2"/>
        </w:numPr>
        <w:shd w:val="clear" w:color="auto" w:fill="FFFFFF"/>
        <w:spacing w:after="240" w:line="280" w:lineRule="exact"/>
        <w:jc w:val="both"/>
        <w:rPr>
          <w:rFonts w:ascii="Hind Light" w:hAnsi="Hind Light" w:cs="Arial"/>
          <w:sz w:val="20"/>
          <w:szCs w:val="20"/>
        </w:rPr>
      </w:pPr>
      <w:r w:rsidRPr="005F7E86">
        <w:rPr>
          <w:rFonts w:ascii="Hind Light" w:hAnsi="Hind Light" w:cs="Arial"/>
          <w:sz w:val="20"/>
          <w:szCs w:val="20"/>
        </w:rPr>
        <w:t xml:space="preserve">Ofcom has </w:t>
      </w:r>
      <w:hyperlink r:id="rId11" w:history="1">
        <w:r w:rsidRPr="005F7E86">
          <w:rPr>
            <w:rStyle w:val="Lienhypertexte"/>
            <w:rFonts w:ascii="Hind Light" w:hAnsi="Hind Light" w:cs="Arial"/>
            <w:sz w:val="20"/>
            <w:szCs w:val="20"/>
          </w:rPr>
          <w:t>opened</w:t>
        </w:r>
      </w:hyperlink>
      <w:r w:rsidRPr="005F7E86">
        <w:rPr>
          <w:rFonts w:ascii="Hind Light" w:hAnsi="Hind Light" w:cs="Arial"/>
          <w:sz w:val="20"/>
          <w:szCs w:val="20"/>
        </w:rPr>
        <w:t xml:space="preserve"> an investigation to understand whether Three and Vodafone are “throttling” certain services on their networks, breaching EU rules on net neutrality.   </w:t>
      </w:r>
    </w:p>
    <w:p w14:paraId="57D129AD" w14:textId="77777777" w:rsidR="00BC2654" w:rsidRPr="005F7E86" w:rsidRDefault="00BC2654" w:rsidP="00BC2654">
      <w:pPr>
        <w:pStyle w:val="Pardeliste"/>
        <w:numPr>
          <w:ilvl w:val="0"/>
          <w:numId w:val="2"/>
        </w:numPr>
        <w:shd w:val="clear" w:color="auto" w:fill="FFFFFF"/>
        <w:spacing w:after="240" w:line="280" w:lineRule="exact"/>
        <w:jc w:val="both"/>
        <w:rPr>
          <w:rFonts w:ascii="Hind Light" w:hAnsi="Hind Light" w:cs="Arial"/>
          <w:sz w:val="20"/>
          <w:szCs w:val="20"/>
        </w:rPr>
      </w:pPr>
      <w:r w:rsidRPr="005F7E86">
        <w:rPr>
          <w:rFonts w:ascii="Hind Light" w:hAnsi="Hind Light" w:cs="Arial"/>
          <w:sz w:val="20"/>
          <w:szCs w:val="20"/>
        </w:rPr>
        <w:lastRenderedPageBreak/>
        <w:t xml:space="preserve">The regulator stated it would </w:t>
      </w:r>
      <w:r w:rsidR="0085173E">
        <w:rPr>
          <w:rFonts w:ascii="Hind Light" w:hAnsi="Hind Light" w:cs="Arial"/>
          <w:sz w:val="20"/>
          <w:szCs w:val="20"/>
        </w:rPr>
        <w:t>be particularly interested in asserting whether the companies intentionally slow dow</w:t>
      </w:r>
      <w:r w:rsidRPr="005F7E86">
        <w:rPr>
          <w:rFonts w:ascii="Hind Light" w:hAnsi="Hind Light" w:cs="Arial"/>
          <w:sz w:val="20"/>
          <w:szCs w:val="20"/>
        </w:rPr>
        <w:t>n specific types of online traffic, including when customers are roaming.</w:t>
      </w:r>
    </w:p>
    <w:p w14:paraId="0E38B009" w14:textId="77777777" w:rsidR="00BC2654" w:rsidRDefault="00B609E3" w:rsidP="00BC2654">
      <w:pPr>
        <w:pStyle w:val="Pardeliste"/>
        <w:numPr>
          <w:ilvl w:val="0"/>
          <w:numId w:val="2"/>
        </w:numPr>
        <w:shd w:val="clear" w:color="auto" w:fill="FFFFFF"/>
        <w:spacing w:after="240" w:line="280" w:lineRule="exact"/>
        <w:jc w:val="both"/>
        <w:rPr>
          <w:rFonts w:ascii="Hind Light" w:hAnsi="Hind Light" w:cs="Arial"/>
          <w:sz w:val="20"/>
          <w:szCs w:val="20"/>
        </w:rPr>
      </w:pPr>
      <w:r>
        <w:rPr>
          <w:rFonts w:ascii="Hind Light" w:hAnsi="Hind Light" w:cs="Arial"/>
          <w:sz w:val="20"/>
          <w:szCs w:val="20"/>
        </w:rPr>
        <w:t>The probe will also look at Vodafone’s traffic management policies namely their bundled offers which allow customers to buy usage of music or video streaming, social media or messaging apps without eating into data allowance under their regular contract</w:t>
      </w:r>
      <w:r w:rsidR="0085173E">
        <w:rPr>
          <w:rFonts w:ascii="Hind Light" w:hAnsi="Hind Light" w:cs="Arial"/>
          <w:sz w:val="20"/>
          <w:szCs w:val="20"/>
        </w:rPr>
        <w:t>s</w:t>
      </w:r>
      <w:r>
        <w:rPr>
          <w:rFonts w:ascii="Hind Light" w:hAnsi="Hind Light" w:cs="Arial"/>
          <w:sz w:val="20"/>
          <w:szCs w:val="20"/>
        </w:rPr>
        <w:t>.</w:t>
      </w:r>
    </w:p>
    <w:p w14:paraId="2FC6091C" w14:textId="77777777" w:rsidR="0019388A" w:rsidRPr="005F7E86" w:rsidRDefault="0094598F" w:rsidP="008658D6">
      <w:pPr>
        <w:spacing w:after="200" w:line="280" w:lineRule="exact"/>
        <w:jc w:val="both"/>
        <w:rPr>
          <w:rFonts w:ascii="Hind Light" w:eastAsia="Hind Light" w:hAnsi="Hind Light" w:cs="Hind Light"/>
          <w:color w:val="3A82E4"/>
          <w:szCs w:val="20"/>
        </w:rPr>
      </w:pPr>
      <w:r w:rsidRPr="005F7E86">
        <w:rPr>
          <w:rFonts w:ascii="Hind Light" w:eastAsia="Hind Light" w:hAnsi="Hind Light" w:cs="Hind Light"/>
          <w:color w:val="3A82E4"/>
          <w:szCs w:val="20"/>
        </w:rPr>
        <w:t xml:space="preserve">Trust </w:t>
      </w:r>
    </w:p>
    <w:p w14:paraId="5B5847B8" w14:textId="77777777" w:rsidR="00AC6136" w:rsidRPr="005F7E86" w:rsidRDefault="00AC6136" w:rsidP="00AC6136">
      <w:pPr>
        <w:spacing w:line="280" w:lineRule="exact"/>
        <w:jc w:val="both"/>
        <w:rPr>
          <w:rFonts w:ascii="Hind Light" w:eastAsia="Hind Light" w:hAnsi="Hind Light" w:cs="Hind Light"/>
          <w:sz w:val="20"/>
          <w:szCs w:val="20"/>
        </w:rPr>
      </w:pPr>
      <w:r w:rsidRPr="005F7E86">
        <w:rPr>
          <w:rFonts w:ascii="Hind Light" w:eastAsia="Hind Light" w:hAnsi="Hind Light" w:cs="Hind Light"/>
          <w:b/>
          <w:sz w:val="20"/>
          <w:szCs w:val="20"/>
        </w:rPr>
        <w:t xml:space="preserve">EU: </w:t>
      </w:r>
      <w:r w:rsidR="00CA52C3" w:rsidRPr="005F7E86">
        <w:rPr>
          <w:rFonts w:ascii="Hind Light" w:eastAsia="Hind Light" w:hAnsi="Hind Light" w:cs="Hind Light"/>
          <w:b/>
          <w:sz w:val="20"/>
          <w:szCs w:val="20"/>
        </w:rPr>
        <w:t>EC’s consultation on measures to fight against illegal content online</w:t>
      </w:r>
    </w:p>
    <w:p w14:paraId="64C441CC" w14:textId="77777777" w:rsidR="00AC6136" w:rsidRPr="005F7E86" w:rsidRDefault="005E7C72" w:rsidP="005E7C72">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 xml:space="preserve">The European Commission’s Directorate-General for Communications Networks, Content and Technology issued an </w:t>
      </w:r>
      <w:hyperlink r:id="rId12" w:history="1">
        <w:r w:rsidRPr="005F7E86">
          <w:rPr>
            <w:rStyle w:val="Lienhypertexte"/>
            <w:rFonts w:ascii="Hind Light" w:eastAsia="Hind Light" w:hAnsi="Hind Light" w:cs="Hind Light"/>
            <w:sz w:val="20"/>
            <w:szCs w:val="20"/>
          </w:rPr>
          <w:t>inception impact assessment</w:t>
        </w:r>
      </w:hyperlink>
      <w:r w:rsidRPr="005F7E86">
        <w:rPr>
          <w:rFonts w:ascii="Hind Light" w:eastAsia="Hind Light" w:hAnsi="Hind Light" w:cs="Hind Light"/>
          <w:sz w:val="20"/>
          <w:szCs w:val="20"/>
        </w:rPr>
        <w:t xml:space="preserve">, and opened a </w:t>
      </w:r>
      <w:hyperlink r:id="rId13" w:history="1">
        <w:r w:rsidRPr="005F7E86">
          <w:rPr>
            <w:rStyle w:val="Lienhypertexte"/>
            <w:rFonts w:ascii="Hind Light" w:eastAsia="Hind Light" w:hAnsi="Hind Light" w:cs="Hind Light"/>
            <w:sz w:val="20"/>
            <w:szCs w:val="20"/>
          </w:rPr>
          <w:t>public consultation</w:t>
        </w:r>
      </w:hyperlink>
      <w:r w:rsidRPr="005F7E86">
        <w:rPr>
          <w:rFonts w:ascii="Hind Light" w:eastAsia="Hind Light" w:hAnsi="Hind Light" w:cs="Hind Light"/>
          <w:sz w:val="20"/>
          <w:szCs w:val="20"/>
        </w:rPr>
        <w:t>, on “measures to further improve the effectiveness of the fight against illegal content online.”</w:t>
      </w:r>
    </w:p>
    <w:p w14:paraId="581D14C9" w14:textId="77777777" w:rsidR="00AC6136" w:rsidRPr="005F7E86" w:rsidRDefault="005E7C72" w:rsidP="005E7C72">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lang w:val="en-US"/>
        </w:rPr>
        <w:t>The EC aims to reduce the availability of illegal content online, while ensuring the ability of users to express themselves freely. The objective is to make it harder for illegal content to be uploaded and spread across platforms and for users to easily access any such content while improving the regulatory framework for the provision of information services</w:t>
      </w:r>
      <w:r w:rsidR="005455D9" w:rsidRPr="005F7E86">
        <w:rPr>
          <w:rFonts w:ascii="Hind Light" w:eastAsia="Hind Light" w:hAnsi="Hind Light" w:cs="Hind Light"/>
          <w:sz w:val="20"/>
          <w:szCs w:val="20"/>
          <w:lang w:val="en-US"/>
        </w:rPr>
        <w:t>.</w:t>
      </w:r>
    </w:p>
    <w:p w14:paraId="6EB34F83" w14:textId="77777777" w:rsidR="00AC6136" w:rsidRPr="005F7E86" w:rsidRDefault="005E7C72" w:rsidP="005E7C72">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The consultation will be open for feedback until 30 March</w:t>
      </w:r>
      <w:r w:rsidR="00C536E7" w:rsidRPr="005F7E86">
        <w:rPr>
          <w:rFonts w:ascii="Hind Light" w:eastAsia="Hind Light" w:hAnsi="Hind Light" w:cs="Hind Light"/>
          <w:sz w:val="20"/>
          <w:szCs w:val="20"/>
        </w:rPr>
        <w:t>.</w:t>
      </w:r>
    </w:p>
    <w:p w14:paraId="6FFE5564" w14:textId="77777777" w:rsidR="00704309" w:rsidRPr="005F7E86" w:rsidRDefault="00DA4F17" w:rsidP="00704309">
      <w:pPr>
        <w:spacing w:line="280" w:lineRule="exact"/>
        <w:jc w:val="both"/>
        <w:rPr>
          <w:rFonts w:ascii="Hind Light" w:eastAsia="Hind Light" w:hAnsi="Hind Light" w:cs="Hind Light"/>
          <w:b/>
          <w:sz w:val="20"/>
          <w:szCs w:val="20"/>
        </w:rPr>
      </w:pPr>
      <w:r w:rsidRPr="005F7E86">
        <w:rPr>
          <w:rFonts w:ascii="Hind Light" w:eastAsia="Hind Light" w:hAnsi="Hind Light" w:cs="Hind Light"/>
          <w:b/>
          <w:sz w:val="20"/>
          <w:szCs w:val="20"/>
        </w:rPr>
        <w:t>DE</w:t>
      </w:r>
      <w:r w:rsidR="00704309" w:rsidRPr="005F7E86">
        <w:rPr>
          <w:rFonts w:ascii="Hind Light" w:eastAsia="Hind Light" w:hAnsi="Hind Light" w:cs="Hind Light"/>
          <w:b/>
          <w:sz w:val="20"/>
          <w:szCs w:val="20"/>
        </w:rPr>
        <w:t xml:space="preserve">: </w:t>
      </w:r>
      <w:r w:rsidRPr="005F7E86">
        <w:rPr>
          <w:rFonts w:ascii="Hind Light" w:eastAsia="Hind Light" w:hAnsi="Hind Light" w:cs="Hind Light"/>
          <w:b/>
          <w:sz w:val="20"/>
          <w:szCs w:val="20"/>
        </w:rPr>
        <w:t>Court bans Facebook from using data of German WhatsApp users</w:t>
      </w:r>
      <w:r w:rsidR="00704309" w:rsidRPr="005F7E86">
        <w:rPr>
          <w:rFonts w:ascii="Hind Light" w:eastAsia="Hind Light" w:hAnsi="Hind Light" w:cs="Hind Light"/>
          <w:b/>
          <w:sz w:val="20"/>
          <w:szCs w:val="20"/>
        </w:rPr>
        <w:t xml:space="preserve">  </w:t>
      </w:r>
    </w:p>
    <w:p w14:paraId="0B1EC076" w14:textId="77777777" w:rsidR="00704309" w:rsidRPr="005F7E86" w:rsidRDefault="00DA4F17" w:rsidP="00DA4F17">
      <w:pPr>
        <w:pStyle w:val="Pardeliste"/>
        <w:numPr>
          <w:ilvl w:val="0"/>
          <w:numId w:val="2"/>
        </w:numPr>
        <w:spacing w:after="24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According to a </w:t>
      </w:r>
      <w:hyperlink r:id="rId14" w:history="1">
        <w:r w:rsidRPr="005F7E86">
          <w:rPr>
            <w:rStyle w:val="Lienhypertexte"/>
            <w:rFonts w:ascii="Hind Light" w:eastAsia="Hind Light" w:hAnsi="Hind Light" w:cs="Hind Light"/>
            <w:sz w:val="20"/>
            <w:szCs w:val="20"/>
          </w:rPr>
          <w:t>ruling</w:t>
        </w:r>
      </w:hyperlink>
      <w:r w:rsidRPr="005F7E86">
        <w:rPr>
          <w:rFonts w:ascii="Hind Light" w:eastAsia="Hind Light" w:hAnsi="Hind Light" w:cs="Hind Light"/>
          <w:sz w:val="20"/>
          <w:szCs w:val="20"/>
        </w:rPr>
        <w:t xml:space="preserve"> of the Supreme Court of Hamburg issued on </w:t>
      </w:r>
      <w:r w:rsidR="002F0FF9" w:rsidRPr="005F7E86">
        <w:rPr>
          <w:rFonts w:ascii="Hind Light" w:eastAsia="Hind Light" w:hAnsi="Hind Light" w:cs="Hind Light"/>
          <w:sz w:val="20"/>
          <w:szCs w:val="20"/>
        </w:rPr>
        <w:t>March 2,</w:t>
      </w:r>
      <w:r w:rsidRPr="005F7E86">
        <w:rPr>
          <w:rFonts w:ascii="Hind Light" w:eastAsia="Hind Light" w:hAnsi="Hind Light" w:cs="Hind Light"/>
          <w:sz w:val="20"/>
          <w:szCs w:val="20"/>
        </w:rPr>
        <w:t xml:space="preserve"> Facebook cannot use personal data belonging to German </w:t>
      </w:r>
      <w:r w:rsidR="0085173E">
        <w:rPr>
          <w:rFonts w:ascii="Hind Light" w:eastAsia="Hind Light" w:hAnsi="Hind Light" w:cs="Hind Light"/>
          <w:sz w:val="20"/>
          <w:szCs w:val="20"/>
        </w:rPr>
        <w:t xml:space="preserve">WhatsApp </w:t>
      </w:r>
      <w:r w:rsidRPr="005F7E86">
        <w:rPr>
          <w:rFonts w:ascii="Hind Light" w:eastAsia="Hind Light" w:hAnsi="Hind Light" w:cs="Hind Light"/>
          <w:sz w:val="20"/>
          <w:szCs w:val="20"/>
        </w:rPr>
        <w:t xml:space="preserve">users, given </w:t>
      </w:r>
      <w:r w:rsidR="00841A19">
        <w:rPr>
          <w:rFonts w:ascii="Hind Light" w:eastAsia="Hind Light" w:hAnsi="Hind Light" w:cs="Hind Light"/>
          <w:sz w:val="20"/>
          <w:szCs w:val="20"/>
        </w:rPr>
        <w:t xml:space="preserve">that </w:t>
      </w:r>
      <w:r w:rsidRPr="005F7E86">
        <w:rPr>
          <w:rFonts w:ascii="Hind Light" w:eastAsia="Hind Light" w:hAnsi="Hind Light" w:cs="Hind Light"/>
          <w:sz w:val="20"/>
          <w:szCs w:val="20"/>
        </w:rPr>
        <w:t>the social network does not have users' consent, as required by German law</w:t>
      </w:r>
      <w:r w:rsidR="00AD291B" w:rsidRPr="005F7E86">
        <w:rPr>
          <w:rFonts w:ascii="Hind Light" w:eastAsia="Hind Light" w:hAnsi="Hind Light" w:cs="Hind Light"/>
          <w:sz w:val="20"/>
          <w:szCs w:val="20"/>
        </w:rPr>
        <w:t>.</w:t>
      </w:r>
      <w:r w:rsidR="00704309" w:rsidRPr="005F7E86">
        <w:rPr>
          <w:rFonts w:ascii="Hind Light" w:eastAsia="Hind Light" w:hAnsi="Hind Light" w:cs="Hind Light"/>
          <w:sz w:val="20"/>
          <w:szCs w:val="20"/>
        </w:rPr>
        <w:t xml:space="preserve"> </w:t>
      </w:r>
    </w:p>
    <w:p w14:paraId="35CA2E55" w14:textId="77777777" w:rsidR="002F7616" w:rsidRPr="005F7E86" w:rsidRDefault="002F7616" w:rsidP="002F7616">
      <w:pPr>
        <w:spacing w:line="280" w:lineRule="exact"/>
        <w:jc w:val="both"/>
        <w:rPr>
          <w:rFonts w:ascii="Hind Light" w:eastAsia="Hind Light" w:hAnsi="Hind Light" w:cs="Hind Light"/>
          <w:b/>
          <w:sz w:val="20"/>
          <w:szCs w:val="20"/>
        </w:rPr>
      </w:pPr>
      <w:r w:rsidRPr="005F7E86">
        <w:rPr>
          <w:rFonts w:ascii="Hind Light" w:eastAsia="Hind Light" w:hAnsi="Hind Light" w:cs="Hind Light"/>
          <w:b/>
          <w:sz w:val="20"/>
          <w:szCs w:val="20"/>
        </w:rPr>
        <w:t xml:space="preserve">EU: </w:t>
      </w:r>
      <w:r w:rsidR="004F7BE6" w:rsidRPr="005F7E86">
        <w:rPr>
          <w:rFonts w:ascii="Hind Light" w:eastAsia="Hind Light" w:hAnsi="Hind Light" w:cs="Hind Light"/>
          <w:b/>
          <w:sz w:val="20"/>
          <w:szCs w:val="20"/>
        </w:rPr>
        <w:t>E-evidence proposal to be released next month</w:t>
      </w:r>
    </w:p>
    <w:p w14:paraId="286046F3" w14:textId="77777777" w:rsidR="006F4591" w:rsidRPr="00841A19" w:rsidRDefault="004F7BE6" w:rsidP="004F7BE6">
      <w:pPr>
        <w:pStyle w:val="Pardeliste"/>
        <w:numPr>
          <w:ilvl w:val="0"/>
          <w:numId w:val="2"/>
        </w:numPr>
        <w:shd w:val="clear" w:color="auto" w:fill="FFFFFF"/>
        <w:spacing w:line="280" w:lineRule="exact"/>
        <w:jc w:val="both"/>
        <w:rPr>
          <w:rFonts w:ascii="Hind Light" w:hAnsi="Hind Light" w:cs="Arial"/>
          <w:sz w:val="20"/>
          <w:szCs w:val="20"/>
        </w:rPr>
      </w:pPr>
      <w:r w:rsidRPr="005F7E86">
        <w:rPr>
          <w:rFonts w:ascii="Hind Light" w:eastAsia="Hind Light" w:hAnsi="Hind Light" w:cs="Hind Light"/>
          <w:sz w:val="20"/>
          <w:szCs w:val="20"/>
        </w:rPr>
        <w:t xml:space="preserve">Addressing the European Parliament’s Civil Liberties, Justice and Home Affairs Committee on March 5, Justice and Consumers Commissioner Věra Jourová </w:t>
      </w:r>
      <w:hyperlink r:id="rId15" w:history="1">
        <w:r w:rsidRPr="005F7E86">
          <w:rPr>
            <w:rStyle w:val="Lienhypertexte"/>
            <w:rFonts w:ascii="Hind Light" w:eastAsia="Hind Light" w:hAnsi="Hind Light" w:cs="Hind Light"/>
            <w:sz w:val="20"/>
            <w:szCs w:val="20"/>
          </w:rPr>
          <w:t>said</w:t>
        </w:r>
      </w:hyperlink>
      <w:r w:rsidRPr="005F7E86">
        <w:rPr>
          <w:rFonts w:ascii="Hind Light" w:eastAsia="Hind Light" w:hAnsi="Hind Light" w:cs="Hind Light"/>
          <w:sz w:val="20"/>
          <w:szCs w:val="20"/>
        </w:rPr>
        <w:t xml:space="preserve"> the e-evidence proposal will be issued is 17 April</w:t>
      </w:r>
      <w:r w:rsidR="006F4591" w:rsidRPr="005F7E86">
        <w:rPr>
          <w:rFonts w:ascii="Hind Light" w:eastAsia="Hind Light" w:hAnsi="Hind Light" w:cs="Hind Light"/>
          <w:sz w:val="20"/>
          <w:szCs w:val="20"/>
        </w:rPr>
        <w:t xml:space="preserve">. </w:t>
      </w:r>
    </w:p>
    <w:p w14:paraId="108EAA7A" w14:textId="77777777" w:rsidR="00841A19" w:rsidRPr="005F7E86" w:rsidRDefault="00841A19" w:rsidP="00841A19">
      <w:pPr>
        <w:pStyle w:val="Pardeliste"/>
        <w:numPr>
          <w:ilvl w:val="0"/>
          <w:numId w:val="2"/>
        </w:numPr>
        <w:shd w:val="clear" w:color="auto" w:fill="FFFFFF"/>
        <w:spacing w:line="280" w:lineRule="exact"/>
        <w:jc w:val="both"/>
        <w:rPr>
          <w:rFonts w:ascii="Hind Light" w:hAnsi="Hind Light" w:cs="Arial"/>
          <w:sz w:val="20"/>
          <w:szCs w:val="20"/>
        </w:rPr>
      </w:pPr>
      <w:r w:rsidRPr="00841A19">
        <w:rPr>
          <w:rFonts w:ascii="Hind Light" w:hAnsi="Hind Light" w:cs="Arial"/>
          <w:sz w:val="20"/>
          <w:szCs w:val="20"/>
        </w:rPr>
        <w:t>The proposal is designed to help police authorities gain access to data-based evidence from tech companies during investigations.</w:t>
      </w:r>
    </w:p>
    <w:p w14:paraId="4C2EC7C3" w14:textId="77777777" w:rsidR="00CA6EEF" w:rsidRPr="005F7E86" w:rsidRDefault="004F7BE6" w:rsidP="00CA6EEF">
      <w:pPr>
        <w:pStyle w:val="Pardeliste"/>
        <w:numPr>
          <w:ilvl w:val="0"/>
          <w:numId w:val="2"/>
        </w:numPr>
        <w:shd w:val="clear" w:color="auto" w:fill="FFFFFF"/>
        <w:spacing w:after="24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The proposal was expected early this year, but delays were caused by the fact that the European Commission </w:t>
      </w:r>
      <w:r w:rsidR="0085173E">
        <w:rPr>
          <w:rFonts w:ascii="Hind Light" w:eastAsia="Hind Light" w:hAnsi="Hind Light" w:cs="Hind Light"/>
          <w:sz w:val="20"/>
          <w:szCs w:val="20"/>
        </w:rPr>
        <w:t>was keen to strike the right b</w:t>
      </w:r>
      <w:r w:rsidRPr="005F7E86">
        <w:rPr>
          <w:rFonts w:ascii="Hind Light" w:eastAsia="Hind Light" w:hAnsi="Hind Light" w:cs="Hind Light"/>
          <w:sz w:val="20"/>
          <w:szCs w:val="20"/>
        </w:rPr>
        <w:t>alance between fundamental rights and allowing authorities to access evidence from companies</w:t>
      </w:r>
      <w:r w:rsidR="006F4591" w:rsidRPr="005F7E86">
        <w:rPr>
          <w:rFonts w:ascii="Hind Light" w:eastAsia="Hind Light" w:hAnsi="Hind Light" w:cs="Hind Light"/>
          <w:sz w:val="20"/>
          <w:szCs w:val="20"/>
        </w:rPr>
        <w:t xml:space="preserve">. </w:t>
      </w:r>
    </w:p>
    <w:p w14:paraId="39B25B95" w14:textId="77777777" w:rsidR="001224B3" w:rsidRPr="005F7E86" w:rsidRDefault="00E306E9" w:rsidP="001224B3">
      <w:pPr>
        <w:spacing w:line="280" w:lineRule="exact"/>
        <w:jc w:val="both"/>
        <w:rPr>
          <w:rFonts w:ascii="Hind Light" w:eastAsia="Hind Light" w:hAnsi="Hind Light" w:cs="Hind Light"/>
          <w:b/>
          <w:sz w:val="20"/>
          <w:szCs w:val="20"/>
        </w:rPr>
      </w:pPr>
      <w:r w:rsidRPr="005F7E86">
        <w:rPr>
          <w:rFonts w:ascii="Hind Light" w:eastAsia="Hind Light" w:hAnsi="Hind Light" w:cs="Hind Light"/>
          <w:b/>
          <w:sz w:val="20"/>
          <w:szCs w:val="20"/>
        </w:rPr>
        <w:t>FR</w:t>
      </w:r>
      <w:r w:rsidR="001224B3" w:rsidRPr="005F7E86">
        <w:rPr>
          <w:rFonts w:ascii="Hind Light" w:eastAsia="Hind Light" w:hAnsi="Hind Light" w:cs="Hind Light"/>
          <w:b/>
          <w:sz w:val="20"/>
          <w:szCs w:val="20"/>
        </w:rPr>
        <w:t xml:space="preserve">: </w:t>
      </w:r>
      <w:r w:rsidRPr="005F7E86">
        <w:rPr>
          <w:rFonts w:ascii="Hind Light" w:eastAsia="Hind Light" w:hAnsi="Hind Light" w:cs="Hind Light"/>
          <w:b/>
          <w:sz w:val="20"/>
          <w:szCs w:val="20"/>
        </w:rPr>
        <w:t xml:space="preserve">Fake news draft law forces platforms to cooperate </w:t>
      </w:r>
      <w:r w:rsidR="001224B3" w:rsidRPr="005F7E86">
        <w:rPr>
          <w:rFonts w:ascii="Hind Light" w:eastAsia="Hind Light" w:hAnsi="Hind Light" w:cs="Hind Light"/>
          <w:b/>
          <w:sz w:val="20"/>
          <w:szCs w:val="20"/>
        </w:rPr>
        <w:t xml:space="preserve"> </w:t>
      </w:r>
    </w:p>
    <w:p w14:paraId="0A703182" w14:textId="77777777" w:rsidR="001224B3" w:rsidRPr="005F7E86" w:rsidRDefault="00E306E9" w:rsidP="001224B3">
      <w:pPr>
        <w:pStyle w:val="Pardeliste"/>
        <w:numPr>
          <w:ilvl w:val="0"/>
          <w:numId w:val="2"/>
        </w:numPr>
        <w:shd w:val="clear" w:color="auto" w:fill="FFFFFF"/>
        <w:spacing w:line="280" w:lineRule="exact"/>
        <w:jc w:val="both"/>
        <w:rPr>
          <w:rFonts w:ascii="Hind Light" w:hAnsi="Hind Light" w:cs="Arial"/>
          <w:sz w:val="20"/>
          <w:szCs w:val="20"/>
        </w:rPr>
      </w:pPr>
      <w:r w:rsidRPr="005F7E86">
        <w:rPr>
          <w:rFonts w:ascii="Hind Light" w:hAnsi="Hind Light" w:cs="Arial"/>
          <w:sz w:val="20"/>
          <w:szCs w:val="20"/>
        </w:rPr>
        <w:t xml:space="preserve">The French government is preparing a </w:t>
      </w:r>
      <w:hyperlink r:id="rId16" w:history="1">
        <w:r w:rsidRPr="005F7E86">
          <w:rPr>
            <w:rStyle w:val="Lienhypertexte"/>
            <w:rFonts w:ascii="Hind Light" w:hAnsi="Hind Light" w:cs="Arial"/>
            <w:sz w:val="20"/>
            <w:szCs w:val="20"/>
          </w:rPr>
          <w:t>law</w:t>
        </w:r>
      </w:hyperlink>
      <w:r w:rsidRPr="005F7E86">
        <w:rPr>
          <w:rFonts w:ascii="Hind Light" w:hAnsi="Hind Light" w:cs="Arial"/>
          <w:sz w:val="20"/>
          <w:szCs w:val="20"/>
        </w:rPr>
        <w:t xml:space="preserve"> to tackle the spread of fake news online</w:t>
      </w:r>
      <w:r w:rsidR="001224B3" w:rsidRPr="005F7E86">
        <w:rPr>
          <w:rFonts w:ascii="Hind Light" w:hAnsi="Hind Light" w:cs="Arial"/>
          <w:sz w:val="20"/>
          <w:szCs w:val="20"/>
        </w:rPr>
        <w:t xml:space="preserve">. </w:t>
      </w:r>
    </w:p>
    <w:p w14:paraId="0D27FB8E" w14:textId="77777777" w:rsidR="001224B3" w:rsidRPr="005F7E86" w:rsidRDefault="00E306E9" w:rsidP="00E306E9">
      <w:pPr>
        <w:pStyle w:val="Pardeliste"/>
        <w:numPr>
          <w:ilvl w:val="0"/>
          <w:numId w:val="2"/>
        </w:numPr>
        <w:shd w:val="clear" w:color="auto" w:fill="FFFFFF"/>
        <w:spacing w:after="240" w:line="280" w:lineRule="exact"/>
        <w:jc w:val="both"/>
        <w:rPr>
          <w:rFonts w:ascii="Hind Light" w:hAnsi="Hind Light" w:cs="Arial"/>
          <w:sz w:val="20"/>
          <w:szCs w:val="20"/>
        </w:rPr>
      </w:pPr>
      <w:r w:rsidRPr="005F7E86">
        <w:rPr>
          <w:rFonts w:ascii="Hind Light" w:hAnsi="Hind Light" w:cs="Arial"/>
          <w:sz w:val="20"/>
          <w:szCs w:val="20"/>
        </w:rPr>
        <w:t xml:space="preserve">One of the measures foreseen is the introduction of the “duty to cooperate”, which would force social media platforms to alert authorities to any content flagged as false or misleading.   </w:t>
      </w:r>
    </w:p>
    <w:p w14:paraId="51EA3A52" w14:textId="77777777" w:rsidR="001224B3" w:rsidRPr="005F7E86" w:rsidRDefault="0020104A" w:rsidP="001224B3">
      <w:pPr>
        <w:pStyle w:val="Pardeliste"/>
        <w:numPr>
          <w:ilvl w:val="0"/>
          <w:numId w:val="2"/>
        </w:numPr>
        <w:shd w:val="clear" w:color="auto" w:fill="FFFFFF"/>
        <w:spacing w:after="240" w:line="280" w:lineRule="exact"/>
        <w:jc w:val="both"/>
        <w:rPr>
          <w:rFonts w:ascii="Hind Light" w:hAnsi="Hind Light" w:cs="Arial"/>
          <w:sz w:val="20"/>
          <w:szCs w:val="20"/>
        </w:rPr>
      </w:pPr>
      <w:r w:rsidRPr="005F7E86">
        <w:rPr>
          <w:rFonts w:ascii="Hind Light" w:hAnsi="Hind Light" w:cs="Arial"/>
          <w:sz w:val="20"/>
          <w:szCs w:val="20"/>
        </w:rPr>
        <w:t xml:space="preserve">Platforms will also have 48 hours to remove such content and close accounts if needed. </w:t>
      </w:r>
    </w:p>
    <w:p w14:paraId="21CC3D6C" w14:textId="77777777" w:rsidR="00CA6EEF" w:rsidRPr="005F7E86" w:rsidRDefault="00CA6EEF" w:rsidP="00CA6EEF">
      <w:pPr>
        <w:spacing w:line="280" w:lineRule="exact"/>
        <w:jc w:val="both"/>
        <w:rPr>
          <w:rFonts w:ascii="Hind Light" w:eastAsia="Hind Light" w:hAnsi="Hind Light" w:cs="Hind Light"/>
          <w:sz w:val="20"/>
          <w:szCs w:val="20"/>
        </w:rPr>
      </w:pPr>
      <w:r w:rsidRPr="005F7E86">
        <w:rPr>
          <w:rFonts w:ascii="Hind Light" w:eastAsia="Hind Light" w:hAnsi="Hind Light" w:cs="Hind Light"/>
          <w:b/>
          <w:sz w:val="20"/>
          <w:szCs w:val="20"/>
        </w:rPr>
        <w:t>EU: EU Ministers discuss interoperability of information systems</w:t>
      </w:r>
    </w:p>
    <w:p w14:paraId="335D25B6" w14:textId="77777777" w:rsidR="00CA6EEF" w:rsidRPr="005F7E86" w:rsidRDefault="00CA6EEF" w:rsidP="00CA6EEF">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 xml:space="preserve">The EU Home Affairs Ministers have discussed </w:t>
      </w:r>
      <w:hyperlink r:id="rId17" w:history="1">
        <w:r w:rsidRPr="005F7E86">
          <w:rPr>
            <w:rStyle w:val="Lienhypertexte"/>
            <w:rFonts w:ascii="Hind Light" w:eastAsia="Hind Light" w:hAnsi="Hind Light" w:cs="Hind Light"/>
            <w:sz w:val="20"/>
            <w:szCs w:val="20"/>
          </w:rPr>
          <w:t>interoperability</w:t>
        </w:r>
      </w:hyperlink>
      <w:r w:rsidRPr="005F7E86">
        <w:rPr>
          <w:rFonts w:ascii="Hind Light" w:eastAsia="Hind Light" w:hAnsi="Hind Light" w:cs="Hind Light"/>
          <w:sz w:val="20"/>
          <w:szCs w:val="20"/>
        </w:rPr>
        <w:t xml:space="preserve"> between EU information systems on March 8, at the meeting of the Justice and Home Affairs Council. </w:t>
      </w:r>
    </w:p>
    <w:p w14:paraId="177C89EA" w14:textId="77777777" w:rsidR="00CA6EEF" w:rsidRPr="005F7E86" w:rsidRDefault="00CA6EEF" w:rsidP="00CA6EEF">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lang w:val="en-US"/>
        </w:rPr>
        <w:t>The European Commission’s proposals of December 2017 aim to improve the searching and comparing of data available in EU information systems</w:t>
      </w:r>
      <w:r w:rsidRPr="005F7E86">
        <w:rPr>
          <w:rFonts w:ascii="Hind Light" w:eastAsia="Hind Light" w:hAnsi="Hind Light" w:cs="Hind Light"/>
          <w:sz w:val="20"/>
          <w:szCs w:val="20"/>
        </w:rPr>
        <w:t xml:space="preserve">. </w:t>
      </w:r>
    </w:p>
    <w:p w14:paraId="1FC3A4D6" w14:textId="77777777" w:rsidR="00CA6EEF" w:rsidRPr="005F7E86" w:rsidRDefault="00CA6EEF" w:rsidP="00CA6EEF">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lang w:val="en-US"/>
        </w:rPr>
        <w:lastRenderedPageBreak/>
        <w:t>EU Ministers addressed whether the proposed interoperability components sufficiently address the needs, if coordination at EU level is needed to prepare the implementation at national level, as well as the necessity to explore additional measures to fill information gaps</w:t>
      </w:r>
      <w:r w:rsidRPr="005F7E86">
        <w:rPr>
          <w:rFonts w:ascii="Hind Light" w:eastAsia="Hind Light" w:hAnsi="Hind Light" w:cs="Hind Light"/>
          <w:sz w:val="20"/>
          <w:szCs w:val="20"/>
        </w:rPr>
        <w:t>.</w:t>
      </w:r>
    </w:p>
    <w:p w14:paraId="2F975C84" w14:textId="77777777" w:rsidR="0036786D" w:rsidRPr="005F7E86" w:rsidRDefault="0036786D" w:rsidP="0036786D">
      <w:pPr>
        <w:spacing w:line="280" w:lineRule="exact"/>
        <w:jc w:val="both"/>
        <w:rPr>
          <w:rFonts w:ascii="Hind Light" w:eastAsia="Hind Light" w:hAnsi="Hind Light" w:cs="Hind Light"/>
          <w:sz w:val="20"/>
          <w:szCs w:val="20"/>
        </w:rPr>
      </w:pPr>
      <w:r w:rsidRPr="005F7E86">
        <w:rPr>
          <w:rFonts w:ascii="Hind Light" w:eastAsia="Hind Light" w:hAnsi="Hind Light" w:cs="Hind Light"/>
          <w:b/>
          <w:sz w:val="20"/>
          <w:szCs w:val="20"/>
        </w:rPr>
        <w:t xml:space="preserve">FR: </w:t>
      </w:r>
      <w:r w:rsidR="005F7E86" w:rsidRPr="005F7E86">
        <w:rPr>
          <w:rFonts w:ascii="Hind Light" w:eastAsia="Hind Light" w:hAnsi="Hind Light" w:cs="Hind Light"/>
          <w:b/>
          <w:sz w:val="20"/>
          <w:szCs w:val="20"/>
        </w:rPr>
        <w:t xml:space="preserve"> FCA </w:t>
      </w:r>
      <w:r w:rsidRPr="005F7E86">
        <w:rPr>
          <w:rFonts w:ascii="Hind Light" w:eastAsia="Hind Light" w:hAnsi="Hind Light" w:cs="Hind Light"/>
          <w:b/>
          <w:sz w:val="20"/>
          <w:szCs w:val="20"/>
        </w:rPr>
        <w:t xml:space="preserve">announces online advertising sector inquiry </w:t>
      </w:r>
    </w:p>
    <w:p w14:paraId="5CC50553" w14:textId="77777777" w:rsidR="0036786D" w:rsidRPr="005F7E86" w:rsidRDefault="005F7E86" w:rsidP="005F7E86">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 xml:space="preserve">On March 6, the French Competition Authority (FCA) published the results of a sector-specific inquiry into display online advertising, in a 125 page </w:t>
      </w:r>
      <w:hyperlink r:id="rId18" w:history="1">
        <w:r w:rsidRPr="005F7E86">
          <w:rPr>
            <w:rStyle w:val="Lienhypertexte"/>
            <w:rFonts w:ascii="Hind Light" w:eastAsia="Hind Light" w:hAnsi="Hind Light" w:cs="Hind Light"/>
            <w:sz w:val="20"/>
            <w:szCs w:val="20"/>
          </w:rPr>
          <w:t>document</w:t>
        </w:r>
      </w:hyperlink>
      <w:r w:rsidRPr="005F7E86">
        <w:rPr>
          <w:rFonts w:ascii="Hind Light" w:eastAsia="Hind Light" w:hAnsi="Hind Light" w:cs="Hind Light"/>
          <w:sz w:val="20"/>
          <w:szCs w:val="20"/>
        </w:rPr>
        <w:t xml:space="preserve">. The Opinion identifies possible competition concerns and is likely to trigger individual antitrust investigations. </w:t>
      </w:r>
    </w:p>
    <w:p w14:paraId="0D6A2509" w14:textId="77777777" w:rsidR="0036786D" w:rsidRPr="005F7E86" w:rsidRDefault="005F7E86" w:rsidP="005F7E86">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lang w:val="en-US"/>
        </w:rPr>
        <w:t xml:space="preserve">According to the document, the sector is in "fragile competitive equilibrium" with the presence of only two significant global players. </w:t>
      </w:r>
    </w:p>
    <w:p w14:paraId="3C1B829E" w14:textId="77777777" w:rsidR="005F7E86" w:rsidRPr="005F7E86" w:rsidRDefault="005F7E86" w:rsidP="005F7E86">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lang w:val="en-US"/>
        </w:rPr>
        <w:t>The FCA argued it would address the open questions concerning market definition, dominance and access to data, open an investigation into Google and Facebook “in the next few months,” and consider potential enforcement action accordingly.</w:t>
      </w:r>
    </w:p>
    <w:p w14:paraId="066EB1A8" w14:textId="77777777" w:rsidR="001224B3" w:rsidRPr="005F7E86" w:rsidRDefault="001224B3" w:rsidP="001224B3">
      <w:pPr>
        <w:spacing w:line="280" w:lineRule="exact"/>
        <w:jc w:val="both"/>
        <w:rPr>
          <w:rFonts w:ascii="Hind Light" w:eastAsia="Hind Light" w:hAnsi="Hind Light" w:cs="Hind Light"/>
          <w:sz w:val="20"/>
          <w:szCs w:val="20"/>
        </w:rPr>
      </w:pPr>
      <w:r w:rsidRPr="005F7E86">
        <w:rPr>
          <w:rFonts w:ascii="Hind Light" w:eastAsia="Hind Light" w:hAnsi="Hind Light" w:cs="Hind Light"/>
          <w:b/>
          <w:sz w:val="20"/>
          <w:szCs w:val="20"/>
        </w:rPr>
        <w:t>EU: LIBE Committee’s opinion on the Cybersecurity Act</w:t>
      </w:r>
    </w:p>
    <w:p w14:paraId="5FA22DBB" w14:textId="77777777" w:rsidR="001224B3" w:rsidRPr="005F7E86" w:rsidRDefault="001224B3" w:rsidP="001224B3">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On March 8, the European Parliament LIBE Committee adopted Jan Philipp Albrecht</w:t>
      </w:r>
      <w:r w:rsidR="00841A19">
        <w:rPr>
          <w:rFonts w:ascii="Hind Light" w:eastAsia="Hind Light" w:hAnsi="Hind Light" w:cs="Hind Light"/>
          <w:sz w:val="20"/>
          <w:szCs w:val="20"/>
        </w:rPr>
        <w:t>’s</w:t>
      </w:r>
      <w:r w:rsidRPr="005F7E86">
        <w:rPr>
          <w:rFonts w:ascii="Hind Light" w:eastAsia="Hind Light" w:hAnsi="Hind Light" w:cs="Hind Light"/>
          <w:sz w:val="20"/>
          <w:szCs w:val="20"/>
        </w:rPr>
        <w:t xml:space="preserve"> (Greens/EFA, DE) </w:t>
      </w:r>
      <w:hyperlink r:id="rId19" w:history="1">
        <w:r w:rsidRPr="005F7E86">
          <w:rPr>
            <w:rStyle w:val="Lienhypertexte"/>
            <w:rFonts w:ascii="Hind Light" w:eastAsia="Hind Light" w:hAnsi="Hind Light" w:cs="Hind Light"/>
            <w:sz w:val="20"/>
            <w:szCs w:val="20"/>
          </w:rPr>
          <w:t>draft opinion</w:t>
        </w:r>
      </w:hyperlink>
      <w:r w:rsidRPr="005F7E86">
        <w:rPr>
          <w:rFonts w:ascii="Hind Light" w:eastAsia="Hind Light" w:hAnsi="Hind Light" w:cs="Hind Light"/>
          <w:sz w:val="20"/>
          <w:szCs w:val="20"/>
        </w:rPr>
        <w:t xml:space="preserve"> on the "EU Cybersecurity </w:t>
      </w:r>
      <w:r w:rsidR="006972F7" w:rsidRPr="005F7E86">
        <w:rPr>
          <w:rFonts w:ascii="Hind Light" w:eastAsia="Hind Light" w:hAnsi="Hind Light" w:cs="Hind Light"/>
          <w:sz w:val="20"/>
          <w:szCs w:val="20"/>
        </w:rPr>
        <w:t>Act</w:t>
      </w:r>
      <w:r w:rsidRPr="005F7E86">
        <w:rPr>
          <w:rFonts w:ascii="Hind Light" w:eastAsia="Hind Light" w:hAnsi="Hind Light" w:cs="Hind Light"/>
          <w:sz w:val="20"/>
          <w:szCs w:val="20"/>
        </w:rPr>
        <w:t xml:space="preserve">". </w:t>
      </w:r>
    </w:p>
    <w:p w14:paraId="6BC14582" w14:textId="4F7D0910" w:rsidR="001224B3" w:rsidRPr="005F7E86" w:rsidRDefault="006972F7" w:rsidP="006972F7">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In his draft opinion, the rapporteur invited the EU cybersecurity Agency, ENISA, </w:t>
      </w:r>
      <w:r w:rsidR="00C57DFC">
        <w:rPr>
          <w:rFonts w:ascii="Hind Light" w:eastAsia="Hind Light" w:hAnsi="Hind Light" w:cs="Hind Light"/>
          <w:sz w:val="20"/>
          <w:szCs w:val="20"/>
        </w:rPr>
        <w:t>to</w:t>
      </w:r>
      <w:bookmarkStart w:id="1" w:name="_GoBack"/>
      <w:bookmarkEnd w:id="1"/>
      <w:r w:rsidRPr="005F7E86">
        <w:rPr>
          <w:rFonts w:ascii="Hind Light" w:eastAsia="Hind Light" w:hAnsi="Hind Light" w:cs="Hind Light"/>
          <w:sz w:val="20"/>
          <w:szCs w:val="20"/>
        </w:rPr>
        <w:t xml:space="preserve"> propose policies establishing clear responsibilities and liabilities for all stakeholders in ICT eco-systems</w:t>
      </w:r>
      <w:r w:rsidR="001224B3" w:rsidRPr="005F7E86">
        <w:rPr>
          <w:rFonts w:ascii="Hind Light" w:eastAsia="Hind Light" w:hAnsi="Hind Light" w:cs="Hind Light"/>
          <w:sz w:val="20"/>
          <w:szCs w:val="20"/>
        </w:rPr>
        <w:t xml:space="preserve">. </w:t>
      </w:r>
    </w:p>
    <w:p w14:paraId="70947F9D" w14:textId="77777777" w:rsidR="006972F7" w:rsidRPr="00595DC8" w:rsidRDefault="006972F7" w:rsidP="00595DC8">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He also called on ENISA to propose an IT security certification scheme which</w:t>
      </w:r>
      <w:r w:rsidRPr="00595DC8">
        <w:rPr>
          <w:rFonts w:ascii="Hind Light" w:eastAsia="Hind Light" w:hAnsi="Hind Light" w:cs="Hind Light"/>
          <w:sz w:val="20"/>
          <w:szCs w:val="20"/>
        </w:rPr>
        <w:t xml:space="preserve"> allow</w:t>
      </w:r>
      <w:r w:rsidR="00595DC8">
        <w:rPr>
          <w:rFonts w:ascii="Hind Light" w:eastAsia="Hind Light" w:hAnsi="Hind Light" w:cs="Hind Light"/>
          <w:sz w:val="20"/>
          <w:szCs w:val="20"/>
        </w:rPr>
        <w:t>s</w:t>
      </w:r>
      <w:r w:rsidRPr="00595DC8">
        <w:rPr>
          <w:rFonts w:ascii="Hind Light" w:eastAsia="Hind Light" w:hAnsi="Hind Light" w:cs="Hind Light"/>
          <w:sz w:val="20"/>
          <w:szCs w:val="20"/>
        </w:rPr>
        <w:t xml:space="preserve"> constant improvements, and to release guidelines and best practices to help manufacturers implement security-by-design principles. </w:t>
      </w:r>
    </w:p>
    <w:p w14:paraId="0BF09FC0" w14:textId="77777777" w:rsidR="005105D4" w:rsidRPr="005F7E86" w:rsidRDefault="005105D4" w:rsidP="00595DC8">
      <w:pPr>
        <w:pStyle w:val="Pardeliste"/>
        <w:numPr>
          <w:ilvl w:val="0"/>
          <w:numId w:val="2"/>
        </w:numPr>
        <w:spacing w:after="200" w:line="280" w:lineRule="exact"/>
        <w:jc w:val="both"/>
        <w:rPr>
          <w:rFonts w:ascii="Hind Light" w:eastAsia="Hind Light" w:hAnsi="Hind Light" w:cs="Hind Light"/>
          <w:sz w:val="20"/>
          <w:szCs w:val="20"/>
        </w:rPr>
      </w:pPr>
      <w:r w:rsidRPr="005F7E86">
        <w:rPr>
          <w:rFonts w:ascii="Hind Light" w:eastAsia="Hind Light" w:hAnsi="Hind Light" w:cs="Hind Light"/>
          <w:sz w:val="20"/>
          <w:szCs w:val="20"/>
        </w:rPr>
        <w:t xml:space="preserve">Jan Philipp Albrecht will </w:t>
      </w:r>
      <w:hyperlink r:id="rId20" w:history="1">
        <w:r w:rsidRPr="005F7E86">
          <w:rPr>
            <w:rStyle w:val="Lienhypertexte"/>
            <w:rFonts w:ascii="Hind Light" w:eastAsia="Hind Light" w:hAnsi="Hind Light" w:cs="Hind Light"/>
            <w:sz w:val="20"/>
            <w:szCs w:val="20"/>
          </w:rPr>
          <w:t>leave</w:t>
        </w:r>
      </w:hyperlink>
      <w:r w:rsidRPr="005F7E86">
        <w:rPr>
          <w:rFonts w:ascii="Hind Light" w:eastAsia="Hind Light" w:hAnsi="Hind Light" w:cs="Hind Light"/>
          <w:sz w:val="20"/>
          <w:szCs w:val="20"/>
        </w:rPr>
        <w:t xml:space="preserve"> the European Parliament this September to take on role as </w:t>
      </w:r>
      <w:r w:rsidR="00595DC8" w:rsidRPr="00595DC8">
        <w:rPr>
          <w:rFonts w:ascii="Hind Light" w:eastAsia="Hind Light" w:hAnsi="Hind Light" w:cs="Hind Light"/>
          <w:sz w:val="20"/>
          <w:szCs w:val="20"/>
        </w:rPr>
        <w:t>Minister of Energy, Agriculture, the Environment, Nature and Digitalization</w:t>
      </w:r>
      <w:r w:rsidRPr="005F7E86">
        <w:rPr>
          <w:rFonts w:ascii="Hind Light" w:eastAsia="Hind Light" w:hAnsi="Hind Light" w:cs="Hind Light"/>
          <w:sz w:val="20"/>
          <w:szCs w:val="20"/>
        </w:rPr>
        <w:t xml:space="preserve"> in Schleswig-Holstein.</w:t>
      </w:r>
    </w:p>
    <w:bookmarkEnd w:id="0"/>
    <w:p w14:paraId="292D4A04" w14:textId="77777777" w:rsidR="009F0030" w:rsidRPr="005F7E86" w:rsidRDefault="009F0030" w:rsidP="009F0030">
      <w:pPr>
        <w:spacing w:after="200" w:line="280" w:lineRule="exact"/>
        <w:jc w:val="both"/>
        <w:rPr>
          <w:rFonts w:ascii="Hind Light" w:eastAsia="Hind Light" w:hAnsi="Hind Light" w:cs="Hind Light"/>
          <w:color w:val="3A82E4"/>
          <w:szCs w:val="20"/>
        </w:rPr>
      </w:pPr>
      <w:r w:rsidRPr="005F7E86">
        <w:rPr>
          <w:rFonts w:ascii="Hind Light" w:eastAsia="Hind Light" w:hAnsi="Hind Light" w:cs="Hind Light"/>
          <w:color w:val="3A82E4"/>
          <w:szCs w:val="20"/>
        </w:rPr>
        <w:t>Others</w:t>
      </w:r>
    </w:p>
    <w:p w14:paraId="497D36F2" w14:textId="77777777" w:rsidR="009F0030" w:rsidRPr="005F7E86" w:rsidRDefault="00DD1802" w:rsidP="009F0030">
      <w:pPr>
        <w:spacing w:line="280" w:lineRule="exact"/>
        <w:jc w:val="both"/>
        <w:rPr>
          <w:rFonts w:ascii="Hind Light" w:eastAsia="Hind Light" w:hAnsi="Hind Light" w:cs="Hind Light"/>
          <w:sz w:val="20"/>
          <w:szCs w:val="20"/>
        </w:rPr>
      </w:pPr>
      <w:r w:rsidRPr="005F7E86">
        <w:rPr>
          <w:rFonts w:ascii="Hind Light" w:eastAsia="Hind Light" w:hAnsi="Hind Light" w:cs="Hind Light"/>
          <w:b/>
          <w:sz w:val="20"/>
          <w:szCs w:val="20"/>
        </w:rPr>
        <w:t>FR</w:t>
      </w:r>
      <w:r w:rsidR="009F0030" w:rsidRPr="005F7E86">
        <w:rPr>
          <w:rFonts w:ascii="Hind Light" w:eastAsia="Hind Light" w:hAnsi="Hind Light" w:cs="Hind Light"/>
          <w:b/>
          <w:sz w:val="20"/>
          <w:szCs w:val="20"/>
        </w:rPr>
        <w:t xml:space="preserve">: </w:t>
      </w:r>
      <w:r w:rsidRPr="005F7E86">
        <w:rPr>
          <w:rFonts w:ascii="Hind Light" w:eastAsia="Hind Light" w:hAnsi="Hind Light" w:cs="Hind Light"/>
          <w:b/>
          <w:sz w:val="20"/>
          <w:szCs w:val="20"/>
        </w:rPr>
        <w:t>French Minister of the Economy and Finance on digital tax</w:t>
      </w:r>
    </w:p>
    <w:p w14:paraId="63B1C44B" w14:textId="77777777" w:rsidR="009F0030" w:rsidRPr="005F7E86" w:rsidRDefault="00DD1802" w:rsidP="00DD1802">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 xml:space="preserve">Nearly a year into the Macron presidency, on March 6, France’s Economy Minister Bruno La Maire </w:t>
      </w:r>
      <w:hyperlink r:id="rId21" w:history="1">
        <w:r w:rsidRPr="005F7E86">
          <w:rPr>
            <w:rStyle w:val="Lienhypertexte"/>
            <w:rFonts w:ascii="Hind Light" w:eastAsia="Hind Light" w:hAnsi="Hind Light" w:cs="Hind Light"/>
            <w:sz w:val="20"/>
            <w:szCs w:val="20"/>
          </w:rPr>
          <w:t>offered</w:t>
        </w:r>
      </w:hyperlink>
      <w:r w:rsidRPr="005F7E86">
        <w:rPr>
          <w:rFonts w:ascii="Hind Light" w:eastAsia="Hind Light" w:hAnsi="Hind Light" w:cs="Hind Light"/>
          <w:sz w:val="20"/>
          <w:szCs w:val="20"/>
        </w:rPr>
        <w:t xml:space="preserve"> his thoughts on leadership within the EU on a number of key issues such as digital taxation, Brexit and Eurozone reform</w:t>
      </w:r>
      <w:r w:rsidR="00D076FC">
        <w:rPr>
          <w:rFonts w:ascii="Hind Light" w:eastAsia="Hind Light" w:hAnsi="Hind Light" w:cs="Hind Light"/>
          <w:sz w:val="20"/>
          <w:szCs w:val="20"/>
        </w:rPr>
        <w:t xml:space="preserve"> </w:t>
      </w:r>
      <w:r w:rsidRPr="005F7E86">
        <w:rPr>
          <w:rFonts w:ascii="Hind Light" w:eastAsia="Hind Light" w:hAnsi="Hind Light" w:cs="Hind Light"/>
          <w:sz w:val="20"/>
          <w:szCs w:val="20"/>
        </w:rPr>
        <w:t>in London.</w:t>
      </w:r>
      <w:r w:rsidR="009F0030" w:rsidRPr="005F7E86">
        <w:rPr>
          <w:rFonts w:ascii="Hind Light" w:eastAsia="Hind Light" w:hAnsi="Hind Light" w:cs="Hind Light"/>
          <w:sz w:val="20"/>
          <w:szCs w:val="20"/>
        </w:rPr>
        <w:t xml:space="preserve"> </w:t>
      </w:r>
    </w:p>
    <w:p w14:paraId="35C45E0B" w14:textId="77777777" w:rsidR="00DD1802" w:rsidRPr="0078726A" w:rsidRDefault="00DD1802" w:rsidP="006F7B67">
      <w:pPr>
        <w:pStyle w:val="Pardeliste"/>
        <w:numPr>
          <w:ilvl w:val="0"/>
          <w:numId w:val="2"/>
        </w:numPr>
        <w:spacing w:after="200" w:line="280" w:lineRule="exact"/>
        <w:jc w:val="both"/>
        <w:rPr>
          <w:rFonts w:ascii="Hind Light" w:eastAsia="Hind Light" w:hAnsi="Hind Light" w:cs="Hind Light"/>
          <w:sz w:val="20"/>
          <w:szCs w:val="20"/>
          <w:lang w:val="en-US"/>
        </w:rPr>
      </w:pPr>
      <w:r w:rsidRPr="0078726A">
        <w:rPr>
          <w:rFonts w:ascii="Hind Light" w:eastAsia="Hind Light" w:hAnsi="Hind Light" w:cs="Hind Light"/>
          <w:sz w:val="20"/>
          <w:szCs w:val="20"/>
        </w:rPr>
        <w:t>Minister Le Maire highlighted the urgency to adapt our corporate tax system to the new, digitalised economic reality</w:t>
      </w:r>
      <w:r w:rsidR="004B0126" w:rsidRPr="0078726A">
        <w:rPr>
          <w:rFonts w:ascii="Hind Light" w:eastAsia="Hind Light" w:hAnsi="Hind Light" w:cs="Hind Light"/>
          <w:sz w:val="20"/>
          <w:szCs w:val="20"/>
        </w:rPr>
        <w:t>.</w:t>
      </w:r>
      <w:r w:rsidR="0078726A">
        <w:rPr>
          <w:rFonts w:ascii="Hind Light" w:eastAsia="Hind Light" w:hAnsi="Hind Light" w:cs="Hind Light"/>
          <w:sz w:val="20"/>
          <w:szCs w:val="20"/>
        </w:rPr>
        <w:t xml:space="preserve"> </w:t>
      </w:r>
      <w:r w:rsidRPr="0078726A">
        <w:rPr>
          <w:rFonts w:ascii="Hind Light" w:eastAsia="Hind Light" w:hAnsi="Hind Light" w:cs="Hind Light"/>
          <w:sz w:val="20"/>
          <w:szCs w:val="20"/>
        </w:rPr>
        <w:t xml:space="preserve">He argued it is unfair to let </w:t>
      </w:r>
      <w:r w:rsidR="005F7E86" w:rsidRPr="0078726A">
        <w:rPr>
          <w:rFonts w:ascii="Hind Light" w:eastAsia="Hind Light" w:hAnsi="Hind Light" w:cs="Hind Light"/>
          <w:sz w:val="20"/>
          <w:szCs w:val="20"/>
        </w:rPr>
        <w:t>Internet</w:t>
      </w:r>
      <w:r w:rsidRPr="0078726A">
        <w:rPr>
          <w:rFonts w:ascii="Hind Light" w:eastAsia="Hind Light" w:hAnsi="Hind Light" w:cs="Hind Light"/>
          <w:sz w:val="20"/>
          <w:szCs w:val="20"/>
        </w:rPr>
        <w:t xml:space="preserve"> companies make huge profits and “paying ridiculously low amounts of taxes.” He then called on a rapid and efficient solution by the end of the year. </w:t>
      </w:r>
    </w:p>
    <w:p w14:paraId="49589BF2" w14:textId="77777777" w:rsidR="009F0030" w:rsidRPr="00D076FC" w:rsidRDefault="00DD1802" w:rsidP="00DD1802">
      <w:pPr>
        <w:pStyle w:val="Pardeliste"/>
        <w:numPr>
          <w:ilvl w:val="0"/>
          <w:numId w:val="2"/>
        </w:numPr>
        <w:spacing w:after="200" w:line="280" w:lineRule="exact"/>
        <w:jc w:val="both"/>
        <w:rPr>
          <w:rFonts w:ascii="Hind Light" w:eastAsia="Hind Light" w:hAnsi="Hind Light" w:cs="Hind Light"/>
          <w:sz w:val="20"/>
          <w:szCs w:val="20"/>
          <w:lang w:val="en-US"/>
        </w:rPr>
      </w:pPr>
      <w:r w:rsidRPr="005F7E86">
        <w:rPr>
          <w:rFonts w:ascii="Hind Light" w:eastAsia="Hind Light" w:hAnsi="Hind Light" w:cs="Hind Light"/>
          <w:sz w:val="20"/>
          <w:szCs w:val="20"/>
        </w:rPr>
        <w:t xml:space="preserve">Moreover, in a previous </w:t>
      </w:r>
      <w:hyperlink r:id="rId22" w:history="1">
        <w:r w:rsidRPr="005F7E86">
          <w:rPr>
            <w:rStyle w:val="Lienhypertexte"/>
            <w:rFonts w:ascii="Hind Light" w:eastAsia="Hind Light" w:hAnsi="Hind Light" w:cs="Hind Light"/>
            <w:sz w:val="20"/>
            <w:szCs w:val="20"/>
          </w:rPr>
          <w:t>interview</w:t>
        </w:r>
      </w:hyperlink>
      <w:r w:rsidRPr="005F7E86">
        <w:rPr>
          <w:rFonts w:ascii="Hind Light" w:eastAsia="Hind Light" w:hAnsi="Hind Light" w:cs="Hind Light"/>
          <w:sz w:val="20"/>
          <w:szCs w:val="20"/>
        </w:rPr>
        <w:t xml:space="preserve"> on March 3, he said the EU was expected to tax the revenue of </w:t>
      </w:r>
      <w:r w:rsidR="005F7E86">
        <w:rPr>
          <w:rFonts w:ascii="Hind Light" w:eastAsia="Hind Light" w:hAnsi="Hind Light" w:cs="Hind Light"/>
          <w:sz w:val="20"/>
          <w:szCs w:val="20"/>
        </w:rPr>
        <w:t>Internet</w:t>
      </w:r>
      <w:r w:rsidRPr="005F7E86">
        <w:rPr>
          <w:rFonts w:ascii="Hind Light" w:eastAsia="Hind Light" w:hAnsi="Hind Light" w:cs="Hind Light"/>
          <w:sz w:val="20"/>
          <w:szCs w:val="20"/>
        </w:rPr>
        <w:t xml:space="preserve"> companies at a rate between 2 and 6 percent.</w:t>
      </w:r>
      <w:r w:rsidR="009F0030" w:rsidRPr="005F7E86">
        <w:rPr>
          <w:rFonts w:ascii="Hind Light" w:eastAsia="Hind Light" w:hAnsi="Hind Light" w:cs="Hind Light"/>
          <w:sz w:val="20"/>
          <w:szCs w:val="20"/>
        </w:rPr>
        <w:t xml:space="preserve"> </w:t>
      </w:r>
    </w:p>
    <w:p w14:paraId="6763657C" w14:textId="77777777" w:rsidR="00D076FC" w:rsidRPr="00D076FC" w:rsidRDefault="00D076FC" w:rsidP="00D076FC">
      <w:pPr>
        <w:spacing w:line="280" w:lineRule="exact"/>
        <w:jc w:val="both"/>
        <w:rPr>
          <w:rFonts w:ascii="Hind Light" w:eastAsia="Hind Light" w:hAnsi="Hind Light" w:cs="Hind Light"/>
          <w:b/>
          <w:sz w:val="20"/>
          <w:szCs w:val="20"/>
          <w:lang w:val="en-US"/>
        </w:rPr>
      </w:pPr>
      <w:r w:rsidRPr="00D076FC">
        <w:rPr>
          <w:rFonts w:ascii="Hind Light" w:eastAsia="Hind Light" w:hAnsi="Hind Light" w:cs="Hind Light"/>
          <w:b/>
          <w:sz w:val="20"/>
          <w:szCs w:val="20"/>
          <w:lang w:val="en-US"/>
        </w:rPr>
        <w:t>EU: Industry voice their c</w:t>
      </w:r>
      <w:r>
        <w:rPr>
          <w:rFonts w:ascii="Hind Light" w:eastAsia="Hind Light" w:hAnsi="Hind Light" w:cs="Hind Light"/>
          <w:b/>
          <w:sz w:val="20"/>
          <w:szCs w:val="20"/>
          <w:lang w:val="en-US"/>
        </w:rPr>
        <w:t>oncerns to Commissioner Moscovici on digital tax</w:t>
      </w:r>
    </w:p>
    <w:p w14:paraId="6B392654" w14:textId="77777777" w:rsidR="00D076FC" w:rsidRPr="00D076FC" w:rsidRDefault="00D076FC" w:rsidP="00D076FC">
      <w:pPr>
        <w:pStyle w:val="Pardeliste"/>
        <w:numPr>
          <w:ilvl w:val="0"/>
          <w:numId w:val="2"/>
        </w:numPr>
        <w:spacing w:after="200" w:line="280" w:lineRule="exact"/>
        <w:jc w:val="both"/>
        <w:rPr>
          <w:rFonts w:ascii="Hind Light" w:eastAsia="Hind Light" w:hAnsi="Hind Light" w:cs="Hind Light"/>
          <w:sz w:val="20"/>
          <w:szCs w:val="20"/>
        </w:rPr>
      </w:pPr>
      <w:r w:rsidRPr="00D076FC">
        <w:rPr>
          <w:rFonts w:ascii="Hind Light" w:eastAsia="Hind Light" w:hAnsi="Hind Light" w:cs="Hind Light"/>
          <w:sz w:val="20"/>
          <w:szCs w:val="20"/>
        </w:rPr>
        <w:t>Industry representatives from big tech firms met Commissioner Moscovici on Wednesday 7 March to discuss their concerns.</w:t>
      </w:r>
    </w:p>
    <w:p w14:paraId="0A804E05" w14:textId="77777777" w:rsidR="00D076FC" w:rsidRPr="00D076FC" w:rsidRDefault="00D076FC" w:rsidP="00D076FC">
      <w:pPr>
        <w:pStyle w:val="Pardeliste"/>
        <w:numPr>
          <w:ilvl w:val="0"/>
          <w:numId w:val="2"/>
        </w:numPr>
        <w:spacing w:after="200" w:line="280" w:lineRule="exact"/>
        <w:jc w:val="both"/>
        <w:rPr>
          <w:rFonts w:ascii="Hind Light" w:eastAsia="Hind Light" w:hAnsi="Hind Light" w:cs="Hind Light"/>
          <w:sz w:val="20"/>
          <w:szCs w:val="20"/>
        </w:rPr>
      </w:pPr>
      <w:r w:rsidRPr="00D076FC">
        <w:rPr>
          <w:rFonts w:ascii="Hind Light" w:eastAsia="Hind Light" w:hAnsi="Hind Light" w:cs="Hind Light"/>
          <w:sz w:val="20"/>
          <w:szCs w:val="20"/>
        </w:rPr>
        <w:t>Around two dozen attendees confirmed their attendance, including representatives from: booking.com, Google, Transferwise, BlaBlaCar, Spotify, Amazon, Netflix, Apple and Uber. DigitalEurope and France Digitale also attended.</w:t>
      </w:r>
    </w:p>
    <w:p w14:paraId="773DBFB3" w14:textId="77777777" w:rsidR="00D076FC" w:rsidRPr="00D076FC" w:rsidRDefault="00D076FC" w:rsidP="00316BB6">
      <w:pPr>
        <w:pStyle w:val="Pardeliste"/>
        <w:numPr>
          <w:ilvl w:val="0"/>
          <w:numId w:val="2"/>
        </w:numPr>
        <w:spacing w:after="200" w:line="280" w:lineRule="exact"/>
        <w:jc w:val="both"/>
        <w:rPr>
          <w:rFonts w:ascii="Hind Light" w:eastAsia="Hind Light" w:hAnsi="Hind Light" w:cs="Hind Light"/>
          <w:sz w:val="20"/>
          <w:szCs w:val="20"/>
        </w:rPr>
      </w:pPr>
      <w:r w:rsidRPr="00D076FC">
        <w:rPr>
          <w:rFonts w:ascii="Hind Light" w:eastAsia="Hind Light" w:hAnsi="Hind Light" w:cs="Hind Light"/>
          <w:sz w:val="20"/>
          <w:szCs w:val="20"/>
        </w:rPr>
        <w:t>The main points raised included the risks that a short-term measure would unfairly target start-ups and stifle innovation. While many industry representatives agreed about the general need for updating Europe’s taxation system, they argued the method had to be refined.</w:t>
      </w:r>
    </w:p>
    <w:sectPr w:rsidR="00D076FC" w:rsidRPr="00D076FC"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64755" w14:textId="77777777" w:rsidR="006B3D46" w:rsidRDefault="006B3D46" w:rsidP="0094598F">
      <w:r>
        <w:separator/>
      </w:r>
    </w:p>
  </w:endnote>
  <w:endnote w:type="continuationSeparator" w:id="0">
    <w:p w14:paraId="169E4558" w14:textId="77777777" w:rsidR="006B3D46" w:rsidRDefault="006B3D4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4D"/>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Hind Medium">
    <w:altName w:val="Times New Roman"/>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284B3"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DDC4FD6" wp14:editId="37EFC88B">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7E86">
      <w:rPr>
        <w:rFonts w:ascii="Hind Medium" w:hAnsi="Hind Medium"/>
      </w:rPr>
      <w:t>Internet</w:t>
    </w:r>
    <w:r w:rsidRPr="00236E16">
      <w:rPr>
        <w:rFonts w:ascii="Hind Medium" w:hAnsi="Hind Medium"/>
      </w:rPr>
      <w:t>society.org</w:t>
    </w:r>
    <w:r>
      <w:tab/>
    </w:r>
    <w:r w:rsidRPr="009F2B94">
      <w:t>@</w:t>
    </w:r>
    <w:r w:rsidR="005F7E86">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53990" w14:textId="77777777" w:rsidR="00CC5B49" w:rsidRDefault="005F7E8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35295" w14:textId="77777777" w:rsidR="006B3D46" w:rsidRDefault="006B3D46" w:rsidP="0094598F">
      <w:r>
        <w:separator/>
      </w:r>
    </w:p>
  </w:footnote>
  <w:footnote w:type="continuationSeparator" w:id="0">
    <w:p w14:paraId="00597FE1" w14:textId="77777777" w:rsidR="006B3D46" w:rsidRDefault="006B3D46"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0434B"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57DFC">
      <w:rPr>
        <w:rStyle w:val="Numrodepage"/>
        <w:noProof/>
        <w:sz w:val="18"/>
        <w:szCs w:val="18"/>
      </w:rPr>
      <w:t>3</w:t>
    </w:r>
    <w:r w:rsidRPr="00E005F2">
      <w:rPr>
        <w:rStyle w:val="Numrodepage"/>
        <w:sz w:val="18"/>
        <w:szCs w:val="18"/>
      </w:rPr>
      <w:fldChar w:fldCharType="end"/>
    </w:r>
  </w:p>
  <w:p w14:paraId="23A25669"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85173E">
      <w:rPr>
        <w:spacing w:val="4"/>
        <w:szCs w:val="12"/>
      </w:rPr>
      <w:t>3 March 2018 – 9 March 2018</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2E4D70F0" w14:textId="77777777" w:rsidTr="00CC5B49">
      <w:trPr>
        <w:cantSplit/>
        <w:trHeight w:hRule="exact" w:val="1247"/>
      </w:trPr>
      <w:tc>
        <w:tcPr>
          <w:tcW w:w="10402" w:type="dxa"/>
          <w:shd w:val="clear" w:color="auto" w:fill="auto"/>
        </w:tcPr>
        <w:p w14:paraId="4171300E" w14:textId="77777777" w:rsidR="00CC5B49" w:rsidRDefault="00CC5B49" w:rsidP="00CC5B49">
          <w:pPr>
            <w:pStyle w:val="Documenttitle"/>
          </w:pPr>
        </w:p>
      </w:tc>
    </w:tr>
    <w:tr w:rsidR="00CC5B49" w:rsidRPr="00E7106E" w14:paraId="410EE826" w14:textId="77777777" w:rsidTr="00CC5B49">
      <w:trPr>
        <w:cantSplit/>
        <w:trHeight w:hRule="exact" w:val="3232"/>
      </w:trPr>
      <w:tc>
        <w:tcPr>
          <w:tcW w:w="10402" w:type="dxa"/>
          <w:shd w:val="clear" w:color="auto" w:fill="auto"/>
          <w:vAlign w:val="center"/>
        </w:tcPr>
        <w:p w14:paraId="6BF27795" w14:textId="77777777" w:rsidR="00CC5B49" w:rsidRDefault="00CC5B49" w:rsidP="00CC5B49">
          <w:pPr>
            <w:pStyle w:val="Documenttitle"/>
          </w:pPr>
          <w:r>
            <w:t xml:space="preserve">European </w:t>
          </w:r>
          <w:r w:rsidRPr="00E3372A">
            <w:t xml:space="preserve">Regional Bureau Newsletter </w:t>
          </w:r>
        </w:p>
        <w:p w14:paraId="4FE28B82" w14:textId="77777777" w:rsidR="00CC5B49" w:rsidRPr="00E7106E" w:rsidRDefault="00CC5B49" w:rsidP="00CC5B49">
          <w:pPr>
            <w:pStyle w:val="Documenttitle"/>
          </w:pPr>
        </w:p>
      </w:tc>
    </w:tr>
    <w:tr w:rsidR="00CC5B49" w:rsidRPr="00326E6B" w14:paraId="5C6F75EB" w14:textId="77777777" w:rsidTr="00CC5B49">
      <w:trPr>
        <w:cantSplit/>
        <w:trHeight w:hRule="exact" w:val="1134"/>
      </w:trPr>
      <w:tc>
        <w:tcPr>
          <w:tcW w:w="10402" w:type="dxa"/>
          <w:shd w:val="clear" w:color="auto" w:fill="auto"/>
        </w:tcPr>
        <w:p w14:paraId="6767422E" w14:textId="77777777" w:rsidR="00CC5B49" w:rsidRDefault="00D076FC" w:rsidP="006B1AFE">
          <w:pPr>
            <w:pStyle w:val="Coverdate"/>
            <w:rPr>
              <w:rStyle w:val="Lienhypertexte"/>
            </w:rPr>
          </w:pPr>
          <w:r>
            <w:t>3 March</w:t>
          </w:r>
          <w:r w:rsidR="00F325A1">
            <w:t xml:space="preserve"> </w:t>
          </w:r>
          <w:r w:rsidR="00925FC8">
            <w:t>201</w:t>
          </w:r>
          <w:r w:rsidR="00EE1D19">
            <w:t>8</w:t>
          </w:r>
          <w:r w:rsidR="00925FC8">
            <w:t xml:space="preserve"> </w:t>
          </w:r>
          <w:r w:rsidR="009B45A4" w:rsidRPr="00591399">
            <w:t xml:space="preserve">– </w:t>
          </w:r>
          <w:r>
            <w:t>9</w:t>
          </w:r>
          <w:r w:rsidR="006B1AFE">
            <w:t xml:space="preserve"> March</w:t>
          </w:r>
          <w:r w:rsidR="004A1A36" w:rsidRPr="00591399">
            <w:t xml:space="preserve"> </w:t>
          </w:r>
          <w:r w:rsidR="00AE25C7">
            <w:t>2018</w:t>
          </w:r>
          <w:r w:rsidR="00CC5B49" w:rsidRPr="00591399">
            <w:rPr>
              <w:b/>
            </w:rPr>
            <w:br/>
          </w:r>
          <w:hyperlink r:id="rId1" w:history="1">
            <w:r w:rsidR="00CC5B49" w:rsidRPr="00591399">
              <w:rPr>
                <w:rStyle w:val="Lienhypertexte"/>
              </w:rPr>
              <w:t>http://www.</w:t>
            </w:r>
            <w:r w:rsidR="005F7E86">
              <w:rPr>
                <w:rStyle w:val="Lienhypertexte"/>
              </w:rPr>
              <w:t>Internet</w:t>
            </w:r>
            <w:r w:rsidR="00CC5B49" w:rsidRPr="00591399">
              <w:rPr>
                <w:rStyle w:val="Lienhypertexte"/>
              </w:rPr>
              <w:t>society.org/what-we-do/where-we-work/europe</w:t>
            </w:r>
          </w:hyperlink>
        </w:p>
        <w:p w14:paraId="73ECBF2F" w14:textId="7F62D7CB" w:rsidR="00C57DFC" w:rsidRPr="00591399" w:rsidRDefault="00C57DFC" w:rsidP="006B1AFE">
          <w:pPr>
            <w:pStyle w:val="Coverdate"/>
          </w:pPr>
          <w:r>
            <w:rPr>
              <w:rStyle w:val="Lienhypertexte"/>
            </w:rPr>
            <w:t>Frédéric Donck</w:t>
          </w:r>
        </w:p>
      </w:tc>
    </w:tr>
  </w:tbl>
  <w:p w14:paraId="3B0B9E59"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04ED4375" wp14:editId="1D419382">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41E16BD"/>
    <w:multiLevelType w:val="hybridMultilevel"/>
    <w:tmpl w:val="9D6A753E"/>
    <w:lvl w:ilvl="0" w:tplc="F9BC581C">
      <w:start w:val="2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700"/>
    <w:multiLevelType w:val="hybridMultilevel"/>
    <w:tmpl w:val="1E449A0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A90E42"/>
    <w:multiLevelType w:val="hybridMultilevel"/>
    <w:tmpl w:val="5204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9">
    <w:nsid w:val="3C3929C9"/>
    <w:multiLevelType w:val="hybridMultilevel"/>
    <w:tmpl w:val="8688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EB40A4"/>
    <w:multiLevelType w:val="hybridMultilevel"/>
    <w:tmpl w:val="2582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945EE9"/>
    <w:multiLevelType w:val="hybridMultilevel"/>
    <w:tmpl w:val="D60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0D50CB"/>
    <w:multiLevelType w:val="hybridMultilevel"/>
    <w:tmpl w:val="649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F580100"/>
    <w:multiLevelType w:val="hybridMultilevel"/>
    <w:tmpl w:val="1DE6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CA958AE"/>
    <w:multiLevelType w:val="hybridMultilevel"/>
    <w:tmpl w:val="BCFA5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4A366B0"/>
    <w:multiLevelType w:val="hybridMultilevel"/>
    <w:tmpl w:val="68E0D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7E841DD"/>
    <w:multiLevelType w:val="hybridMultilevel"/>
    <w:tmpl w:val="E3FA8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AF14FA4"/>
    <w:multiLevelType w:val="hybridMultilevel"/>
    <w:tmpl w:val="1922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2"/>
  </w:num>
  <w:num w:numId="5">
    <w:abstractNumId w:val="13"/>
  </w:num>
  <w:num w:numId="6">
    <w:abstractNumId w:val="19"/>
  </w:num>
  <w:num w:numId="7">
    <w:abstractNumId w:val="5"/>
  </w:num>
  <w:num w:numId="8">
    <w:abstractNumId w:val="4"/>
  </w:num>
  <w:num w:numId="9">
    <w:abstractNumId w:val="7"/>
  </w:num>
  <w:num w:numId="10">
    <w:abstractNumId w:val="15"/>
  </w:num>
  <w:num w:numId="11">
    <w:abstractNumId w:val="6"/>
  </w:num>
  <w:num w:numId="12">
    <w:abstractNumId w:val="11"/>
  </w:num>
  <w:num w:numId="13">
    <w:abstractNumId w:val="9"/>
  </w:num>
  <w:num w:numId="14">
    <w:abstractNumId w:val="10"/>
  </w:num>
  <w:num w:numId="15">
    <w:abstractNumId w:val="20"/>
  </w:num>
  <w:num w:numId="16">
    <w:abstractNumId w:val="17"/>
  </w:num>
  <w:num w:numId="17">
    <w:abstractNumId w:val="14"/>
  </w:num>
  <w:num w:numId="18">
    <w:abstractNumId w:val="1"/>
  </w:num>
  <w:num w:numId="19">
    <w:abstractNumId w:val="16"/>
  </w:num>
  <w:num w:numId="20">
    <w:abstractNumId w:val="18"/>
  </w:num>
  <w:num w:numId="21">
    <w:abstractNumId w:val="1"/>
  </w:num>
  <w:num w:numId="22">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23"/>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3283"/>
    <w:rsid w:val="0000534B"/>
    <w:rsid w:val="00006985"/>
    <w:rsid w:val="00006C8C"/>
    <w:rsid w:val="0001093B"/>
    <w:rsid w:val="00010DA7"/>
    <w:rsid w:val="0001154A"/>
    <w:rsid w:val="000126AE"/>
    <w:rsid w:val="00012C6C"/>
    <w:rsid w:val="00013190"/>
    <w:rsid w:val="000146E2"/>
    <w:rsid w:val="00015392"/>
    <w:rsid w:val="000153AF"/>
    <w:rsid w:val="000158C5"/>
    <w:rsid w:val="00015C47"/>
    <w:rsid w:val="00016B15"/>
    <w:rsid w:val="00017AC7"/>
    <w:rsid w:val="00020775"/>
    <w:rsid w:val="000212A7"/>
    <w:rsid w:val="000219D5"/>
    <w:rsid w:val="000227B6"/>
    <w:rsid w:val="0002283E"/>
    <w:rsid w:val="00022F35"/>
    <w:rsid w:val="00023000"/>
    <w:rsid w:val="00023FA8"/>
    <w:rsid w:val="000259A2"/>
    <w:rsid w:val="000277E6"/>
    <w:rsid w:val="00027926"/>
    <w:rsid w:val="00030067"/>
    <w:rsid w:val="00030655"/>
    <w:rsid w:val="000309F0"/>
    <w:rsid w:val="00031252"/>
    <w:rsid w:val="0003255E"/>
    <w:rsid w:val="000327B3"/>
    <w:rsid w:val="00033396"/>
    <w:rsid w:val="00035943"/>
    <w:rsid w:val="00035CA0"/>
    <w:rsid w:val="00036D9D"/>
    <w:rsid w:val="00036ECE"/>
    <w:rsid w:val="00037A44"/>
    <w:rsid w:val="000406CB"/>
    <w:rsid w:val="00041980"/>
    <w:rsid w:val="00041EC0"/>
    <w:rsid w:val="00042315"/>
    <w:rsid w:val="0004252D"/>
    <w:rsid w:val="00042E25"/>
    <w:rsid w:val="00044321"/>
    <w:rsid w:val="0004455A"/>
    <w:rsid w:val="000447AA"/>
    <w:rsid w:val="000452BD"/>
    <w:rsid w:val="00046EAB"/>
    <w:rsid w:val="00052F96"/>
    <w:rsid w:val="000533DB"/>
    <w:rsid w:val="00054831"/>
    <w:rsid w:val="000549CE"/>
    <w:rsid w:val="00054F33"/>
    <w:rsid w:val="00055316"/>
    <w:rsid w:val="00055846"/>
    <w:rsid w:val="00055956"/>
    <w:rsid w:val="00055D10"/>
    <w:rsid w:val="000606BD"/>
    <w:rsid w:val="00060F43"/>
    <w:rsid w:val="000615E5"/>
    <w:rsid w:val="000627CD"/>
    <w:rsid w:val="000633D3"/>
    <w:rsid w:val="00065CCB"/>
    <w:rsid w:val="00066252"/>
    <w:rsid w:val="00066770"/>
    <w:rsid w:val="00067B00"/>
    <w:rsid w:val="00067B3E"/>
    <w:rsid w:val="00067E4D"/>
    <w:rsid w:val="000714E8"/>
    <w:rsid w:val="000719FE"/>
    <w:rsid w:val="00071E5E"/>
    <w:rsid w:val="000734A7"/>
    <w:rsid w:val="0007376C"/>
    <w:rsid w:val="0007463D"/>
    <w:rsid w:val="0007521A"/>
    <w:rsid w:val="00075469"/>
    <w:rsid w:val="00075F55"/>
    <w:rsid w:val="00076C99"/>
    <w:rsid w:val="00077609"/>
    <w:rsid w:val="000776CC"/>
    <w:rsid w:val="00080624"/>
    <w:rsid w:val="0008165A"/>
    <w:rsid w:val="000830D0"/>
    <w:rsid w:val="0008569F"/>
    <w:rsid w:val="000857E5"/>
    <w:rsid w:val="000860A7"/>
    <w:rsid w:val="00087201"/>
    <w:rsid w:val="00087E3A"/>
    <w:rsid w:val="00091468"/>
    <w:rsid w:val="0009197A"/>
    <w:rsid w:val="0009207A"/>
    <w:rsid w:val="00093481"/>
    <w:rsid w:val="000938A5"/>
    <w:rsid w:val="00095503"/>
    <w:rsid w:val="000955A3"/>
    <w:rsid w:val="00095BE5"/>
    <w:rsid w:val="000A213B"/>
    <w:rsid w:val="000A2988"/>
    <w:rsid w:val="000A2BC7"/>
    <w:rsid w:val="000A2BE7"/>
    <w:rsid w:val="000A380F"/>
    <w:rsid w:val="000A4394"/>
    <w:rsid w:val="000A440F"/>
    <w:rsid w:val="000A5693"/>
    <w:rsid w:val="000A5AD1"/>
    <w:rsid w:val="000A70C5"/>
    <w:rsid w:val="000A71BF"/>
    <w:rsid w:val="000B2930"/>
    <w:rsid w:val="000B294D"/>
    <w:rsid w:val="000B43F7"/>
    <w:rsid w:val="000B4BA0"/>
    <w:rsid w:val="000B4F13"/>
    <w:rsid w:val="000B569A"/>
    <w:rsid w:val="000B58BD"/>
    <w:rsid w:val="000B5DB1"/>
    <w:rsid w:val="000B638E"/>
    <w:rsid w:val="000B6A4A"/>
    <w:rsid w:val="000B782E"/>
    <w:rsid w:val="000C0480"/>
    <w:rsid w:val="000C2DAD"/>
    <w:rsid w:val="000C4E29"/>
    <w:rsid w:val="000C6D70"/>
    <w:rsid w:val="000C6E71"/>
    <w:rsid w:val="000D0047"/>
    <w:rsid w:val="000D020B"/>
    <w:rsid w:val="000D0220"/>
    <w:rsid w:val="000D0408"/>
    <w:rsid w:val="000D0C2A"/>
    <w:rsid w:val="000D3BBB"/>
    <w:rsid w:val="000D556F"/>
    <w:rsid w:val="000D57EE"/>
    <w:rsid w:val="000D7182"/>
    <w:rsid w:val="000D7F47"/>
    <w:rsid w:val="000E043C"/>
    <w:rsid w:val="000E20EE"/>
    <w:rsid w:val="000E273A"/>
    <w:rsid w:val="000E4B1D"/>
    <w:rsid w:val="000E610B"/>
    <w:rsid w:val="000E652F"/>
    <w:rsid w:val="000E7EAA"/>
    <w:rsid w:val="000F092E"/>
    <w:rsid w:val="000F38F8"/>
    <w:rsid w:val="000F4465"/>
    <w:rsid w:val="000F4C96"/>
    <w:rsid w:val="000F5FBF"/>
    <w:rsid w:val="000F64BD"/>
    <w:rsid w:val="000F6683"/>
    <w:rsid w:val="000F6836"/>
    <w:rsid w:val="000F6C38"/>
    <w:rsid w:val="001002D3"/>
    <w:rsid w:val="0010077D"/>
    <w:rsid w:val="00100E80"/>
    <w:rsid w:val="0010137B"/>
    <w:rsid w:val="00101BF0"/>
    <w:rsid w:val="00101E3E"/>
    <w:rsid w:val="00101EEF"/>
    <w:rsid w:val="00103DAE"/>
    <w:rsid w:val="00104138"/>
    <w:rsid w:val="00104331"/>
    <w:rsid w:val="00105205"/>
    <w:rsid w:val="00106D69"/>
    <w:rsid w:val="00107E04"/>
    <w:rsid w:val="001105A9"/>
    <w:rsid w:val="00110F70"/>
    <w:rsid w:val="00111006"/>
    <w:rsid w:val="00111F72"/>
    <w:rsid w:val="00112437"/>
    <w:rsid w:val="00113A14"/>
    <w:rsid w:val="0011437C"/>
    <w:rsid w:val="001145BD"/>
    <w:rsid w:val="00114604"/>
    <w:rsid w:val="001147D7"/>
    <w:rsid w:val="00116678"/>
    <w:rsid w:val="001212AB"/>
    <w:rsid w:val="001224B3"/>
    <w:rsid w:val="00122ADD"/>
    <w:rsid w:val="001241E0"/>
    <w:rsid w:val="00124665"/>
    <w:rsid w:val="0012683D"/>
    <w:rsid w:val="00126EFE"/>
    <w:rsid w:val="00130376"/>
    <w:rsid w:val="00130ADD"/>
    <w:rsid w:val="00130F4B"/>
    <w:rsid w:val="0013271F"/>
    <w:rsid w:val="001336A9"/>
    <w:rsid w:val="0013434D"/>
    <w:rsid w:val="00134F47"/>
    <w:rsid w:val="00134F7D"/>
    <w:rsid w:val="00135111"/>
    <w:rsid w:val="0014138A"/>
    <w:rsid w:val="00142EF2"/>
    <w:rsid w:val="00143819"/>
    <w:rsid w:val="001438CE"/>
    <w:rsid w:val="00146953"/>
    <w:rsid w:val="00150611"/>
    <w:rsid w:val="0015096D"/>
    <w:rsid w:val="00151164"/>
    <w:rsid w:val="00151A5C"/>
    <w:rsid w:val="00151BB3"/>
    <w:rsid w:val="00151E3C"/>
    <w:rsid w:val="0015234A"/>
    <w:rsid w:val="0015257C"/>
    <w:rsid w:val="00152BE8"/>
    <w:rsid w:val="001535F3"/>
    <w:rsid w:val="00153880"/>
    <w:rsid w:val="001549C7"/>
    <w:rsid w:val="00155315"/>
    <w:rsid w:val="0015622E"/>
    <w:rsid w:val="001564D7"/>
    <w:rsid w:val="00156AD5"/>
    <w:rsid w:val="00157CED"/>
    <w:rsid w:val="00160583"/>
    <w:rsid w:val="0016158F"/>
    <w:rsid w:val="00161839"/>
    <w:rsid w:val="00162542"/>
    <w:rsid w:val="00162639"/>
    <w:rsid w:val="001637A9"/>
    <w:rsid w:val="00165995"/>
    <w:rsid w:val="00165A03"/>
    <w:rsid w:val="00166A3C"/>
    <w:rsid w:val="00166A72"/>
    <w:rsid w:val="00166FA5"/>
    <w:rsid w:val="001676C2"/>
    <w:rsid w:val="00167D5E"/>
    <w:rsid w:val="00170B85"/>
    <w:rsid w:val="00170EE1"/>
    <w:rsid w:val="0017252E"/>
    <w:rsid w:val="00172B32"/>
    <w:rsid w:val="00173267"/>
    <w:rsid w:val="0017342C"/>
    <w:rsid w:val="00175C5A"/>
    <w:rsid w:val="00176974"/>
    <w:rsid w:val="00176F7C"/>
    <w:rsid w:val="001772EA"/>
    <w:rsid w:val="001810EE"/>
    <w:rsid w:val="001815E1"/>
    <w:rsid w:val="0018221E"/>
    <w:rsid w:val="00183664"/>
    <w:rsid w:val="00183F44"/>
    <w:rsid w:val="00184117"/>
    <w:rsid w:val="00186A5C"/>
    <w:rsid w:val="00191B22"/>
    <w:rsid w:val="00191CAA"/>
    <w:rsid w:val="0019217D"/>
    <w:rsid w:val="00192AF9"/>
    <w:rsid w:val="0019388A"/>
    <w:rsid w:val="00195166"/>
    <w:rsid w:val="00195FB3"/>
    <w:rsid w:val="00196634"/>
    <w:rsid w:val="001971ED"/>
    <w:rsid w:val="001A1216"/>
    <w:rsid w:val="001A22A6"/>
    <w:rsid w:val="001A2643"/>
    <w:rsid w:val="001A4169"/>
    <w:rsid w:val="001A5040"/>
    <w:rsid w:val="001A60EC"/>
    <w:rsid w:val="001A6105"/>
    <w:rsid w:val="001A650A"/>
    <w:rsid w:val="001A7A56"/>
    <w:rsid w:val="001B002A"/>
    <w:rsid w:val="001B0AEA"/>
    <w:rsid w:val="001B0BB7"/>
    <w:rsid w:val="001B1DDB"/>
    <w:rsid w:val="001B2915"/>
    <w:rsid w:val="001B4267"/>
    <w:rsid w:val="001B4B31"/>
    <w:rsid w:val="001B7B89"/>
    <w:rsid w:val="001C0103"/>
    <w:rsid w:val="001C02BB"/>
    <w:rsid w:val="001C0B7B"/>
    <w:rsid w:val="001C1148"/>
    <w:rsid w:val="001C385E"/>
    <w:rsid w:val="001C40C5"/>
    <w:rsid w:val="001C5E62"/>
    <w:rsid w:val="001C635F"/>
    <w:rsid w:val="001C7BD3"/>
    <w:rsid w:val="001D0974"/>
    <w:rsid w:val="001D0A29"/>
    <w:rsid w:val="001D1254"/>
    <w:rsid w:val="001D13B9"/>
    <w:rsid w:val="001D213B"/>
    <w:rsid w:val="001D22AE"/>
    <w:rsid w:val="001D2380"/>
    <w:rsid w:val="001D23AA"/>
    <w:rsid w:val="001D2F16"/>
    <w:rsid w:val="001D2F33"/>
    <w:rsid w:val="001D3021"/>
    <w:rsid w:val="001D312F"/>
    <w:rsid w:val="001D3E02"/>
    <w:rsid w:val="001D3F28"/>
    <w:rsid w:val="001D4BBC"/>
    <w:rsid w:val="001D52B3"/>
    <w:rsid w:val="001D5922"/>
    <w:rsid w:val="001D659D"/>
    <w:rsid w:val="001D6620"/>
    <w:rsid w:val="001D67A6"/>
    <w:rsid w:val="001D6C98"/>
    <w:rsid w:val="001E02F6"/>
    <w:rsid w:val="001E25F7"/>
    <w:rsid w:val="001E5271"/>
    <w:rsid w:val="001E61E2"/>
    <w:rsid w:val="001E6490"/>
    <w:rsid w:val="001E7514"/>
    <w:rsid w:val="001F018B"/>
    <w:rsid w:val="001F09FB"/>
    <w:rsid w:val="001F0E9B"/>
    <w:rsid w:val="001F2CA2"/>
    <w:rsid w:val="001F311E"/>
    <w:rsid w:val="001F340E"/>
    <w:rsid w:val="001F3FF2"/>
    <w:rsid w:val="001F5877"/>
    <w:rsid w:val="001F5DF5"/>
    <w:rsid w:val="001F6583"/>
    <w:rsid w:val="00200010"/>
    <w:rsid w:val="00200EE3"/>
    <w:rsid w:val="0020104A"/>
    <w:rsid w:val="002026D8"/>
    <w:rsid w:val="00204FDF"/>
    <w:rsid w:val="002052B4"/>
    <w:rsid w:val="00205B7A"/>
    <w:rsid w:val="002071E8"/>
    <w:rsid w:val="00207D42"/>
    <w:rsid w:val="00211F9A"/>
    <w:rsid w:val="00212F58"/>
    <w:rsid w:val="00214C38"/>
    <w:rsid w:val="002178B4"/>
    <w:rsid w:val="00217A53"/>
    <w:rsid w:val="00220213"/>
    <w:rsid w:val="00220AE6"/>
    <w:rsid w:val="00220B92"/>
    <w:rsid w:val="002219D2"/>
    <w:rsid w:val="00223CB0"/>
    <w:rsid w:val="00224F0E"/>
    <w:rsid w:val="002252E5"/>
    <w:rsid w:val="00225B5C"/>
    <w:rsid w:val="0022606C"/>
    <w:rsid w:val="0022698E"/>
    <w:rsid w:val="002272C1"/>
    <w:rsid w:val="002278F3"/>
    <w:rsid w:val="002302F0"/>
    <w:rsid w:val="002303AF"/>
    <w:rsid w:val="00230CE6"/>
    <w:rsid w:val="00230F8C"/>
    <w:rsid w:val="0023147B"/>
    <w:rsid w:val="002315F7"/>
    <w:rsid w:val="00231608"/>
    <w:rsid w:val="00231671"/>
    <w:rsid w:val="00231926"/>
    <w:rsid w:val="00231C26"/>
    <w:rsid w:val="002329C4"/>
    <w:rsid w:val="00234885"/>
    <w:rsid w:val="00234B20"/>
    <w:rsid w:val="002363BC"/>
    <w:rsid w:val="00236ABA"/>
    <w:rsid w:val="002374E2"/>
    <w:rsid w:val="002401E4"/>
    <w:rsid w:val="00240DB2"/>
    <w:rsid w:val="00240E05"/>
    <w:rsid w:val="002418CE"/>
    <w:rsid w:val="002419B2"/>
    <w:rsid w:val="00242400"/>
    <w:rsid w:val="002427DA"/>
    <w:rsid w:val="00244AD9"/>
    <w:rsid w:val="00244F89"/>
    <w:rsid w:val="0024524E"/>
    <w:rsid w:val="0024745D"/>
    <w:rsid w:val="00247518"/>
    <w:rsid w:val="00247A7F"/>
    <w:rsid w:val="00247D79"/>
    <w:rsid w:val="0025011C"/>
    <w:rsid w:val="00250B47"/>
    <w:rsid w:val="00251962"/>
    <w:rsid w:val="0025340A"/>
    <w:rsid w:val="0025367B"/>
    <w:rsid w:val="002562A7"/>
    <w:rsid w:val="00256361"/>
    <w:rsid w:val="002563C2"/>
    <w:rsid w:val="002564BF"/>
    <w:rsid w:val="00256D51"/>
    <w:rsid w:val="00261FC6"/>
    <w:rsid w:val="002626C4"/>
    <w:rsid w:val="002626D2"/>
    <w:rsid w:val="00263B33"/>
    <w:rsid w:val="002646CB"/>
    <w:rsid w:val="00264983"/>
    <w:rsid w:val="002678DF"/>
    <w:rsid w:val="002702E2"/>
    <w:rsid w:val="0027089F"/>
    <w:rsid w:val="00274EE7"/>
    <w:rsid w:val="00276144"/>
    <w:rsid w:val="00276819"/>
    <w:rsid w:val="00276A60"/>
    <w:rsid w:val="00277A5C"/>
    <w:rsid w:val="00277CF5"/>
    <w:rsid w:val="00277FA9"/>
    <w:rsid w:val="002814D0"/>
    <w:rsid w:val="00282228"/>
    <w:rsid w:val="002824E0"/>
    <w:rsid w:val="00282576"/>
    <w:rsid w:val="00282BF1"/>
    <w:rsid w:val="00283A5D"/>
    <w:rsid w:val="002854EB"/>
    <w:rsid w:val="00285A1A"/>
    <w:rsid w:val="002863FD"/>
    <w:rsid w:val="002876B3"/>
    <w:rsid w:val="002877C5"/>
    <w:rsid w:val="002901D1"/>
    <w:rsid w:val="00290B23"/>
    <w:rsid w:val="0029121B"/>
    <w:rsid w:val="00291688"/>
    <w:rsid w:val="00291978"/>
    <w:rsid w:val="00291DCA"/>
    <w:rsid w:val="00293A0B"/>
    <w:rsid w:val="00294C1A"/>
    <w:rsid w:val="00295202"/>
    <w:rsid w:val="0029746F"/>
    <w:rsid w:val="002A0C5B"/>
    <w:rsid w:val="002A0D41"/>
    <w:rsid w:val="002A193B"/>
    <w:rsid w:val="002A28B4"/>
    <w:rsid w:val="002A52F1"/>
    <w:rsid w:val="002A6C3A"/>
    <w:rsid w:val="002B1189"/>
    <w:rsid w:val="002B2068"/>
    <w:rsid w:val="002B2FA5"/>
    <w:rsid w:val="002B6ECE"/>
    <w:rsid w:val="002B7CCA"/>
    <w:rsid w:val="002C01F5"/>
    <w:rsid w:val="002C058E"/>
    <w:rsid w:val="002C17F5"/>
    <w:rsid w:val="002C3133"/>
    <w:rsid w:val="002C3358"/>
    <w:rsid w:val="002C5C85"/>
    <w:rsid w:val="002C655D"/>
    <w:rsid w:val="002C7ABD"/>
    <w:rsid w:val="002D0F3B"/>
    <w:rsid w:val="002D2C74"/>
    <w:rsid w:val="002D319D"/>
    <w:rsid w:val="002D324A"/>
    <w:rsid w:val="002D4103"/>
    <w:rsid w:val="002D4FA7"/>
    <w:rsid w:val="002D7336"/>
    <w:rsid w:val="002D7D01"/>
    <w:rsid w:val="002D7DE7"/>
    <w:rsid w:val="002D7F7E"/>
    <w:rsid w:val="002E1C68"/>
    <w:rsid w:val="002E237A"/>
    <w:rsid w:val="002E32F8"/>
    <w:rsid w:val="002E3C4D"/>
    <w:rsid w:val="002E3D3D"/>
    <w:rsid w:val="002E418F"/>
    <w:rsid w:val="002E6771"/>
    <w:rsid w:val="002E68ED"/>
    <w:rsid w:val="002E756B"/>
    <w:rsid w:val="002F0FA0"/>
    <w:rsid w:val="002F0FF9"/>
    <w:rsid w:val="002F1725"/>
    <w:rsid w:val="002F2175"/>
    <w:rsid w:val="002F23A0"/>
    <w:rsid w:val="002F40C0"/>
    <w:rsid w:val="002F5538"/>
    <w:rsid w:val="002F6A39"/>
    <w:rsid w:val="002F7616"/>
    <w:rsid w:val="00300E21"/>
    <w:rsid w:val="00304D5C"/>
    <w:rsid w:val="0030652C"/>
    <w:rsid w:val="00306A87"/>
    <w:rsid w:val="00310261"/>
    <w:rsid w:val="00310DF6"/>
    <w:rsid w:val="0031184D"/>
    <w:rsid w:val="00311960"/>
    <w:rsid w:val="003126F9"/>
    <w:rsid w:val="003132FC"/>
    <w:rsid w:val="00314222"/>
    <w:rsid w:val="00315E3B"/>
    <w:rsid w:val="00315EC3"/>
    <w:rsid w:val="00316E4D"/>
    <w:rsid w:val="00316F9C"/>
    <w:rsid w:val="0031771D"/>
    <w:rsid w:val="0031787A"/>
    <w:rsid w:val="00317DD2"/>
    <w:rsid w:val="003207C6"/>
    <w:rsid w:val="003222F6"/>
    <w:rsid w:val="00322495"/>
    <w:rsid w:val="00322B44"/>
    <w:rsid w:val="00322F37"/>
    <w:rsid w:val="0032458F"/>
    <w:rsid w:val="00326355"/>
    <w:rsid w:val="00326E6B"/>
    <w:rsid w:val="00326EE4"/>
    <w:rsid w:val="003309B6"/>
    <w:rsid w:val="003309E6"/>
    <w:rsid w:val="00331FED"/>
    <w:rsid w:val="0033207F"/>
    <w:rsid w:val="00342DC3"/>
    <w:rsid w:val="003433E7"/>
    <w:rsid w:val="003435DA"/>
    <w:rsid w:val="00350EB3"/>
    <w:rsid w:val="003517DE"/>
    <w:rsid w:val="00351BBE"/>
    <w:rsid w:val="00353B0C"/>
    <w:rsid w:val="003551DB"/>
    <w:rsid w:val="00360344"/>
    <w:rsid w:val="003607E6"/>
    <w:rsid w:val="003608EC"/>
    <w:rsid w:val="00361712"/>
    <w:rsid w:val="00361C1A"/>
    <w:rsid w:val="00365442"/>
    <w:rsid w:val="00365950"/>
    <w:rsid w:val="00366518"/>
    <w:rsid w:val="0036786D"/>
    <w:rsid w:val="0037013A"/>
    <w:rsid w:val="0037030E"/>
    <w:rsid w:val="00371A43"/>
    <w:rsid w:val="0037227B"/>
    <w:rsid w:val="00374307"/>
    <w:rsid w:val="003745EE"/>
    <w:rsid w:val="00376043"/>
    <w:rsid w:val="003773E6"/>
    <w:rsid w:val="003804D9"/>
    <w:rsid w:val="00383702"/>
    <w:rsid w:val="00383D01"/>
    <w:rsid w:val="00384498"/>
    <w:rsid w:val="00384ACA"/>
    <w:rsid w:val="003850AC"/>
    <w:rsid w:val="003869C5"/>
    <w:rsid w:val="00386F67"/>
    <w:rsid w:val="00387B31"/>
    <w:rsid w:val="00387C22"/>
    <w:rsid w:val="0039349D"/>
    <w:rsid w:val="00393CFF"/>
    <w:rsid w:val="00394C50"/>
    <w:rsid w:val="003950A6"/>
    <w:rsid w:val="00396536"/>
    <w:rsid w:val="00397258"/>
    <w:rsid w:val="003976BF"/>
    <w:rsid w:val="003A08AC"/>
    <w:rsid w:val="003A1150"/>
    <w:rsid w:val="003A1249"/>
    <w:rsid w:val="003A1493"/>
    <w:rsid w:val="003A234B"/>
    <w:rsid w:val="003A24BE"/>
    <w:rsid w:val="003A27E4"/>
    <w:rsid w:val="003A2BDF"/>
    <w:rsid w:val="003A2CEB"/>
    <w:rsid w:val="003A431C"/>
    <w:rsid w:val="003A4C83"/>
    <w:rsid w:val="003A4E7E"/>
    <w:rsid w:val="003A5286"/>
    <w:rsid w:val="003A648C"/>
    <w:rsid w:val="003A65ED"/>
    <w:rsid w:val="003B0CAE"/>
    <w:rsid w:val="003B2461"/>
    <w:rsid w:val="003B3134"/>
    <w:rsid w:val="003B4C7C"/>
    <w:rsid w:val="003B4F9E"/>
    <w:rsid w:val="003B5946"/>
    <w:rsid w:val="003B5A58"/>
    <w:rsid w:val="003B5EC4"/>
    <w:rsid w:val="003B7519"/>
    <w:rsid w:val="003C1110"/>
    <w:rsid w:val="003C16C7"/>
    <w:rsid w:val="003C1971"/>
    <w:rsid w:val="003C281E"/>
    <w:rsid w:val="003C2AB1"/>
    <w:rsid w:val="003C3178"/>
    <w:rsid w:val="003C4003"/>
    <w:rsid w:val="003C49C6"/>
    <w:rsid w:val="003C4F71"/>
    <w:rsid w:val="003C631E"/>
    <w:rsid w:val="003C657E"/>
    <w:rsid w:val="003C7D3C"/>
    <w:rsid w:val="003D1279"/>
    <w:rsid w:val="003D15CD"/>
    <w:rsid w:val="003D2E6B"/>
    <w:rsid w:val="003D3D1B"/>
    <w:rsid w:val="003D4414"/>
    <w:rsid w:val="003D473A"/>
    <w:rsid w:val="003D4A66"/>
    <w:rsid w:val="003D5895"/>
    <w:rsid w:val="003E00CA"/>
    <w:rsid w:val="003E091A"/>
    <w:rsid w:val="003E0AFD"/>
    <w:rsid w:val="003E0E0C"/>
    <w:rsid w:val="003E2AF9"/>
    <w:rsid w:val="003E2E3F"/>
    <w:rsid w:val="003E2F68"/>
    <w:rsid w:val="003E30BB"/>
    <w:rsid w:val="003E30F0"/>
    <w:rsid w:val="003E3F14"/>
    <w:rsid w:val="003E42B4"/>
    <w:rsid w:val="003E4CCB"/>
    <w:rsid w:val="003E5631"/>
    <w:rsid w:val="003E5745"/>
    <w:rsid w:val="003E735C"/>
    <w:rsid w:val="003E7BF3"/>
    <w:rsid w:val="003E7CA7"/>
    <w:rsid w:val="003F09FC"/>
    <w:rsid w:val="003F1082"/>
    <w:rsid w:val="003F278B"/>
    <w:rsid w:val="003F2D08"/>
    <w:rsid w:val="003F380A"/>
    <w:rsid w:val="003F41EA"/>
    <w:rsid w:val="003F440F"/>
    <w:rsid w:val="003F4FB6"/>
    <w:rsid w:val="003F59B7"/>
    <w:rsid w:val="003F611C"/>
    <w:rsid w:val="003F6186"/>
    <w:rsid w:val="003F70ED"/>
    <w:rsid w:val="003F7E8B"/>
    <w:rsid w:val="00402442"/>
    <w:rsid w:val="00403AF6"/>
    <w:rsid w:val="00404143"/>
    <w:rsid w:val="004042B4"/>
    <w:rsid w:val="00404CAD"/>
    <w:rsid w:val="00405C29"/>
    <w:rsid w:val="00406278"/>
    <w:rsid w:val="00406449"/>
    <w:rsid w:val="00406F5B"/>
    <w:rsid w:val="0041017F"/>
    <w:rsid w:val="00411111"/>
    <w:rsid w:val="00411782"/>
    <w:rsid w:val="00413F28"/>
    <w:rsid w:val="00413F61"/>
    <w:rsid w:val="004149FB"/>
    <w:rsid w:val="004157C1"/>
    <w:rsid w:val="004162D8"/>
    <w:rsid w:val="004169A5"/>
    <w:rsid w:val="00416AF2"/>
    <w:rsid w:val="00417B15"/>
    <w:rsid w:val="00420039"/>
    <w:rsid w:val="00420B56"/>
    <w:rsid w:val="004211EE"/>
    <w:rsid w:val="00421991"/>
    <w:rsid w:val="00421BA8"/>
    <w:rsid w:val="004223B8"/>
    <w:rsid w:val="0042376D"/>
    <w:rsid w:val="00424A24"/>
    <w:rsid w:val="004259E0"/>
    <w:rsid w:val="00425F3B"/>
    <w:rsid w:val="00426B18"/>
    <w:rsid w:val="0043021C"/>
    <w:rsid w:val="004324F9"/>
    <w:rsid w:val="00432E98"/>
    <w:rsid w:val="0043540D"/>
    <w:rsid w:val="00435858"/>
    <w:rsid w:val="00437117"/>
    <w:rsid w:val="004402DF"/>
    <w:rsid w:val="00440FE0"/>
    <w:rsid w:val="00441B04"/>
    <w:rsid w:val="0044253F"/>
    <w:rsid w:val="00442BC9"/>
    <w:rsid w:val="00442DB7"/>
    <w:rsid w:val="004435DA"/>
    <w:rsid w:val="004452D6"/>
    <w:rsid w:val="0044653B"/>
    <w:rsid w:val="004471E3"/>
    <w:rsid w:val="0044760F"/>
    <w:rsid w:val="00447E1A"/>
    <w:rsid w:val="00450129"/>
    <w:rsid w:val="00451B2A"/>
    <w:rsid w:val="00452EE3"/>
    <w:rsid w:val="0045327A"/>
    <w:rsid w:val="004547EE"/>
    <w:rsid w:val="00454D96"/>
    <w:rsid w:val="004563B0"/>
    <w:rsid w:val="00457ED3"/>
    <w:rsid w:val="00461C24"/>
    <w:rsid w:val="004630D9"/>
    <w:rsid w:val="00463903"/>
    <w:rsid w:val="004658B7"/>
    <w:rsid w:val="00465BEA"/>
    <w:rsid w:val="00466331"/>
    <w:rsid w:val="00466354"/>
    <w:rsid w:val="00466EB9"/>
    <w:rsid w:val="004675A5"/>
    <w:rsid w:val="00467EAD"/>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EB8"/>
    <w:rsid w:val="00490BA6"/>
    <w:rsid w:val="004915DE"/>
    <w:rsid w:val="00491989"/>
    <w:rsid w:val="00491BAA"/>
    <w:rsid w:val="0049280B"/>
    <w:rsid w:val="00492B50"/>
    <w:rsid w:val="00492BC2"/>
    <w:rsid w:val="004939A0"/>
    <w:rsid w:val="004977E4"/>
    <w:rsid w:val="004A0EBE"/>
    <w:rsid w:val="004A17C9"/>
    <w:rsid w:val="004A1A36"/>
    <w:rsid w:val="004A1CBA"/>
    <w:rsid w:val="004A3F59"/>
    <w:rsid w:val="004A53F2"/>
    <w:rsid w:val="004A56BA"/>
    <w:rsid w:val="004A5AA3"/>
    <w:rsid w:val="004A6BB5"/>
    <w:rsid w:val="004B0126"/>
    <w:rsid w:val="004B1CF4"/>
    <w:rsid w:val="004B35A4"/>
    <w:rsid w:val="004B68C2"/>
    <w:rsid w:val="004C1131"/>
    <w:rsid w:val="004C19BF"/>
    <w:rsid w:val="004C2A01"/>
    <w:rsid w:val="004C2B55"/>
    <w:rsid w:val="004C3072"/>
    <w:rsid w:val="004C3530"/>
    <w:rsid w:val="004C35F4"/>
    <w:rsid w:val="004C3B8C"/>
    <w:rsid w:val="004C416E"/>
    <w:rsid w:val="004C62EF"/>
    <w:rsid w:val="004C67EB"/>
    <w:rsid w:val="004C75E1"/>
    <w:rsid w:val="004D034D"/>
    <w:rsid w:val="004D1E4A"/>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7E9"/>
    <w:rsid w:val="004E4053"/>
    <w:rsid w:val="004E5512"/>
    <w:rsid w:val="004F138D"/>
    <w:rsid w:val="004F1AD2"/>
    <w:rsid w:val="004F2ED4"/>
    <w:rsid w:val="004F3A9A"/>
    <w:rsid w:val="004F5CA2"/>
    <w:rsid w:val="004F5CFD"/>
    <w:rsid w:val="004F6F3E"/>
    <w:rsid w:val="004F7459"/>
    <w:rsid w:val="004F7B14"/>
    <w:rsid w:val="004F7BE6"/>
    <w:rsid w:val="004F7C3B"/>
    <w:rsid w:val="005003B2"/>
    <w:rsid w:val="00501136"/>
    <w:rsid w:val="00502768"/>
    <w:rsid w:val="00503986"/>
    <w:rsid w:val="00503A6E"/>
    <w:rsid w:val="005047FB"/>
    <w:rsid w:val="00504F9E"/>
    <w:rsid w:val="00505735"/>
    <w:rsid w:val="00505BE0"/>
    <w:rsid w:val="005061F7"/>
    <w:rsid w:val="005105D4"/>
    <w:rsid w:val="00510600"/>
    <w:rsid w:val="00510FEB"/>
    <w:rsid w:val="0051148C"/>
    <w:rsid w:val="005117BA"/>
    <w:rsid w:val="005117CC"/>
    <w:rsid w:val="005120B2"/>
    <w:rsid w:val="005123F1"/>
    <w:rsid w:val="005126AF"/>
    <w:rsid w:val="00513108"/>
    <w:rsid w:val="005135E2"/>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F5A"/>
    <w:rsid w:val="00522F61"/>
    <w:rsid w:val="0052484F"/>
    <w:rsid w:val="00524E9C"/>
    <w:rsid w:val="00525EEF"/>
    <w:rsid w:val="00527818"/>
    <w:rsid w:val="00530266"/>
    <w:rsid w:val="005304B2"/>
    <w:rsid w:val="00530D79"/>
    <w:rsid w:val="00533B1F"/>
    <w:rsid w:val="0053533E"/>
    <w:rsid w:val="00540003"/>
    <w:rsid w:val="005402B3"/>
    <w:rsid w:val="005411B0"/>
    <w:rsid w:val="00541208"/>
    <w:rsid w:val="00541BC3"/>
    <w:rsid w:val="00542F3E"/>
    <w:rsid w:val="0054324C"/>
    <w:rsid w:val="00543CCB"/>
    <w:rsid w:val="005455D9"/>
    <w:rsid w:val="00546C0B"/>
    <w:rsid w:val="00547FAC"/>
    <w:rsid w:val="0055121E"/>
    <w:rsid w:val="00551BAE"/>
    <w:rsid w:val="00552046"/>
    <w:rsid w:val="00552A6A"/>
    <w:rsid w:val="00553D5C"/>
    <w:rsid w:val="0055509B"/>
    <w:rsid w:val="00555DEA"/>
    <w:rsid w:val="005564A1"/>
    <w:rsid w:val="0055664B"/>
    <w:rsid w:val="00557C83"/>
    <w:rsid w:val="00560E40"/>
    <w:rsid w:val="0056116A"/>
    <w:rsid w:val="0056250A"/>
    <w:rsid w:val="0056262D"/>
    <w:rsid w:val="00564F6F"/>
    <w:rsid w:val="00566156"/>
    <w:rsid w:val="00566785"/>
    <w:rsid w:val="00570BA9"/>
    <w:rsid w:val="0057119A"/>
    <w:rsid w:val="00571EDA"/>
    <w:rsid w:val="005727AE"/>
    <w:rsid w:val="00572D2B"/>
    <w:rsid w:val="00574634"/>
    <w:rsid w:val="00574DA8"/>
    <w:rsid w:val="00574E5D"/>
    <w:rsid w:val="00575553"/>
    <w:rsid w:val="00575750"/>
    <w:rsid w:val="0057745C"/>
    <w:rsid w:val="005817E0"/>
    <w:rsid w:val="00581CE5"/>
    <w:rsid w:val="005832C5"/>
    <w:rsid w:val="00583A62"/>
    <w:rsid w:val="00584D6D"/>
    <w:rsid w:val="00585368"/>
    <w:rsid w:val="00587F37"/>
    <w:rsid w:val="00591005"/>
    <w:rsid w:val="00591399"/>
    <w:rsid w:val="0059153B"/>
    <w:rsid w:val="005925D6"/>
    <w:rsid w:val="00592756"/>
    <w:rsid w:val="00594158"/>
    <w:rsid w:val="00594839"/>
    <w:rsid w:val="00595DC8"/>
    <w:rsid w:val="005A09EF"/>
    <w:rsid w:val="005A25DE"/>
    <w:rsid w:val="005A3975"/>
    <w:rsid w:val="005A633E"/>
    <w:rsid w:val="005A6796"/>
    <w:rsid w:val="005A6E65"/>
    <w:rsid w:val="005B08AF"/>
    <w:rsid w:val="005B1818"/>
    <w:rsid w:val="005B1E6B"/>
    <w:rsid w:val="005B283B"/>
    <w:rsid w:val="005B28AF"/>
    <w:rsid w:val="005B4522"/>
    <w:rsid w:val="005B5020"/>
    <w:rsid w:val="005B617F"/>
    <w:rsid w:val="005B72BB"/>
    <w:rsid w:val="005C0B1E"/>
    <w:rsid w:val="005C0E67"/>
    <w:rsid w:val="005C1CA0"/>
    <w:rsid w:val="005C2BE8"/>
    <w:rsid w:val="005C2CB7"/>
    <w:rsid w:val="005C3628"/>
    <w:rsid w:val="005C3955"/>
    <w:rsid w:val="005C5CAF"/>
    <w:rsid w:val="005C6811"/>
    <w:rsid w:val="005C6F9F"/>
    <w:rsid w:val="005C7E65"/>
    <w:rsid w:val="005D0241"/>
    <w:rsid w:val="005D0E2D"/>
    <w:rsid w:val="005D29E6"/>
    <w:rsid w:val="005D394E"/>
    <w:rsid w:val="005D3FA2"/>
    <w:rsid w:val="005D4BBC"/>
    <w:rsid w:val="005D5731"/>
    <w:rsid w:val="005D57C0"/>
    <w:rsid w:val="005D5808"/>
    <w:rsid w:val="005D5EE9"/>
    <w:rsid w:val="005D5F80"/>
    <w:rsid w:val="005D65C6"/>
    <w:rsid w:val="005D71D2"/>
    <w:rsid w:val="005D78BE"/>
    <w:rsid w:val="005E0DA7"/>
    <w:rsid w:val="005E1989"/>
    <w:rsid w:val="005E19AF"/>
    <w:rsid w:val="005E2A38"/>
    <w:rsid w:val="005E39B3"/>
    <w:rsid w:val="005E3E6D"/>
    <w:rsid w:val="005E4C92"/>
    <w:rsid w:val="005E4CF5"/>
    <w:rsid w:val="005E5C04"/>
    <w:rsid w:val="005E71DB"/>
    <w:rsid w:val="005E7C72"/>
    <w:rsid w:val="005F1082"/>
    <w:rsid w:val="005F18B0"/>
    <w:rsid w:val="005F28C6"/>
    <w:rsid w:val="005F2E10"/>
    <w:rsid w:val="005F306F"/>
    <w:rsid w:val="005F351B"/>
    <w:rsid w:val="005F4693"/>
    <w:rsid w:val="005F66CD"/>
    <w:rsid w:val="005F7D94"/>
    <w:rsid w:val="005F7E86"/>
    <w:rsid w:val="0060046C"/>
    <w:rsid w:val="00601C4E"/>
    <w:rsid w:val="00602FB6"/>
    <w:rsid w:val="00603004"/>
    <w:rsid w:val="00603CD9"/>
    <w:rsid w:val="00603FE7"/>
    <w:rsid w:val="00604068"/>
    <w:rsid w:val="0060484B"/>
    <w:rsid w:val="006057FD"/>
    <w:rsid w:val="0060641B"/>
    <w:rsid w:val="00607940"/>
    <w:rsid w:val="006102AE"/>
    <w:rsid w:val="00610B1F"/>
    <w:rsid w:val="00610D15"/>
    <w:rsid w:val="006110E9"/>
    <w:rsid w:val="006124E2"/>
    <w:rsid w:val="00613003"/>
    <w:rsid w:val="0061375F"/>
    <w:rsid w:val="0061553A"/>
    <w:rsid w:val="006158AD"/>
    <w:rsid w:val="00615987"/>
    <w:rsid w:val="00616D30"/>
    <w:rsid w:val="0061727D"/>
    <w:rsid w:val="00617687"/>
    <w:rsid w:val="00620865"/>
    <w:rsid w:val="00622309"/>
    <w:rsid w:val="006223F0"/>
    <w:rsid w:val="00622627"/>
    <w:rsid w:val="00622642"/>
    <w:rsid w:val="0062268C"/>
    <w:rsid w:val="00622AAE"/>
    <w:rsid w:val="00623E03"/>
    <w:rsid w:val="00624274"/>
    <w:rsid w:val="006243E9"/>
    <w:rsid w:val="00626646"/>
    <w:rsid w:val="00626A41"/>
    <w:rsid w:val="00630285"/>
    <w:rsid w:val="00630299"/>
    <w:rsid w:val="006307CD"/>
    <w:rsid w:val="00630F8F"/>
    <w:rsid w:val="00633372"/>
    <w:rsid w:val="0063682C"/>
    <w:rsid w:val="00640A19"/>
    <w:rsid w:val="00641089"/>
    <w:rsid w:val="00641198"/>
    <w:rsid w:val="006421D5"/>
    <w:rsid w:val="00643076"/>
    <w:rsid w:val="006445B7"/>
    <w:rsid w:val="00645541"/>
    <w:rsid w:val="006455D3"/>
    <w:rsid w:val="00646DEA"/>
    <w:rsid w:val="00647611"/>
    <w:rsid w:val="00647EC6"/>
    <w:rsid w:val="006512BC"/>
    <w:rsid w:val="00651502"/>
    <w:rsid w:val="00651F97"/>
    <w:rsid w:val="00652A7B"/>
    <w:rsid w:val="006549E2"/>
    <w:rsid w:val="00657B87"/>
    <w:rsid w:val="00660368"/>
    <w:rsid w:val="006603F4"/>
    <w:rsid w:val="00661035"/>
    <w:rsid w:val="006614D2"/>
    <w:rsid w:val="006624B6"/>
    <w:rsid w:val="00662933"/>
    <w:rsid w:val="006647C2"/>
    <w:rsid w:val="00664C04"/>
    <w:rsid w:val="00664C48"/>
    <w:rsid w:val="0067113D"/>
    <w:rsid w:val="00671D84"/>
    <w:rsid w:val="00671D95"/>
    <w:rsid w:val="00672EC9"/>
    <w:rsid w:val="00676302"/>
    <w:rsid w:val="0068107F"/>
    <w:rsid w:val="00681BA5"/>
    <w:rsid w:val="0068218D"/>
    <w:rsid w:val="00682648"/>
    <w:rsid w:val="006837FF"/>
    <w:rsid w:val="006847FC"/>
    <w:rsid w:val="00684A2F"/>
    <w:rsid w:val="00684D5A"/>
    <w:rsid w:val="006850EA"/>
    <w:rsid w:val="006853A3"/>
    <w:rsid w:val="00685D5C"/>
    <w:rsid w:val="006867BE"/>
    <w:rsid w:val="006868AD"/>
    <w:rsid w:val="00687072"/>
    <w:rsid w:val="0068708A"/>
    <w:rsid w:val="006871AA"/>
    <w:rsid w:val="006878BD"/>
    <w:rsid w:val="0069332F"/>
    <w:rsid w:val="006944BC"/>
    <w:rsid w:val="006948AF"/>
    <w:rsid w:val="006957A6"/>
    <w:rsid w:val="00696DAF"/>
    <w:rsid w:val="006972F7"/>
    <w:rsid w:val="006A0DE5"/>
    <w:rsid w:val="006A41C0"/>
    <w:rsid w:val="006A4A06"/>
    <w:rsid w:val="006A4D55"/>
    <w:rsid w:val="006A5DB1"/>
    <w:rsid w:val="006B02D0"/>
    <w:rsid w:val="006B0AFA"/>
    <w:rsid w:val="006B1AFE"/>
    <w:rsid w:val="006B1D56"/>
    <w:rsid w:val="006B1E0E"/>
    <w:rsid w:val="006B260F"/>
    <w:rsid w:val="006B3D46"/>
    <w:rsid w:val="006B5BBF"/>
    <w:rsid w:val="006B6429"/>
    <w:rsid w:val="006B6AC2"/>
    <w:rsid w:val="006B710E"/>
    <w:rsid w:val="006B76A8"/>
    <w:rsid w:val="006C130C"/>
    <w:rsid w:val="006C364C"/>
    <w:rsid w:val="006C38BB"/>
    <w:rsid w:val="006C4FB4"/>
    <w:rsid w:val="006C562B"/>
    <w:rsid w:val="006C59B9"/>
    <w:rsid w:val="006C6180"/>
    <w:rsid w:val="006C6A71"/>
    <w:rsid w:val="006C6DF7"/>
    <w:rsid w:val="006D1358"/>
    <w:rsid w:val="006D2976"/>
    <w:rsid w:val="006D3524"/>
    <w:rsid w:val="006D3C1E"/>
    <w:rsid w:val="006D48A8"/>
    <w:rsid w:val="006D5429"/>
    <w:rsid w:val="006D551A"/>
    <w:rsid w:val="006D5BFA"/>
    <w:rsid w:val="006D5E9E"/>
    <w:rsid w:val="006D61D4"/>
    <w:rsid w:val="006D669A"/>
    <w:rsid w:val="006D6FCA"/>
    <w:rsid w:val="006D76A8"/>
    <w:rsid w:val="006E003F"/>
    <w:rsid w:val="006E0D06"/>
    <w:rsid w:val="006E0D66"/>
    <w:rsid w:val="006E105E"/>
    <w:rsid w:val="006E113C"/>
    <w:rsid w:val="006E2047"/>
    <w:rsid w:val="006E2D49"/>
    <w:rsid w:val="006E37A8"/>
    <w:rsid w:val="006E39D5"/>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662D"/>
    <w:rsid w:val="007077CF"/>
    <w:rsid w:val="00707B90"/>
    <w:rsid w:val="00710FCA"/>
    <w:rsid w:val="00711404"/>
    <w:rsid w:val="00711737"/>
    <w:rsid w:val="00711C6B"/>
    <w:rsid w:val="0071306F"/>
    <w:rsid w:val="00713678"/>
    <w:rsid w:val="007142A8"/>
    <w:rsid w:val="007148ED"/>
    <w:rsid w:val="00714F66"/>
    <w:rsid w:val="00716737"/>
    <w:rsid w:val="00716C5D"/>
    <w:rsid w:val="00717687"/>
    <w:rsid w:val="007176A2"/>
    <w:rsid w:val="00720952"/>
    <w:rsid w:val="00720D6D"/>
    <w:rsid w:val="007242FE"/>
    <w:rsid w:val="00724D49"/>
    <w:rsid w:val="00725E86"/>
    <w:rsid w:val="0072700D"/>
    <w:rsid w:val="00732A71"/>
    <w:rsid w:val="007334CD"/>
    <w:rsid w:val="007335CB"/>
    <w:rsid w:val="00733C39"/>
    <w:rsid w:val="0073460D"/>
    <w:rsid w:val="007346A2"/>
    <w:rsid w:val="0073538D"/>
    <w:rsid w:val="00735551"/>
    <w:rsid w:val="00735F1A"/>
    <w:rsid w:val="0073718A"/>
    <w:rsid w:val="0073798D"/>
    <w:rsid w:val="00737B8E"/>
    <w:rsid w:val="00740785"/>
    <w:rsid w:val="007409E3"/>
    <w:rsid w:val="00740E4C"/>
    <w:rsid w:val="007411D2"/>
    <w:rsid w:val="00741DC7"/>
    <w:rsid w:val="007421F5"/>
    <w:rsid w:val="0074300D"/>
    <w:rsid w:val="00745EF5"/>
    <w:rsid w:val="007479E9"/>
    <w:rsid w:val="00751721"/>
    <w:rsid w:val="00751CB8"/>
    <w:rsid w:val="00752832"/>
    <w:rsid w:val="00753F43"/>
    <w:rsid w:val="00754944"/>
    <w:rsid w:val="00754BE4"/>
    <w:rsid w:val="00755CE9"/>
    <w:rsid w:val="0075600E"/>
    <w:rsid w:val="007562E9"/>
    <w:rsid w:val="00757BD0"/>
    <w:rsid w:val="00757EC4"/>
    <w:rsid w:val="00760A6E"/>
    <w:rsid w:val="00761120"/>
    <w:rsid w:val="00761E7E"/>
    <w:rsid w:val="007629E9"/>
    <w:rsid w:val="00762E2F"/>
    <w:rsid w:val="0076386E"/>
    <w:rsid w:val="0076472A"/>
    <w:rsid w:val="00764F4A"/>
    <w:rsid w:val="0076517F"/>
    <w:rsid w:val="007654F2"/>
    <w:rsid w:val="0076611A"/>
    <w:rsid w:val="007670AD"/>
    <w:rsid w:val="00767363"/>
    <w:rsid w:val="00767D4E"/>
    <w:rsid w:val="00770E1B"/>
    <w:rsid w:val="00771117"/>
    <w:rsid w:val="00773DEF"/>
    <w:rsid w:val="00774B7D"/>
    <w:rsid w:val="00774D10"/>
    <w:rsid w:val="00776DE8"/>
    <w:rsid w:val="0077772B"/>
    <w:rsid w:val="0077797F"/>
    <w:rsid w:val="00777A76"/>
    <w:rsid w:val="007815C3"/>
    <w:rsid w:val="00781ED8"/>
    <w:rsid w:val="00782187"/>
    <w:rsid w:val="00783F7E"/>
    <w:rsid w:val="00784D10"/>
    <w:rsid w:val="00785249"/>
    <w:rsid w:val="0078726A"/>
    <w:rsid w:val="007873ED"/>
    <w:rsid w:val="0079039E"/>
    <w:rsid w:val="00790CB5"/>
    <w:rsid w:val="007916F4"/>
    <w:rsid w:val="00792463"/>
    <w:rsid w:val="007940BF"/>
    <w:rsid w:val="0079426A"/>
    <w:rsid w:val="0079540D"/>
    <w:rsid w:val="007959D7"/>
    <w:rsid w:val="00796C62"/>
    <w:rsid w:val="00796D79"/>
    <w:rsid w:val="00797501"/>
    <w:rsid w:val="0079750A"/>
    <w:rsid w:val="00797C7E"/>
    <w:rsid w:val="007A0CD0"/>
    <w:rsid w:val="007A39B2"/>
    <w:rsid w:val="007A3D9A"/>
    <w:rsid w:val="007A4775"/>
    <w:rsid w:val="007A52F5"/>
    <w:rsid w:val="007A6D3D"/>
    <w:rsid w:val="007A78D8"/>
    <w:rsid w:val="007B0398"/>
    <w:rsid w:val="007B2C27"/>
    <w:rsid w:val="007B2F71"/>
    <w:rsid w:val="007B3E3C"/>
    <w:rsid w:val="007B4194"/>
    <w:rsid w:val="007B4426"/>
    <w:rsid w:val="007B5489"/>
    <w:rsid w:val="007B6EB4"/>
    <w:rsid w:val="007C094D"/>
    <w:rsid w:val="007C0B18"/>
    <w:rsid w:val="007C12DE"/>
    <w:rsid w:val="007C18EE"/>
    <w:rsid w:val="007C2931"/>
    <w:rsid w:val="007C321B"/>
    <w:rsid w:val="007C3369"/>
    <w:rsid w:val="007C3D82"/>
    <w:rsid w:val="007C4E2C"/>
    <w:rsid w:val="007C5B43"/>
    <w:rsid w:val="007C647A"/>
    <w:rsid w:val="007C7928"/>
    <w:rsid w:val="007D0245"/>
    <w:rsid w:val="007D0998"/>
    <w:rsid w:val="007D0A0D"/>
    <w:rsid w:val="007D0D47"/>
    <w:rsid w:val="007D2800"/>
    <w:rsid w:val="007D2C23"/>
    <w:rsid w:val="007D2D28"/>
    <w:rsid w:val="007D45BF"/>
    <w:rsid w:val="007D5673"/>
    <w:rsid w:val="007D770F"/>
    <w:rsid w:val="007D78C8"/>
    <w:rsid w:val="007E081B"/>
    <w:rsid w:val="007E1AD8"/>
    <w:rsid w:val="007E2737"/>
    <w:rsid w:val="007E2EF0"/>
    <w:rsid w:val="007E42A2"/>
    <w:rsid w:val="007E5B81"/>
    <w:rsid w:val="007E5E66"/>
    <w:rsid w:val="007E6FE1"/>
    <w:rsid w:val="007E7477"/>
    <w:rsid w:val="007E7752"/>
    <w:rsid w:val="007F0631"/>
    <w:rsid w:val="007F085E"/>
    <w:rsid w:val="007F34CC"/>
    <w:rsid w:val="007F387A"/>
    <w:rsid w:val="007F538F"/>
    <w:rsid w:val="007F5D95"/>
    <w:rsid w:val="007F69D7"/>
    <w:rsid w:val="007F6D80"/>
    <w:rsid w:val="007F6DC5"/>
    <w:rsid w:val="007F7159"/>
    <w:rsid w:val="007F77E9"/>
    <w:rsid w:val="008004E8"/>
    <w:rsid w:val="00800CA0"/>
    <w:rsid w:val="008013EF"/>
    <w:rsid w:val="0080168C"/>
    <w:rsid w:val="00801AED"/>
    <w:rsid w:val="00802F8A"/>
    <w:rsid w:val="008042E1"/>
    <w:rsid w:val="00804BE3"/>
    <w:rsid w:val="008054E3"/>
    <w:rsid w:val="0080728C"/>
    <w:rsid w:val="0081007B"/>
    <w:rsid w:val="0081015E"/>
    <w:rsid w:val="00810FEC"/>
    <w:rsid w:val="008118DB"/>
    <w:rsid w:val="00814446"/>
    <w:rsid w:val="008147DB"/>
    <w:rsid w:val="008172BE"/>
    <w:rsid w:val="0082012C"/>
    <w:rsid w:val="00822100"/>
    <w:rsid w:val="008225C5"/>
    <w:rsid w:val="00822A96"/>
    <w:rsid w:val="00822BE0"/>
    <w:rsid w:val="008233D3"/>
    <w:rsid w:val="00826C6E"/>
    <w:rsid w:val="0082718F"/>
    <w:rsid w:val="00830258"/>
    <w:rsid w:val="00830410"/>
    <w:rsid w:val="00830D3F"/>
    <w:rsid w:val="00832344"/>
    <w:rsid w:val="008326B1"/>
    <w:rsid w:val="00833124"/>
    <w:rsid w:val="00834B17"/>
    <w:rsid w:val="008355BB"/>
    <w:rsid w:val="00836F1F"/>
    <w:rsid w:val="0083766B"/>
    <w:rsid w:val="00837AB2"/>
    <w:rsid w:val="00841708"/>
    <w:rsid w:val="00841A19"/>
    <w:rsid w:val="00843C9D"/>
    <w:rsid w:val="00843D5B"/>
    <w:rsid w:val="00844179"/>
    <w:rsid w:val="0084571D"/>
    <w:rsid w:val="00845B9C"/>
    <w:rsid w:val="00845CC1"/>
    <w:rsid w:val="008463BA"/>
    <w:rsid w:val="0085002A"/>
    <w:rsid w:val="00850B2E"/>
    <w:rsid w:val="0085173E"/>
    <w:rsid w:val="00851ED2"/>
    <w:rsid w:val="008526ED"/>
    <w:rsid w:val="00853258"/>
    <w:rsid w:val="0085435D"/>
    <w:rsid w:val="00854691"/>
    <w:rsid w:val="00860882"/>
    <w:rsid w:val="008608B4"/>
    <w:rsid w:val="00860E96"/>
    <w:rsid w:val="00861586"/>
    <w:rsid w:val="008615E2"/>
    <w:rsid w:val="008616A8"/>
    <w:rsid w:val="00861E6C"/>
    <w:rsid w:val="008627C3"/>
    <w:rsid w:val="00863696"/>
    <w:rsid w:val="00863B8E"/>
    <w:rsid w:val="00865462"/>
    <w:rsid w:val="008655EB"/>
    <w:rsid w:val="00865695"/>
    <w:rsid w:val="008658D6"/>
    <w:rsid w:val="00866863"/>
    <w:rsid w:val="008677C9"/>
    <w:rsid w:val="00870CEF"/>
    <w:rsid w:val="00872301"/>
    <w:rsid w:val="0087338F"/>
    <w:rsid w:val="008738ED"/>
    <w:rsid w:val="00873FB3"/>
    <w:rsid w:val="0087487F"/>
    <w:rsid w:val="00874A9D"/>
    <w:rsid w:val="00875612"/>
    <w:rsid w:val="00876638"/>
    <w:rsid w:val="00876E86"/>
    <w:rsid w:val="00877DA5"/>
    <w:rsid w:val="008838AE"/>
    <w:rsid w:val="00883A73"/>
    <w:rsid w:val="00883DC2"/>
    <w:rsid w:val="00884201"/>
    <w:rsid w:val="008848D5"/>
    <w:rsid w:val="00885768"/>
    <w:rsid w:val="00885880"/>
    <w:rsid w:val="0088589C"/>
    <w:rsid w:val="00886AD3"/>
    <w:rsid w:val="008926EA"/>
    <w:rsid w:val="00892C6C"/>
    <w:rsid w:val="0089371C"/>
    <w:rsid w:val="00893D25"/>
    <w:rsid w:val="00896867"/>
    <w:rsid w:val="00897E59"/>
    <w:rsid w:val="008A069D"/>
    <w:rsid w:val="008A1170"/>
    <w:rsid w:val="008A1743"/>
    <w:rsid w:val="008A451A"/>
    <w:rsid w:val="008A4CE4"/>
    <w:rsid w:val="008A5E27"/>
    <w:rsid w:val="008A629A"/>
    <w:rsid w:val="008A66E0"/>
    <w:rsid w:val="008A713C"/>
    <w:rsid w:val="008A726F"/>
    <w:rsid w:val="008A797A"/>
    <w:rsid w:val="008B04C8"/>
    <w:rsid w:val="008B530A"/>
    <w:rsid w:val="008C0446"/>
    <w:rsid w:val="008C0C6A"/>
    <w:rsid w:val="008C4B20"/>
    <w:rsid w:val="008C5EE4"/>
    <w:rsid w:val="008C6229"/>
    <w:rsid w:val="008C725E"/>
    <w:rsid w:val="008C79BA"/>
    <w:rsid w:val="008D0331"/>
    <w:rsid w:val="008D0989"/>
    <w:rsid w:val="008D1CFD"/>
    <w:rsid w:val="008D1F10"/>
    <w:rsid w:val="008D1FB8"/>
    <w:rsid w:val="008D1FF3"/>
    <w:rsid w:val="008D2B1C"/>
    <w:rsid w:val="008D2BEC"/>
    <w:rsid w:val="008D4181"/>
    <w:rsid w:val="008D5847"/>
    <w:rsid w:val="008D5DA9"/>
    <w:rsid w:val="008D6331"/>
    <w:rsid w:val="008D64AD"/>
    <w:rsid w:val="008D69CF"/>
    <w:rsid w:val="008D6BB2"/>
    <w:rsid w:val="008D7ABE"/>
    <w:rsid w:val="008D7FC2"/>
    <w:rsid w:val="008E0A88"/>
    <w:rsid w:val="008E4ADC"/>
    <w:rsid w:val="008E4D5B"/>
    <w:rsid w:val="008E55D7"/>
    <w:rsid w:val="008E56A6"/>
    <w:rsid w:val="008F0244"/>
    <w:rsid w:val="008F09D1"/>
    <w:rsid w:val="008F1C7C"/>
    <w:rsid w:val="008F307D"/>
    <w:rsid w:val="008F3B02"/>
    <w:rsid w:val="008F597D"/>
    <w:rsid w:val="008F6447"/>
    <w:rsid w:val="008F679D"/>
    <w:rsid w:val="008F67AC"/>
    <w:rsid w:val="008F6AA7"/>
    <w:rsid w:val="0090082B"/>
    <w:rsid w:val="00901912"/>
    <w:rsid w:val="00901D7F"/>
    <w:rsid w:val="00902253"/>
    <w:rsid w:val="00902EEB"/>
    <w:rsid w:val="0090564F"/>
    <w:rsid w:val="0090576E"/>
    <w:rsid w:val="00905FFF"/>
    <w:rsid w:val="00913162"/>
    <w:rsid w:val="00913A13"/>
    <w:rsid w:val="009148CB"/>
    <w:rsid w:val="00914F29"/>
    <w:rsid w:val="00916F95"/>
    <w:rsid w:val="00921A9A"/>
    <w:rsid w:val="009220F6"/>
    <w:rsid w:val="00923DD1"/>
    <w:rsid w:val="00924497"/>
    <w:rsid w:val="00924699"/>
    <w:rsid w:val="009246BD"/>
    <w:rsid w:val="0092470C"/>
    <w:rsid w:val="0092547A"/>
    <w:rsid w:val="009254AD"/>
    <w:rsid w:val="00925FC8"/>
    <w:rsid w:val="0092626C"/>
    <w:rsid w:val="00926910"/>
    <w:rsid w:val="00927355"/>
    <w:rsid w:val="009277BC"/>
    <w:rsid w:val="00930301"/>
    <w:rsid w:val="00930649"/>
    <w:rsid w:val="009335D5"/>
    <w:rsid w:val="00933E41"/>
    <w:rsid w:val="00936641"/>
    <w:rsid w:val="0093666C"/>
    <w:rsid w:val="009366D8"/>
    <w:rsid w:val="00936967"/>
    <w:rsid w:val="00936A19"/>
    <w:rsid w:val="00937BE6"/>
    <w:rsid w:val="0094043E"/>
    <w:rsid w:val="00940F5A"/>
    <w:rsid w:val="0094118B"/>
    <w:rsid w:val="0094350D"/>
    <w:rsid w:val="009437A0"/>
    <w:rsid w:val="00943EE8"/>
    <w:rsid w:val="00944441"/>
    <w:rsid w:val="00944BE8"/>
    <w:rsid w:val="00944DF1"/>
    <w:rsid w:val="00945560"/>
    <w:rsid w:val="0094598F"/>
    <w:rsid w:val="00946B0A"/>
    <w:rsid w:val="00950556"/>
    <w:rsid w:val="00951631"/>
    <w:rsid w:val="00951739"/>
    <w:rsid w:val="00953E5D"/>
    <w:rsid w:val="00955817"/>
    <w:rsid w:val="00960488"/>
    <w:rsid w:val="009653E9"/>
    <w:rsid w:val="00966721"/>
    <w:rsid w:val="00966D7B"/>
    <w:rsid w:val="00967964"/>
    <w:rsid w:val="00970580"/>
    <w:rsid w:val="0097118E"/>
    <w:rsid w:val="0097133C"/>
    <w:rsid w:val="009737B5"/>
    <w:rsid w:val="0097489D"/>
    <w:rsid w:val="00974E14"/>
    <w:rsid w:val="00975D54"/>
    <w:rsid w:val="0097649A"/>
    <w:rsid w:val="00976C27"/>
    <w:rsid w:val="0097735E"/>
    <w:rsid w:val="009776B3"/>
    <w:rsid w:val="009779F9"/>
    <w:rsid w:val="0098049A"/>
    <w:rsid w:val="009807C0"/>
    <w:rsid w:val="00981415"/>
    <w:rsid w:val="00981532"/>
    <w:rsid w:val="00982FEC"/>
    <w:rsid w:val="009833FE"/>
    <w:rsid w:val="009835A6"/>
    <w:rsid w:val="0098396A"/>
    <w:rsid w:val="00984BB4"/>
    <w:rsid w:val="00984C06"/>
    <w:rsid w:val="0098564E"/>
    <w:rsid w:val="0098617E"/>
    <w:rsid w:val="009870A6"/>
    <w:rsid w:val="009935F8"/>
    <w:rsid w:val="00993E00"/>
    <w:rsid w:val="009953FB"/>
    <w:rsid w:val="0099553F"/>
    <w:rsid w:val="00995EB5"/>
    <w:rsid w:val="0099737E"/>
    <w:rsid w:val="009A252E"/>
    <w:rsid w:val="009A255C"/>
    <w:rsid w:val="009A3699"/>
    <w:rsid w:val="009A3ECF"/>
    <w:rsid w:val="009A486C"/>
    <w:rsid w:val="009A5AD4"/>
    <w:rsid w:val="009A6317"/>
    <w:rsid w:val="009A6D37"/>
    <w:rsid w:val="009B0775"/>
    <w:rsid w:val="009B0870"/>
    <w:rsid w:val="009B28D9"/>
    <w:rsid w:val="009B4496"/>
    <w:rsid w:val="009B45A4"/>
    <w:rsid w:val="009B45E4"/>
    <w:rsid w:val="009B62D0"/>
    <w:rsid w:val="009B7DA0"/>
    <w:rsid w:val="009B7F43"/>
    <w:rsid w:val="009C0AA5"/>
    <w:rsid w:val="009C1363"/>
    <w:rsid w:val="009C29D3"/>
    <w:rsid w:val="009C34B6"/>
    <w:rsid w:val="009C35CC"/>
    <w:rsid w:val="009C68A7"/>
    <w:rsid w:val="009C6D28"/>
    <w:rsid w:val="009C77B5"/>
    <w:rsid w:val="009C7F9D"/>
    <w:rsid w:val="009D0A92"/>
    <w:rsid w:val="009D164C"/>
    <w:rsid w:val="009D1655"/>
    <w:rsid w:val="009D1D78"/>
    <w:rsid w:val="009D24F9"/>
    <w:rsid w:val="009D32FD"/>
    <w:rsid w:val="009D5A75"/>
    <w:rsid w:val="009E1C26"/>
    <w:rsid w:val="009E2EA2"/>
    <w:rsid w:val="009E41D8"/>
    <w:rsid w:val="009E5821"/>
    <w:rsid w:val="009E582D"/>
    <w:rsid w:val="009E5FB6"/>
    <w:rsid w:val="009E6531"/>
    <w:rsid w:val="009F0030"/>
    <w:rsid w:val="009F0E56"/>
    <w:rsid w:val="009F183A"/>
    <w:rsid w:val="009F1B9B"/>
    <w:rsid w:val="009F2C60"/>
    <w:rsid w:val="009F326B"/>
    <w:rsid w:val="009F3C5E"/>
    <w:rsid w:val="009F40FE"/>
    <w:rsid w:val="009F445E"/>
    <w:rsid w:val="009F47D2"/>
    <w:rsid w:val="009F6587"/>
    <w:rsid w:val="009F6AA8"/>
    <w:rsid w:val="009F6D71"/>
    <w:rsid w:val="009F7D8E"/>
    <w:rsid w:val="00A000E3"/>
    <w:rsid w:val="00A0044A"/>
    <w:rsid w:val="00A0054B"/>
    <w:rsid w:val="00A00AA1"/>
    <w:rsid w:val="00A00B0E"/>
    <w:rsid w:val="00A01317"/>
    <w:rsid w:val="00A0283D"/>
    <w:rsid w:val="00A02E27"/>
    <w:rsid w:val="00A04177"/>
    <w:rsid w:val="00A04381"/>
    <w:rsid w:val="00A04395"/>
    <w:rsid w:val="00A0761C"/>
    <w:rsid w:val="00A11FEA"/>
    <w:rsid w:val="00A13251"/>
    <w:rsid w:val="00A14C1A"/>
    <w:rsid w:val="00A15B4A"/>
    <w:rsid w:val="00A16268"/>
    <w:rsid w:val="00A16FC2"/>
    <w:rsid w:val="00A175CC"/>
    <w:rsid w:val="00A178CE"/>
    <w:rsid w:val="00A20FB5"/>
    <w:rsid w:val="00A21BE2"/>
    <w:rsid w:val="00A2387E"/>
    <w:rsid w:val="00A253F3"/>
    <w:rsid w:val="00A27E48"/>
    <w:rsid w:val="00A31030"/>
    <w:rsid w:val="00A31BF1"/>
    <w:rsid w:val="00A32620"/>
    <w:rsid w:val="00A333E8"/>
    <w:rsid w:val="00A34BC3"/>
    <w:rsid w:val="00A3521F"/>
    <w:rsid w:val="00A36298"/>
    <w:rsid w:val="00A370CE"/>
    <w:rsid w:val="00A371E9"/>
    <w:rsid w:val="00A377A4"/>
    <w:rsid w:val="00A37CC7"/>
    <w:rsid w:val="00A37FB1"/>
    <w:rsid w:val="00A402A3"/>
    <w:rsid w:val="00A40887"/>
    <w:rsid w:val="00A409DC"/>
    <w:rsid w:val="00A40F89"/>
    <w:rsid w:val="00A41B4A"/>
    <w:rsid w:val="00A43829"/>
    <w:rsid w:val="00A44235"/>
    <w:rsid w:val="00A445AF"/>
    <w:rsid w:val="00A45E23"/>
    <w:rsid w:val="00A464D2"/>
    <w:rsid w:val="00A4699C"/>
    <w:rsid w:val="00A469EA"/>
    <w:rsid w:val="00A5142F"/>
    <w:rsid w:val="00A51D24"/>
    <w:rsid w:val="00A51DD8"/>
    <w:rsid w:val="00A5258A"/>
    <w:rsid w:val="00A54C79"/>
    <w:rsid w:val="00A559F8"/>
    <w:rsid w:val="00A55C51"/>
    <w:rsid w:val="00A56ED9"/>
    <w:rsid w:val="00A573BC"/>
    <w:rsid w:val="00A607F4"/>
    <w:rsid w:val="00A62216"/>
    <w:rsid w:val="00A6523C"/>
    <w:rsid w:val="00A65C4E"/>
    <w:rsid w:val="00A6792D"/>
    <w:rsid w:val="00A71452"/>
    <w:rsid w:val="00A71E30"/>
    <w:rsid w:val="00A71EA5"/>
    <w:rsid w:val="00A7234C"/>
    <w:rsid w:val="00A73D97"/>
    <w:rsid w:val="00A746FA"/>
    <w:rsid w:val="00A75211"/>
    <w:rsid w:val="00A752A6"/>
    <w:rsid w:val="00A77602"/>
    <w:rsid w:val="00A77779"/>
    <w:rsid w:val="00A77F10"/>
    <w:rsid w:val="00A806C8"/>
    <w:rsid w:val="00A8075B"/>
    <w:rsid w:val="00A83104"/>
    <w:rsid w:val="00A90D37"/>
    <w:rsid w:val="00A91142"/>
    <w:rsid w:val="00A91A6A"/>
    <w:rsid w:val="00A920E5"/>
    <w:rsid w:val="00A921CE"/>
    <w:rsid w:val="00A9272A"/>
    <w:rsid w:val="00A927C3"/>
    <w:rsid w:val="00A92A16"/>
    <w:rsid w:val="00A92AD5"/>
    <w:rsid w:val="00A92E61"/>
    <w:rsid w:val="00A93B4A"/>
    <w:rsid w:val="00A956DC"/>
    <w:rsid w:val="00A9793D"/>
    <w:rsid w:val="00AA0EF6"/>
    <w:rsid w:val="00AA2C9E"/>
    <w:rsid w:val="00AA33B7"/>
    <w:rsid w:val="00AA4A77"/>
    <w:rsid w:val="00AA65E4"/>
    <w:rsid w:val="00AA6E63"/>
    <w:rsid w:val="00AB2A93"/>
    <w:rsid w:val="00AB4DEF"/>
    <w:rsid w:val="00AB6E25"/>
    <w:rsid w:val="00AB70BA"/>
    <w:rsid w:val="00AB7A99"/>
    <w:rsid w:val="00AC01F1"/>
    <w:rsid w:val="00AC0242"/>
    <w:rsid w:val="00AC044A"/>
    <w:rsid w:val="00AC07B4"/>
    <w:rsid w:val="00AC1599"/>
    <w:rsid w:val="00AC1AD6"/>
    <w:rsid w:val="00AC1CE9"/>
    <w:rsid w:val="00AC1DD3"/>
    <w:rsid w:val="00AC1F91"/>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7CAF"/>
    <w:rsid w:val="00AE0436"/>
    <w:rsid w:val="00AE0909"/>
    <w:rsid w:val="00AE0960"/>
    <w:rsid w:val="00AE113F"/>
    <w:rsid w:val="00AE1218"/>
    <w:rsid w:val="00AE1FCB"/>
    <w:rsid w:val="00AE230B"/>
    <w:rsid w:val="00AE25C7"/>
    <w:rsid w:val="00AE342E"/>
    <w:rsid w:val="00AE4A18"/>
    <w:rsid w:val="00AE4F06"/>
    <w:rsid w:val="00AE52C5"/>
    <w:rsid w:val="00AE5CC9"/>
    <w:rsid w:val="00AE6432"/>
    <w:rsid w:val="00AE64F3"/>
    <w:rsid w:val="00AE7924"/>
    <w:rsid w:val="00AE7F35"/>
    <w:rsid w:val="00AF1586"/>
    <w:rsid w:val="00AF1949"/>
    <w:rsid w:val="00AF1EC3"/>
    <w:rsid w:val="00AF36B1"/>
    <w:rsid w:val="00AF394A"/>
    <w:rsid w:val="00AF3CFF"/>
    <w:rsid w:val="00AF44AB"/>
    <w:rsid w:val="00AF6FB5"/>
    <w:rsid w:val="00B02D48"/>
    <w:rsid w:val="00B02E06"/>
    <w:rsid w:val="00B04ED7"/>
    <w:rsid w:val="00B058E5"/>
    <w:rsid w:val="00B06154"/>
    <w:rsid w:val="00B06872"/>
    <w:rsid w:val="00B07617"/>
    <w:rsid w:val="00B07A7A"/>
    <w:rsid w:val="00B11A02"/>
    <w:rsid w:val="00B1294B"/>
    <w:rsid w:val="00B13042"/>
    <w:rsid w:val="00B1409B"/>
    <w:rsid w:val="00B1478D"/>
    <w:rsid w:val="00B147C9"/>
    <w:rsid w:val="00B16B6F"/>
    <w:rsid w:val="00B20274"/>
    <w:rsid w:val="00B22622"/>
    <w:rsid w:val="00B25306"/>
    <w:rsid w:val="00B2576D"/>
    <w:rsid w:val="00B2581C"/>
    <w:rsid w:val="00B259EA"/>
    <w:rsid w:val="00B26AD0"/>
    <w:rsid w:val="00B27162"/>
    <w:rsid w:val="00B30B4A"/>
    <w:rsid w:val="00B31004"/>
    <w:rsid w:val="00B3174E"/>
    <w:rsid w:val="00B31ABF"/>
    <w:rsid w:val="00B3239A"/>
    <w:rsid w:val="00B32D7E"/>
    <w:rsid w:val="00B3334C"/>
    <w:rsid w:val="00B335AE"/>
    <w:rsid w:val="00B35BCF"/>
    <w:rsid w:val="00B3664F"/>
    <w:rsid w:val="00B37416"/>
    <w:rsid w:val="00B40469"/>
    <w:rsid w:val="00B42D5C"/>
    <w:rsid w:val="00B42FC8"/>
    <w:rsid w:val="00B43655"/>
    <w:rsid w:val="00B43EBC"/>
    <w:rsid w:val="00B449CA"/>
    <w:rsid w:val="00B45743"/>
    <w:rsid w:val="00B45EEC"/>
    <w:rsid w:val="00B46EAF"/>
    <w:rsid w:val="00B471A7"/>
    <w:rsid w:val="00B47A74"/>
    <w:rsid w:val="00B510F4"/>
    <w:rsid w:val="00B5380E"/>
    <w:rsid w:val="00B53CC9"/>
    <w:rsid w:val="00B54020"/>
    <w:rsid w:val="00B55573"/>
    <w:rsid w:val="00B55B6D"/>
    <w:rsid w:val="00B56639"/>
    <w:rsid w:val="00B57A2D"/>
    <w:rsid w:val="00B6075B"/>
    <w:rsid w:val="00B609E3"/>
    <w:rsid w:val="00B60AE9"/>
    <w:rsid w:val="00B60C21"/>
    <w:rsid w:val="00B612F0"/>
    <w:rsid w:val="00B61386"/>
    <w:rsid w:val="00B616E6"/>
    <w:rsid w:val="00B62E83"/>
    <w:rsid w:val="00B64E92"/>
    <w:rsid w:val="00B64E94"/>
    <w:rsid w:val="00B650E9"/>
    <w:rsid w:val="00B66B4E"/>
    <w:rsid w:val="00B66C3F"/>
    <w:rsid w:val="00B66FD8"/>
    <w:rsid w:val="00B67017"/>
    <w:rsid w:val="00B71777"/>
    <w:rsid w:val="00B731E1"/>
    <w:rsid w:val="00B738DE"/>
    <w:rsid w:val="00B74F62"/>
    <w:rsid w:val="00B804A7"/>
    <w:rsid w:val="00B8075A"/>
    <w:rsid w:val="00B80FBD"/>
    <w:rsid w:val="00B813B9"/>
    <w:rsid w:val="00B82B75"/>
    <w:rsid w:val="00B82BFB"/>
    <w:rsid w:val="00B83FFD"/>
    <w:rsid w:val="00B85CDF"/>
    <w:rsid w:val="00B86525"/>
    <w:rsid w:val="00B866DF"/>
    <w:rsid w:val="00B87A10"/>
    <w:rsid w:val="00B87F93"/>
    <w:rsid w:val="00B90C40"/>
    <w:rsid w:val="00B91292"/>
    <w:rsid w:val="00B92F06"/>
    <w:rsid w:val="00B948BF"/>
    <w:rsid w:val="00B94F2D"/>
    <w:rsid w:val="00B96173"/>
    <w:rsid w:val="00B96524"/>
    <w:rsid w:val="00B9698E"/>
    <w:rsid w:val="00B96BA1"/>
    <w:rsid w:val="00BA0A3E"/>
    <w:rsid w:val="00BA0C7D"/>
    <w:rsid w:val="00BA1292"/>
    <w:rsid w:val="00BA1BD0"/>
    <w:rsid w:val="00BA2871"/>
    <w:rsid w:val="00BA2EAE"/>
    <w:rsid w:val="00BA2EB3"/>
    <w:rsid w:val="00BA316B"/>
    <w:rsid w:val="00BA36F2"/>
    <w:rsid w:val="00BA59F2"/>
    <w:rsid w:val="00BA6B21"/>
    <w:rsid w:val="00BB05F8"/>
    <w:rsid w:val="00BB0A04"/>
    <w:rsid w:val="00BB1352"/>
    <w:rsid w:val="00BB38F7"/>
    <w:rsid w:val="00BB416C"/>
    <w:rsid w:val="00BB4782"/>
    <w:rsid w:val="00BB4A0E"/>
    <w:rsid w:val="00BB547D"/>
    <w:rsid w:val="00BB5DB6"/>
    <w:rsid w:val="00BB658F"/>
    <w:rsid w:val="00BB66D6"/>
    <w:rsid w:val="00BB6F4A"/>
    <w:rsid w:val="00BB7314"/>
    <w:rsid w:val="00BB7600"/>
    <w:rsid w:val="00BB7F63"/>
    <w:rsid w:val="00BC0604"/>
    <w:rsid w:val="00BC09E7"/>
    <w:rsid w:val="00BC2654"/>
    <w:rsid w:val="00BC3A92"/>
    <w:rsid w:val="00BC4FFF"/>
    <w:rsid w:val="00BC6303"/>
    <w:rsid w:val="00BC707B"/>
    <w:rsid w:val="00BD0A4D"/>
    <w:rsid w:val="00BD1A01"/>
    <w:rsid w:val="00BD1A8D"/>
    <w:rsid w:val="00BD29C7"/>
    <w:rsid w:val="00BD339E"/>
    <w:rsid w:val="00BD3FD9"/>
    <w:rsid w:val="00BD4726"/>
    <w:rsid w:val="00BD4823"/>
    <w:rsid w:val="00BD4BFF"/>
    <w:rsid w:val="00BD5021"/>
    <w:rsid w:val="00BD5404"/>
    <w:rsid w:val="00BD5DEA"/>
    <w:rsid w:val="00BD5F79"/>
    <w:rsid w:val="00BD5FB4"/>
    <w:rsid w:val="00BD62B7"/>
    <w:rsid w:val="00BD7053"/>
    <w:rsid w:val="00BE0AB4"/>
    <w:rsid w:val="00BE0E02"/>
    <w:rsid w:val="00BE212E"/>
    <w:rsid w:val="00BE2686"/>
    <w:rsid w:val="00BE3244"/>
    <w:rsid w:val="00BE5008"/>
    <w:rsid w:val="00BE5969"/>
    <w:rsid w:val="00BE680B"/>
    <w:rsid w:val="00BE720E"/>
    <w:rsid w:val="00BF0E99"/>
    <w:rsid w:val="00BF14A3"/>
    <w:rsid w:val="00BF2AC2"/>
    <w:rsid w:val="00BF4440"/>
    <w:rsid w:val="00BF4DE4"/>
    <w:rsid w:val="00BF4FD4"/>
    <w:rsid w:val="00BF544F"/>
    <w:rsid w:val="00BF55D6"/>
    <w:rsid w:val="00BF7377"/>
    <w:rsid w:val="00C01047"/>
    <w:rsid w:val="00C01E9E"/>
    <w:rsid w:val="00C01F3B"/>
    <w:rsid w:val="00C02FEA"/>
    <w:rsid w:val="00C03592"/>
    <w:rsid w:val="00C040F7"/>
    <w:rsid w:val="00C06079"/>
    <w:rsid w:val="00C07B0D"/>
    <w:rsid w:val="00C10197"/>
    <w:rsid w:val="00C101FF"/>
    <w:rsid w:val="00C11327"/>
    <w:rsid w:val="00C11A13"/>
    <w:rsid w:val="00C11FE3"/>
    <w:rsid w:val="00C136EC"/>
    <w:rsid w:val="00C13CFC"/>
    <w:rsid w:val="00C13D23"/>
    <w:rsid w:val="00C1426A"/>
    <w:rsid w:val="00C1482D"/>
    <w:rsid w:val="00C157CD"/>
    <w:rsid w:val="00C16ECD"/>
    <w:rsid w:val="00C1726A"/>
    <w:rsid w:val="00C178D7"/>
    <w:rsid w:val="00C20450"/>
    <w:rsid w:val="00C20661"/>
    <w:rsid w:val="00C20999"/>
    <w:rsid w:val="00C238A2"/>
    <w:rsid w:val="00C238BC"/>
    <w:rsid w:val="00C23901"/>
    <w:rsid w:val="00C24734"/>
    <w:rsid w:val="00C2590C"/>
    <w:rsid w:val="00C25A26"/>
    <w:rsid w:val="00C25FAC"/>
    <w:rsid w:val="00C26184"/>
    <w:rsid w:val="00C26F83"/>
    <w:rsid w:val="00C31ABA"/>
    <w:rsid w:val="00C32B9C"/>
    <w:rsid w:val="00C3354A"/>
    <w:rsid w:val="00C3360A"/>
    <w:rsid w:val="00C33A82"/>
    <w:rsid w:val="00C34AFF"/>
    <w:rsid w:val="00C34D35"/>
    <w:rsid w:val="00C3506B"/>
    <w:rsid w:val="00C352C1"/>
    <w:rsid w:val="00C359E2"/>
    <w:rsid w:val="00C36400"/>
    <w:rsid w:val="00C41ED3"/>
    <w:rsid w:val="00C42E16"/>
    <w:rsid w:val="00C42F0F"/>
    <w:rsid w:val="00C43220"/>
    <w:rsid w:val="00C432B4"/>
    <w:rsid w:val="00C43818"/>
    <w:rsid w:val="00C43D1C"/>
    <w:rsid w:val="00C44871"/>
    <w:rsid w:val="00C449A2"/>
    <w:rsid w:val="00C4663B"/>
    <w:rsid w:val="00C470CE"/>
    <w:rsid w:val="00C47740"/>
    <w:rsid w:val="00C505A3"/>
    <w:rsid w:val="00C536E7"/>
    <w:rsid w:val="00C539F0"/>
    <w:rsid w:val="00C53B4B"/>
    <w:rsid w:val="00C55A9C"/>
    <w:rsid w:val="00C56EE2"/>
    <w:rsid w:val="00C56F6C"/>
    <w:rsid w:val="00C57DFC"/>
    <w:rsid w:val="00C601B0"/>
    <w:rsid w:val="00C60576"/>
    <w:rsid w:val="00C61D23"/>
    <w:rsid w:val="00C6203B"/>
    <w:rsid w:val="00C624AF"/>
    <w:rsid w:val="00C62912"/>
    <w:rsid w:val="00C631A8"/>
    <w:rsid w:val="00C6339B"/>
    <w:rsid w:val="00C63DE1"/>
    <w:rsid w:val="00C63FFC"/>
    <w:rsid w:val="00C64E08"/>
    <w:rsid w:val="00C65DE9"/>
    <w:rsid w:val="00C66284"/>
    <w:rsid w:val="00C66436"/>
    <w:rsid w:val="00C6678C"/>
    <w:rsid w:val="00C701C2"/>
    <w:rsid w:val="00C7302E"/>
    <w:rsid w:val="00C7304B"/>
    <w:rsid w:val="00C735CA"/>
    <w:rsid w:val="00C7614F"/>
    <w:rsid w:val="00C76769"/>
    <w:rsid w:val="00C76E6D"/>
    <w:rsid w:val="00C777AB"/>
    <w:rsid w:val="00C77888"/>
    <w:rsid w:val="00C77D93"/>
    <w:rsid w:val="00C80E30"/>
    <w:rsid w:val="00C80E58"/>
    <w:rsid w:val="00C816F0"/>
    <w:rsid w:val="00C81FC4"/>
    <w:rsid w:val="00C822D8"/>
    <w:rsid w:val="00C82A48"/>
    <w:rsid w:val="00C834D9"/>
    <w:rsid w:val="00C83595"/>
    <w:rsid w:val="00C83CED"/>
    <w:rsid w:val="00C8410B"/>
    <w:rsid w:val="00C84B66"/>
    <w:rsid w:val="00C851A8"/>
    <w:rsid w:val="00C853CA"/>
    <w:rsid w:val="00C86784"/>
    <w:rsid w:val="00C86A80"/>
    <w:rsid w:val="00C8714B"/>
    <w:rsid w:val="00C8720B"/>
    <w:rsid w:val="00C874B9"/>
    <w:rsid w:val="00C90BFB"/>
    <w:rsid w:val="00C90BFE"/>
    <w:rsid w:val="00C90DDD"/>
    <w:rsid w:val="00C96CD1"/>
    <w:rsid w:val="00C9759A"/>
    <w:rsid w:val="00CA0954"/>
    <w:rsid w:val="00CA3349"/>
    <w:rsid w:val="00CA3741"/>
    <w:rsid w:val="00CA3C26"/>
    <w:rsid w:val="00CA4BD5"/>
    <w:rsid w:val="00CA52C3"/>
    <w:rsid w:val="00CA6EEF"/>
    <w:rsid w:val="00CB0164"/>
    <w:rsid w:val="00CB100C"/>
    <w:rsid w:val="00CB19DC"/>
    <w:rsid w:val="00CB1B55"/>
    <w:rsid w:val="00CB2227"/>
    <w:rsid w:val="00CB271E"/>
    <w:rsid w:val="00CB34EF"/>
    <w:rsid w:val="00CB4F64"/>
    <w:rsid w:val="00CB5838"/>
    <w:rsid w:val="00CB6AC2"/>
    <w:rsid w:val="00CB75B0"/>
    <w:rsid w:val="00CB7D98"/>
    <w:rsid w:val="00CC0EE7"/>
    <w:rsid w:val="00CC3BCA"/>
    <w:rsid w:val="00CC4D8B"/>
    <w:rsid w:val="00CC5B49"/>
    <w:rsid w:val="00CC5CA8"/>
    <w:rsid w:val="00CC631A"/>
    <w:rsid w:val="00CC79BD"/>
    <w:rsid w:val="00CD187C"/>
    <w:rsid w:val="00CD42CF"/>
    <w:rsid w:val="00CD4B40"/>
    <w:rsid w:val="00CD5353"/>
    <w:rsid w:val="00CD57A3"/>
    <w:rsid w:val="00CD6B1B"/>
    <w:rsid w:val="00CD6FEC"/>
    <w:rsid w:val="00CD7127"/>
    <w:rsid w:val="00CD7F43"/>
    <w:rsid w:val="00CE0170"/>
    <w:rsid w:val="00CE06A1"/>
    <w:rsid w:val="00CE07AE"/>
    <w:rsid w:val="00CE0DF2"/>
    <w:rsid w:val="00CE0ECE"/>
    <w:rsid w:val="00CE22D5"/>
    <w:rsid w:val="00CE362F"/>
    <w:rsid w:val="00CE403E"/>
    <w:rsid w:val="00CE4283"/>
    <w:rsid w:val="00CE4A15"/>
    <w:rsid w:val="00CE5AAA"/>
    <w:rsid w:val="00CE5D5F"/>
    <w:rsid w:val="00CE6E54"/>
    <w:rsid w:val="00CE776D"/>
    <w:rsid w:val="00CE7A5D"/>
    <w:rsid w:val="00CE7A82"/>
    <w:rsid w:val="00CF03D2"/>
    <w:rsid w:val="00CF118C"/>
    <w:rsid w:val="00CF17C1"/>
    <w:rsid w:val="00CF1E55"/>
    <w:rsid w:val="00CF576D"/>
    <w:rsid w:val="00CF5BA4"/>
    <w:rsid w:val="00CF727C"/>
    <w:rsid w:val="00D01778"/>
    <w:rsid w:val="00D02605"/>
    <w:rsid w:val="00D031D4"/>
    <w:rsid w:val="00D0445C"/>
    <w:rsid w:val="00D04482"/>
    <w:rsid w:val="00D04667"/>
    <w:rsid w:val="00D047FB"/>
    <w:rsid w:val="00D05B91"/>
    <w:rsid w:val="00D0645A"/>
    <w:rsid w:val="00D0674B"/>
    <w:rsid w:val="00D0678C"/>
    <w:rsid w:val="00D076FC"/>
    <w:rsid w:val="00D106F6"/>
    <w:rsid w:val="00D10C35"/>
    <w:rsid w:val="00D1121B"/>
    <w:rsid w:val="00D11470"/>
    <w:rsid w:val="00D117B1"/>
    <w:rsid w:val="00D12101"/>
    <w:rsid w:val="00D12CC8"/>
    <w:rsid w:val="00D13A8D"/>
    <w:rsid w:val="00D1449F"/>
    <w:rsid w:val="00D20A41"/>
    <w:rsid w:val="00D20E04"/>
    <w:rsid w:val="00D2108A"/>
    <w:rsid w:val="00D22623"/>
    <w:rsid w:val="00D238F7"/>
    <w:rsid w:val="00D23ED6"/>
    <w:rsid w:val="00D27B55"/>
    <w:rsid w:val="00D27EE0"/>
    <w:rsid w:val="00D30120"/>
    <w:rsid w:val="00D30DEA"/>
    <w:rsid w:val="00D30EB4"/>
    <w:rsid w:val="00D3144F"/>
    <w:rsid w:val="00D31FF1"/>
    <w:rsid w:val="00D32555"/>
    <w:rsid w:val="00D32E48"/>
    <w:rsid w:val="00D331AE"/>
    <w:rsid w:val="00D33379"/>
    <w:rsid w:val="00D34F9E"/>
    <w:rsid w:val="00D3508E"/>
    <w:rsid w:val="00D35A7B"/>
    <w:rsid w:val="00D36CA3"/>
    <w:rsid w:val="00D37371"/>
    <w:rsid w:val="00D37862"/>
    <w:rsid w:val="00D415D0"/>
    <w:rsid w:val="00D417FE"/>
    <w:rsid w:val="00D42367"/>
    <w:rsid w:val="00D4327C"/>
    <w:rsid w:val="00D442A6"/>
    <w:rsid w:val="00D46BB4"/>
    <w:rsid w:val="00D4715F"/>
    <w:rsid w:val="00D472DC"/>
    <w:rsid w:val="00D47A76"/>
    <w:rsid w:val="00D50570"/>
    <w:rsid w:val="00D5071F"/>
    <w:rsid w:val="00D508FC"/>
    <w:rsid w:val="00D513A1"/>
    <w:rsid w:val="00D54815"/>
    <w:rsid w:val="00D54825"/>
    <w:rsid w:val="00D55555"/>
    <w:rsid w:val="00D555DE"/>
    <w:rsid w:val="00D55EC9"/>
    <w:rsid w:val="00D565E1"/>
    <w:rsid w:val="00D60E04"/>
    <w:rsid w:val="00D61529"/>
    <w:rsid w:val="00D61AB7"/>
    <w:rsid w:val="00D64437"/>
    <w:rsid w:val="00D65848"/>
    <w:rsid w:val="00D673ED"/>
    <w:rsid w:val="00D67B69"/>
    <w:rsid w:val="00D71297"/>
    <w:rsid w:val="00D72527"/>
    <w:rsid w:val="00D731FA"/>
    <w:rsid w:val="00D7342F"/>
    <w:rsid w:val="00D73DF2"/>
    <w:rsid w:val="00D747DA"/>
    <w:rsid w:val="00D74F64"/>
    <w:rsid w:val="00D74FD7"/>
    <w:rsid w:val="00D75D59"/>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E29"/>
    <w:rsid w:val="00D86564"/>
    <w:rsid w:val="00D87B06"/>
    <w:rsid w:val="00D902F2"/>
    <w:rsid w:val="00D918A4"/>
    <w:rsid w:val="00D92029"/>
    <w:rsid w:val="00D92FD0"/>
    <w:rsid w:val="00D9309B"/>
    <w:rsid w:val="00D94960"/>
    <w:rsid w:val="00D9684A"/>
    <w:rsid w:val="00D97535"/>
    <w:rsid w:val="00D97574"/>
    <w:rsid w:val="00D979A0"/>
    <w:rsid w:val="00D97A78"/>
    <w:rsid w:val="00D97FC1"/>
    <w:rsid w:val="00DA0735"/>
    <w:rsid w:val="00DA0B45"/>
    <w:rsid w:val="00DA0BB7"/>
    <w:rsid w:val="00DA1844"/>
    <w:rsid w:val="00DA188D"/>
    <w:rsid w:val="00DA1D68"/>
    <w:rsid w:val="00DA2122"/>
    <w:rsid w:val="00DA22E4"/>
    <w:rsid w:val="00DA252C"/>
    <w:rsid w:val="00DA287F"/>
    <w:rsid w:val="00DA3279"/>
    <w:rsid w:val="00DA4574"/>
    <w:rsid w:val="00DA4934"/>
    <w:rsid w:val="00DA4F17"/>
    <w:rsid w:val="00DA539C"/>
    <w:rsid w:val="00DA5F90"/>
    <w:rsid w:val="00DA6BE1"/>
    <w:rsid w:val="00DB046B"/>
    <w:rsid w:val="00DB0C5E"/>
    <w:rsid w:val="00DB12AB"/>
    <w:rsid w:val="00DB1AE5"/>
    <w:rsid w:val="00DB22B9"/>
    <w:rsid w:val="00DB2D8C"/>
    <w:rsid w:val="00DB42BD"/>
    <w:rsid w:val="00DB4F21"/>
    <w:rsid w:val="00DB5779"/>
    <w:rsid w:val="00DB59EA"/>
    <w:rsid w:val="00DB68A5"/>
    <w:rsid w:val="00DC0198"/>
    <w:rsid w:val="00DC3137"/>
    <w:rsid w:val="00DC3851"/>
    <w:rsid w:val="00DC38D1"/>
    <w:rsid w:val="00DC5317"/>
    <w:rsid w:val="00DC59A5"/>
    <w:rsid w:val="00DC5EAC"/>
    <w:rsid w:val="00DD032B"/>
    <w:rsid w:val="00DD1728"/>
    <w:rsid w:val="00DD1802"/>
    <w:rsid w:val="00DD31EB"/>
    <w:rsid w:val="00DD3A60"/>
    <w:rsid w:val="00DD3B3E"/>
    <w:rsid w:val="00DD3C94"/>
    <w:rsid w:val="00DD4D2F"/>
    <w:rsid w:val="00DD63B5"/>
    <w:rsid w:val="00DE0A03"/>
    <w:rsid w:val="00DE1140"/>
    <w:rsid w:val="00DE4BB2"/>
    <w:rsid w:val="00DE4CB2"/>
    <w:rsid w:val="00DE4F0D"/>
    <w:rsid w:val="00DE7ACD"/>
    <w:rsid w:val="00DF00EA"/>
    <w:rsid w:val="00DF1E5A"/>
    <w:rsid w:val="00DF3239"/>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492D"/>
    <w:rsid w:val="00E14F80"/>
    <w:rsid w:val="00E15E1B"/>
    <w:rsid w:val="00E16239"/>
    <w:rsid w:val="00E169BB"/>
    <w:rsid w:val="00E17DA2"/>
    <w:rsid w:val="00E20C45"/>
    <w:rsid w:val="00E21973"/>
    <w:rsid w:val="00E2390F"/>
    <w:rsid w:val="00E23949"/>
    <w:rsid w:val="00E24066"/>
    <w:rsid w:val="00E24616"/>
    <w:rsid w:val="00E24A0D"/>
    <w:rsid w:val="00E26DC4"/>
    <w:rsid w:val="00E2715D"/>
    <w:rsid w:val="00E27574"/>
    <w:rsid w:val="00E3017B"/>
    <w:rsid w:val="00E306E9"/>
    <w:rsid w:val="00E31C21"/>
    <w:rsid w:val="00E31DAA"/>
    <w:rsid w:val="00E34015"/>
    <w:rsid w:val="00E341A4"/>
    <w:rsid w:val="00E34DC8"/>
    <w:rsid w:val="00E3504D"/>
    <w:rsid w:val="00E350C8"/>
    <w:rsid w:val="00E35A7C"/>
    <w:rsid w:val="00E36368"/>
    <w:rsid w:val="00E368A7"/>
    <w:rsid w:val="00E36A4A"/>
    <w:rsid w:val="00E377A0"/>
    <w:rsid w:val="00E41068"/>
    <w:rsid w:val="00E41141"/>
    <w:rsid w:val="00E41207"/>
    <w:rsid w:val="00E41F2A"/>
    <w:rsid w:val="00E41F3B"/>
    <w:rsid w:val="00E46C43"/>
    <w:rsid w:val="00E47017"/>
    <w:rsid w:val="00E47ACC"/>
    <w:rsid w:val="00E47B9D"/>
    <w:rsid w:val="00E51663"/>
    <w:rsid w:val="00E52593"/>
    <w:rsid w:val="00E52EC0"/>
    <w:rsid w:val="00E540B4"/>
    <w:rsid w:val="00E55B17"/>
    <w:rsid w:val="00E56B59"/>
    <w:rsid w:val="00E57A5A"/>
    <w:rsid w:val="00E621D7"/>
    <w:rsid w:val="00E62800"/>
    <w:rsid w:val="00E63584"/>
    <w:rsid w:val="00E64D66"/>
    <w:rsid w:val="00E66126"/>
    <w:rsid w:val="00E66467"/>
    <w:rsid w:val="00E6681B"/>
    <w:rsid w:val="00E676A6"/>
    <w:rsid w:val="00E726BE"/>
    <w:rsid w:val="00E7290F"/>
    <w:rsid w:val="00E73295"/>
    <w:rsid w:val="00E73895"/>
    <w:rsid w:val="00E74CC8"/>
    <w:rsid w:val="00E75A23"/>
    <w:rsid w:val="00E7675C"/>
    <w:rsid w:val="00E76885"/>
    <w:rsid w:val="00E779E2"/>
    <w:rsid w:val="00E8062A"/>
    <w:rsid w:val="00E8234B"/>
    <w:rsid w:val="00E8298E"/>
    <w:rsid w:val="00E834B9"/>
    <w:rsid w:val="00E838A2"/>
    <w:rsid w:val="00E84C90"/>
    <w:rsid w:val="00E854BE"/>
    <w:rsid w:val="00E8712D"/>
    <w:rsid w:val="00E871D0"/>
    <w:rsid w:val="00E878D7"/>
    <w:rsid w:val="00E9293F"/>
    <w:rsid w:val="00E929FE"/>
    <w:rsid w:val="00E93E39"/>
    <w:rsid w:val="00E9497A"/>
    <w:rsid w:val="00E94B05"/>
    <w:rsid w:val="00E9504B"/>
    <w:rsid w:val="00E961DA"/>
    <w:rsid w:val="00E964C2"/>
    <w:rsid w:val="00E966CF"/>
    <w:rsid w:val="00E96DAB"/>
    <w:rsid w:val="00E96FC4"/>
    <w:rsid w:val="00EA07F4"/>
    <w:rsid w:val="00EA21DB"/>
    <w:rsid w:val="00EA370E"/>
    <w:rsid w:val="00EA376A"/>
    <w:rsid w:val="00EA3C1A"/>
    <w:rsid w:val="00EA4340"/>
    <w:rsid w:val="00EA48C2"/>
    <w:rsid w:val="00EA54E8"/>
    <w:rsid w:val="00EA693E"/>
    <w:rsid w:val="00EA6D4D"/>
    <w:rsid w:val="00EA76C7"/>
    <w:rsid w:val="00EA7A5F"/>
    <w:rsid w:val="00EB05E5"/>
    <w:rsid w:val="00EB5C24"/>
    <w:rsid w:val="00EB5C5C"/>
    <w:rsid w:val="00EB6269"/>
    <w:rsid w:val="00EB655C"/>
    <w:rsid w:val="00EB6CE4"/>
    <w:rsid w:val="00EB70DA"/>
    <w:rsid w:val="00EC5526"/>
    <w:rsid w:val="00EC5A67"/>
    <w:rsid w:val="00EC754E"/>
    <w:rsid w:val="00ED140B"/>
    <w:rsid w:val="00ED2AB9"/>
    <w:rsid w:val="00ED2B01"/>
    <w:rsid w:val="00ED2C12"/>
    <w:rsid w:val="00ED2FAA"/>
    <w:rsid w:val="00ED3D94"/>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FE"/>
    <w:rsid w:val="00EE659D"/>
    <w:rsid w:val="00EE7778"/>
    <w:rsid w:val="00EE7899"/>
    <w:rsid w:val="00EE7AB6"/>
    <w:rsid w:val="00EF018E"/>
    <w:rsid w:val="00EF17CA"/>
    <w:rsid w:val="00EF3DC6"/>
    <w:rsid w:val="00EF42B1"/>
    <w:rsid w:val="00EF4489"/>
    <w:rsid w:val="00EF6148"/>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FC"/>
    <w:rsid w:val="00F144CC"/>
    <w:rsid w:val="00F15333"/>
    <w:rsid w:val="00F16084"/>
    <w:rsid w:val="00F17305"/>
    <w:rsid w:val="00F1790A"/>
    <w:rsid w:val="00F17975"/>
    <w:rsid w:val="00F17E9A"/>
    <w:rsid w:val="00F20A97"/>
    <w:rsid w:val="00F20E00"/>
    <w:rsid w:val="00F2214B"/>
    <w:rsid w:val="00F222C6"/>
    <w:rsid w:val="00F22516"/>
    <w:rsid w:val="00F229D1"/>
    <w:rsid w:val="00F2358F"/>
    <w:rsid w:val="00F24D5B"/>
    <w:rsid w:val="00F254E5"/>
    <w:rsid w:val="00F268E9"/>
    <w:rsid w:val="00F26D2A"/>
    <w:rsid w:val="00F27073"/>
    <w:rsid w:val="00F273E6"/>
    <w:rsid w:val="00F27C8A"/>
    <w:rsid w:val="00F324B5"/>
    <w:rsid w:val="00F325A1"/>
    <w:rsid w:val="00F32B56"/>
    <w:rsid w:val="00F33628"/>
    <w:rsid w:val="00F33D97"/>
    <w:rsid w:val="00F340F9"/>
    <w:rsid w:val="00F34FED"/>
    <w:rsid w:val="00F352F4"/>
    <w:rsid w:val="00F3708D"/>
    <w:rsid w:val="00F37E8A"/>
    <w:rsid w:val="00F404B1"/>
    <w:rsid w:val="00F407A6"/>
    <w:rsid w:val="00F40F3E"/>
    <w:rsid w:val="00F41379"/>
    <w:rsid w:val="00F42CD0"/>
    <w:rsid w:val="00F42E4E"/>
    <w:rsid w:val="00F4303B"/>
    <w:rsid w:val="00F4363F"/>
    <w:rsid w:val="00F44C62"/>
    <w:rsid w:val="00F44DA6"/>
    <w:rsid w:val="00F45635"/>
    <w:rsid w:val="00F459CB"/>
    <w:rsid w:val="00F4649D"/>
    <w:rsid w:val="00F50277"/>
    <w:rsid w:val="00F509A5"/>
    <w:rsid w:val="00F50C49"/>
    <w:rsid w:val="00F536AF"/>
    <w:rsid w:val="00F54675"/>
    <w:rsid w:val="00F546C9"/>
    <w:rsid w:val="00F54FD5"/>
    <w:rsid w:val="00F55A3D"/>
    <w:rsid w:val="00F5613F"/>
    <w:rsid w:val="00F5617E"/>
    <w:rsid w:val="00F561C4"/>
    <w:rsid w:val="00F572DC"/>
    <w:rsid w:val="00F57A9C"/>
    <w:rsid w:val="00F60FD4"/>
    <w:rsid w:val="00F624A9"/>
    <w:rsid w:val="00F62623"/>
    <w:rsid w:val="00F63658"/>
    <w:rsid w:val="00F63BB5"/>
    <w:rsid w:val="00F640A2"/>
    <w:rsid w:val="00F649E7"/>
    <w:rsid w:val="00F64B86"/>
    <w:rsid w:val="00F65C27"/>
    <w:rsid w:val="00F65DD9"/>
    <w:rsid w:val="00F6771C"/>
    <w:rsid w:val="00F678C3"/>
    <w:rsid w:val="00F709D6"/>
    <w:rsid w:val="00F70C1B"/>
    <w:rsid w:val="00F720B2"/>
    <w:rsid w:val="00F72427"/>
    <w:rsid w:val="00F738D5"/>
    <w:rsid w:val="00F746A4"/>
    <w:rsid w:val="00F74BB0"/>
    <w:rsid w:val="00F75103"/>
    <w:rsid w:val="00F773DC"/>
    <w:rsid w:val="00F813A8"/>
    <w:rsid w:val="00F818FA"/>
    <w:rsid w:val="00F82E26"/>
    <w:rsid w:val="00F83299"/>
    <w:rsid w:val="00F83989"/>
    <w:rsid w:val="00F85710"/>
    <w:rsid w:val="00F86C30"/>
    <w:rsid w:val="00F86DE9"/>
    <w:rsid w:val="00F8726C"/>
    <w:rsid w:val="00F872CF"/>
    <w:rsid w:val="00F90654"/>
    <w:rsid w:val="00F91535"/>
    <w:rsid w:val="00F916CA"/>
    <w:rsid w:val="00F91AF8"/>
    <w:rsid w:val="00F93C22"/>
    <w:rsid w:val="00F94ACA"/>
    <w:rsid w:val="00F95F6D"/>
    <w:rsid w:val="00F95FD2"/>
    <w:rsid w:val="00F96C41"/>
    <w:rsid w:val="00F97503"/>
    <w:rsid w:val="00F97835"/>
    <w:rsid w:val="00FA0B8A"/>
    <w:rsid w:val="00FA1B64"/>
    <w:rsid w:val="00FA24A8"/>
    <w:rsid w:val="00FA3042"/>
    <w:rsid w:val="00FA4527"/>
    <w:rsid w:val="00FA469F"/>
    <w:rsid w:val="00FA613D"/>
    <w:rsid w:val="00FA6263"/>
    <w:rsid w:val="00FA779F"/>
    <w:rsid w:val="00FB05BF"/>
    <w:rsid w:val="00FB1372"/>
    <w:rsid w:val="00FB29CA"/>
    <w:rsid w:val="00FB2AF3"/>
    <w:rsid w:val="00FB3133"/>
    <w:rsid w:val="00FB3BD9"/>
    <w:rsid w:val="00FB45F3"/>
    <w:rsid w:val="00FB4C45"/>
    <w:rsid w:val="00FB51B1"/>
    <w:rsid w:val="00FB6BF7"/>
    <w:rsid w:val="00FB77BE"/>
    <w:rsid w:val="00FB7ECE"/>
    <w:rsid w:val="00FC0314"/>
    <w:rsid w:val="00FC2326"/>
    <w:rsid w:val="00FC25BE"/>
    <w:rsid w:val="00FC4BED"/>
    <w:rsid w:val="00FC5439"/>
    <w:rsid w:val="00FC64DE"/>
    <w:rsid w:val="00FC6530"/>
    <w:rsid w:val="00FD15F1"/>
    <w:rsid w:val="00FD2928"/>
    <w:rsid w:val="00FD5B07"/>
    <w:rsid w:val="00FD65F9"/>
    <w:rsid w:val="00FD6BD1"/>
    <w:rsid w:val="00FE2BB7"/>
    <w:rsid w:val="00FE4962"/>
    <w:rsid w:val="00FE5880"/>
    <w:rsid w:val="00FE5E9A"/>
    <w:rsid w:val="00FE5F3A"/>
    <w:rsid w:val="00FE663C"/>
    <w:rsid w:val="00FE7B7B"/>
    <w:rsid w:val="00FF0061"/>
    <w:rsid w:val="00FF012F"/>
    <w:rsid w:val="00FF4F2B"/>
    <w:rsid w:val="00FF7767"/>
    <w:rsid w:val="00FF7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6282F"/>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1154A"/>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berec.europa.eu/eng/news_and_publications/whats_new/4800-berec-organizes-an-internal-workshop-on-5g-iot-and-security" TargetMode="External"/><Relationship Id="rId20" Type="http://schemas.openxmlformats.org/officeDocument/2006/relationships/hyperlink" Target="https://www.janalbrecht.eu/2018/03/auf-zu-neuen-ufern/" TargetMode="External"/><Relationship Id="rId21" Type="http://schemas.openxmlformats.org/officeDocument/2006/relationships/hyperlink" Target="https://minefi.hosting.augure.com/Augure_Minefi/default.ashx?WCI=ContenuEnLigne&amp;ID=971C9FDB-954B-46F9-9B40-7A310BB9FFAF" TargetMode="External"/><Relationship Id="rId22" Type="http://schemas.openxmlformats.org/officeDocument/2006/relationships/hyperlink" Target="http://www.lejdd.fr/politique/fiscalite-des-gafa-bruno-le-maire-annonce-une-directive-europeenne-a-venir-3589670"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ec.europa.eu/digital-single-market/en/news/notice-stakeholders-withdrawal-united-kingdom-and-eu-legislation-field-electronic-commerce-and" TargetMode="External"/><Relationship Id="rId11" Type="http://schemas.openxmlformats.org/officeDocument/2006/relationships/hyperlink" Target="https://www.ft.com/content/d59c666e-2144-11e8-9efc-0cd3483b8b80" TargetMode="External"/><Relationship Id="rId12" Type="http://schemas.openxmlformats.org/officeDocument/2006/relationships/hyperlink" Target="https://ec.europa.eu/info/law/better-regulation/initiative/179092/attachment/090166e5b8f4056a_en" TargetMode="External"/><Relationship Id="rId13" Type="http://schemas.openxmlformats.org/officeDocument/2006/relationships/hyperlink" Target="https://ec.europa.eu/info/law/better-regulation/initiatives/ares-2018-1183598_en" TargetMode="External"/><Relationship Id="rId14" Type="http://schemas.openxmlformats.org/officeDocument/2006/relationships/hyperlink" Target="https://www.datenschutz-hamburg.de/news/detail/article/oberverwaltungsgericht-bestaetigt-verbot-des-datenaustauschs-zwischen-whatsapp-und-facebook.html?tx_ttnews%5BbackPid%5D=1&amp;cHash=d9c26b0f5befd174c7b50a4870037136" TargetMode="External"/><Relationship Id="rId15" Type="http://schemas.openxmlformats.org/officeDocument/2006/relationships/hyperlink" Target="http://web.ep.streamovations.be/index.php/event/stream/180305-1500-committee-libe" TargetMode="External"/><Relationship Id="rId16" Type="http://schemas.openxmlformats.org/officeDocument/2006/relationships/hyperlink" Target="http://www.lemonde.fr/actualite-medias/article/2018/03/07/fake-news-les-pistes-du-texte-de-loi-en-preparation_5266947_3236.html" TargetMode="External"/><Relationship Id="rId17" Type="http://schemas.openxmlformats.org/officeDocument/2006/relationships/hyperlink" Target="http://data.consilium.europa.eu/doc/document/ST-6396-2018-INIT/en/pdf" TargetMode="External"/><Relationship Id="rId18" Type="http://schemas.openxmlformats.org/officeDocument/2006/relationships/hyperlink" Target="http://www.autoritedelaconcurrence.fr/pdf/avis/18a03.pdf" TargetMode="External"/><Relationship Id="rId19" Type="http://schemas.openxmlformats.org/officeDocument/2006/relationships/hyperlink" Target="http://www.europarl.europa.eu/sides/getDoc.do?type=COMPARL&amp;reference=PE-615.394&amp;format=PDF&amp;language=EN&amp;secondRef=02"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tno.eu/news/etno/2018/95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DDF12-1D44-0548-A19A-CC635D9A1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1499</Words>
  <Characters>8384</Characters>
  <Application>Microsoft Macintosh Word</Application>
  <DocSecurity>0</DocSecurity>
  <Lines>155</Lines>
  <Paragraphs>77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9806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2018-03-13T10:24:00Z</dcterms:created>
  <dcterms:modified xsi:type="dcterms:W3CDTF">2018-03-13T10:27:00Z</dcterms:modified>
  <cp:category/>
</cp:coreProperties>
</file>