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3A407" w14:textId="77777777" w:rsidR="00D72527" w:rsidRPr="007C321B" w:rsidRDefault="007C321B" w:rsidP="00E6681B">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E05D67" w:rsidRPr="007C321B">
        <w:rPr>
          <w:rFonts w:ascii="Hind Light" w:eastAsia="Hind Light" w:hAnsi="Hind Light" w:cs="Hind Light"/>
          <w:color w:val="3A82E4"/>
        </w:rPr>
        <w:t xml:space="preserve"> </w:t>
      </w:r>
      <w:r w:rsidR="0094598F" w:rsidRPr="007C321B">
        <w:rPr>
          <w:rFonts w:ascii="Hind Light" w:eastAsia="Hind Light" w:hAnsi="Hind Light" w:cs="Hind Light"/>
          <w:color w:val="3A82E4"/>
        </w:rPr>
        <w:t>Access</w:t>
      </w:r>
      <w:bookmarkStart w:id="1" w:name="_GoBack"/>
      <w:bookmarkEnd w:id="1"/>
    </w:p>
    <w:p w14:paraId="36A88818" w14:textId="77777777" w:rsidR="00B11A02" w:rsidRPr="007B4426" w:rsidRDefault="00B11A02" w:rsidP="00B11A02">
      <w:pPr>
        <w:spacing w:line="280" w:lineRule="exact"/>
        <w:jc w:val="both"/>
        <w:rPr>
          <w:rFonts w:ascii="Hind Light" w:eastAsia="Hind Light" w:hAnsi="Hind Light" w:cs="Hind Light"/>
          <w:sz w:val="20"/>
          <w:szCs w:val="20"/>
        </w:rPr>
      </w:pPr>
      <w:r w:rsidRPr="007B4426">
        <w:rPr>
          <w:rFonts w:ascii="Hind Light" w:eastAsia="Hind Light" w:hAnsi="Hind Light" w:cs="Hind Light"/>
          <w:b/>
          <w:sz w:val="20"/>
          <w:szCs w:val="20"/>
        </w:rPr>
        <w:t>EU: WP on Telecommunications and Information Society me</w:t>
      </w:r>
      <w:r w:rsidR="003745EE" w:rsidRPr="007B4426">
        <w:rPr>
          <w:rFonts w:ascii="Hind Light" w:eastAsia="Hind Light" w:hAnsi="Hind Light" w:cs="Hind Light"/>
          <w:b/>
          <w:sz w:val="20"/>
          <w:szCs w:val="20"/>
        </w:rPr>
        <w:t>eting</w:t>
      </w:r>
    </w:p>
    <w:p w14:paraId="7A79DBC1" w14:textId="77777777" w:rsidR="00FE5E9A" w:rsidRPr="007B4426" w:rsidRDefault="00B11A02" w:rsidP="00FE5E9A">
      <w:pPr>
        <w:pStyle w:val="Pardeliste"/>
        <w:numPr>
          <w:ilvl w:val="0"/>
          <w:numId w:val="2"/>
        </w:numPr>
        <w:spacing w:after="200" w:line="280" w:lineRule="exact"/>
        <w:jc w:val="both"/>
        <w:rPr>
          <w:rFonts w:ascii="Hind Light" w:eastAsia="Hind Light" w:hAnsi="Hind Light" w:cs="Hind Light"/>
          <w:sz w:val="20"/>
          <w:szCs w:val="20"/>
        </w:rPr>
      </w:pPr>
      <w:r w:rsidRPr="007B4426">
        <w:rPr>
          <w:rFonts w:ascii="Hind Light" w:eastAsia="Hind Light" w:hAnsi="Hind Light" w:cs="Hind Light"/>
          <w:sz w:val="20"/>
          <w:szCs w:val="20"/>
        </w:rPr>
        <w:t xml:space="preserve">The Working Party on Telecommunications and Information Society </w:t>
      </w:r>
      <w:hyperlink r:id="rId8" w:history="1">
        <w:r w:rsidR="00FE5E9A" w:rsidRPr="007B4426">
          <w:rPr>
            <w:rStyle w:val="Lienhypertexte"/>
            <w:rFonts w:ascii="Hind Light" w:eastAsia="Hind Light" w:hAnsi="Hind Light" w:cs="Hind Light"/>
            <w:sz w:val="20"/>
            <w:szCs w:val="20"/>
          </w:rPr>
          <w:t>met</w:t>
        </w:r>
      </w:hyperlink>
      <w:r w:rsidR="00E30B41">
        <w:rPr>
          <w:rFonts w:ascii="Hind Light" w:eastAsia="Hind Light" w:hAnsi="Hind Light" w:cs="Hind Light"/>
          <w:sz w:val="20"/>
          <w:szCs w:val="20"/>
        </w:rPr>
        <w:t xml:space="preserve"> on January 18</w:t>
      </w:r>
      <w:r w:rsidR="00FE5E9A" w:rsidRPr="007B4426">
        <w:rPr>
          <w:rFonts w:ascii="Hind Light" w:eastAsia="Hind Light" w:hAnsi="Hind Light" w:cs="Hind Light"/>
          <w:sz w:val="20"/>
          <w:szCs w:val="20"/>
        </w:rPr>
        <w:t xml:space="preserve"> to </w:t>
      </w:r>
      <w:r w:rsidRPr="007B4426">
        <w:rPr>
          <w:rFonts w:ascii="Hind Light" w:eastAsia="Hind Light" w:hAnsi="Hind Light" w:cs="Hind Light"/>
          <w:sz w:val="20"/>
          <w:szCs w:val="20"/>
        </w:rPr>
        <w:t>examine the latest Presidency text on the proposal for a Directive establishing the European Electr</w:t>
      </w:r>
      <w:r w:rsidR="00FE5E9A" w:rsidRPr="007B4426">
        <w:rPr>
          <w:rFonts w:ascii="Hind Light" w:eastAsia="Hind Light" w:hAnsi="Hind Light" w:cs="Hind Light"/>
          <w:sz w:val="20"/>
          <w:szCs w:val="20"/>
        </w:rPr>
        <w:t xml:space="preserve">onic Communications Code (EECC). </w:t>
      </w:r>
    </w:p>
    <w:p w14:paraId="2FF06F8E" w14:textId="77777777" w:rsidR="00B11A02" w:rsidRDefault="00FE5E9A" w:rsidP="00FE5E9A">
      <w:pPr>
        <w:pStyle w:val="Pardeliste"/>
        <w:numPr>
          <w:ilvl w:val="0"/>
          <w:numId w:val="2"/>
        </w:numPr>
        <w:spacing w:after="200" w:line="280" w:lineRule="exact"/>
        <w:jc w:val="both"/>
        <w:rPr>
          <w:rFonts w:ascii="Hind Light" w:eastAsia="Hind Light" w:hAnsi="Hind Light" w:cs="Hind Light"/>
          <w:sz w:val="20"/>
          <w:szCs w:val="20"/>
        </w:rPr>
      </w:pPr>
      <w:r w:rsidRPr="007B4426">
        <w:rPr>
          <w:rFonts w:ascii="Hind Light" w:eastAsia="Hind Light" w:hAnsi="Hind Light" w:cs="Hind Light"/>
          <w:sz w:val="20"/>
          <w:szCs w:val="20"/>
        </w:rPr>
        <w:t>The EECC is</w:t>
      </w:r>
      <w:r w:rsidR="00B11A02" w:rsidRPr="007B4426">
        <w:rPr>
          <w:rFonts w:ascii="Hind Light" w:eastAsia="Hind Light" w:hAnsi="Hind Light" w:cs="Hind Light"/>
          <w:sz w:val="20"/>
          <w:szCs w:val="20"/>
        </w:rPr>
        <w:t xml:space="preserve"> currently being discussed by the co-legislators (Commission, E</w:t>
      </w:r>
      <w:r w:rsidRPr="007B4426">
        <w:rPr>
          <w:rFonts w:ascii="Hind Light" w:eastAsia="Hind Light" w:hAnsi="Hind Light" w:cs="Hind Light"/>
          <w:sz w:val="20"/>
          <w:szCs w:val="20"/>
        </w:rPr>
        <w:t>uropean Parlia</w:t>
      </w:r>
      <w:r w:rsidR="00E30B41">
        <w:rPr>
          <w:rFonts w:ascii="Hind Light" w:eastAsia="Hind Light" w:hAnsi="Hind Light" w:cs="Hind Light"/>
          <w:sz w:val="20"/>
          <w:szCs w:val="20"/>
        </w:rPr>
        <w:t xml:space="preserve">ment and Council). The next </w:t>
      </w:r>
      <w:proofErr w:type="spellStart"/>
      <w:r w:rsidR="00E30B41">
        <w:rPr>
          <w:rFonts w:ascii="Hind Light" w:eastAsia="Hind Light" w:hAnsi="Hind Light" w:cs="Hind Light"/>
          <w:sz w:val="20"/>
          <w:szCs w:val="20"/>
        </w:rPr>
        <w:t>tri</w:t>
      </w:r>
      <w:r w:rsidRPr="007B4426">
        <w:rPr>
          <w:rFonts w:ascii="Hind Light" w:eastAsia="Hind Light" w:hAnsi="Hind Light" w:cs="Hind Light"/>
          <w:sz w:val="20"/>
          <w:szCs w:val="20"/>
        </w:rPr>
        <w:t>logue</w:t>
      </w:r>
      <w:proofErr w:type="spellEnd"/>
      <w:r w:rsidRPr="007B4426">
        <w:rPr>
          <w:rFonts w:ascii="Hind Light" w:eastAsia="Hind Light" w:hAnsi="Hind Light" w:cs="Hind Light"/>
          <w:sz w:val="20"/>
          <w:szCs w:val="20"/>
        </w:rPr>
        <w:t xml:space="preserve"> meeting will take place on February 1.</w:t>
      </w:r>
    </w:p>
    <w:p w14:paraId="35F4588D" w14:textId="77777777" w:rsidR="00E30B41" w:rsidRDefault="00E30B41" w:rsidP="00E30B41">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EU: Council breakfast discussion on access issues in European Electronic Communications Code</w:t>
      </w:r>
    </w:p>
    <w:p w14:paraId="79F5FB60" w14:textId="77777777" w:rsidR="00E30B41" w:rsidRPr="00E30B41" w:rsidRDefault="00E30B41" w:rsidP="00E30B41">
      <w:pPr>
        <w:pStyle w:val="Pardeliste"/>
        <w:numPr>
          <w:ilvl w:val="0"/>
          <w:numId w:val="19"/>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The Bulgarian Presidency of the Council of the EU organised a breakfast discussion on the more politically sensitive articles on the network access chapter of the telecommunications reform.</w:t>
      </w:r>
    </w:p>
    <w:p w14:paraId="6CB99020" w14:textId="77777777" w:rsidR="00E30B41" w:rsidRPr="00E30B41" w:rsidRDefault="00E30B41" w:rsidP="00E30B41">
      <w:pPr>
        <w:pStyle w:val="Pardeliste"/>
        <w:numPr>
          <w:ilvl w:val="0"/>
          <w:numId w:val="19"/>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The Parliament’s position has so far been to focus on spectrum in the lead up to the next </w:t>
      </w:r>
      <w:proofErr w:type="spellStart"/>
      <w:r>
        <w:rPr>
          <w:rFonts w:ascii="Hind Light" w:eastAsia="Hind Light" w:hAnsi="Hind Light" w:cs="Hind Light"/>
          <w:sz w:val="20"/>
          <w:szCs w:val="20"/>
        </w:rPr>
        <w:t>trilogue</w:t>
      </w:r>
      <w:proofErr w:type="spellEnd"/>
      <w:r>
        <w:rPr>
          <w:rFonts w:ascii="Hind Light" w:eastAsia="Hind Light" w:hAnsi="Hind Light" w:cs="Hind Light"/>
          <w:sz w:val="20"/>
          <w:szCs w:val="20"/>
        </w:rPr>
        <w:t xml:space="preserve"> negotiation (1 February) – however there are now signs from the Council that it is looking to move forward the discussion.</w:t>
      </w:r>
    </w:p>
    <w:p w14:paraId="25DB1E60" w14:textId="77777777" w:rsidR="0019388A" w:rsidRPr="007C321B" w:rsidRDefault="0094598F" w:rsidP="008658D6">
      <w:pPr>
        <w:spacing w:after="200" w:line="280" w:lineRule="exact"/>
        <w:jc w:val="both"/>
        <w:rPr>
          <w:rFonts w:ascii="Hind Light" w:eastAsia="Hind Light" w:hAnsi="Hind Light" w:cs="Hind Light"/>
          <w:color w:val="3A82E4"/>
          <w:szCs w:val="20"/>
        </w:rPr>
      </w:pPr>
      <w:r w:rsidRPr="007C321B">
        <w:rPr>
          <w:rFonts w:ascii="Hind Light" w:eastAsia="Hind Light" w:hAnsi="Hind Light" w:cs="Hind Light"/>
          <w:color w:val="3A82E4"/>
          <w:szCs w:val="20"/>
        </w:rPr>
        <w:t xml:space="preserve">Trust </w:t>
      </w:r>
    </w:p>
    <w:p w14:paraId="6229215D" w14:textId="77777777" w:rsidR="00276144" w:rsidRPr="007B4426" w:rsidRDefault="007B4426" w:rsidP="00276144">
      <w:pPr>
        <w:spacing w:line="280" w:lineRule="exact"/>
        <w:jc w:val="both"/>
        <w:rPr>
          <w:rFonts w:ascii="Hind Light" w:eastAsia="Hind Light" w:hAnsi="Hind Light" w:cs="Hind Light"/>
          <w:sz w:val="20"/>
          <w:szCs w:val="20"/>
        </w:rPr>
      </w:pPr>
      <w:r>
        <w:rPr>
          <w:rFonts w:ascii="Hind Light" w:eastAsia="Hind Light" w:hAnsi="Hind Light" w:cs="Hind Light"/>
          <w:b/>
          <w:sz w:val="20"/>
          <w:szCs w:val="20"/>
        </w:rPr>
        <w:t>Japan</w:t>
      </w:r>
      <w:r w:rsidR="00276144" w:rsidRPr="007B4426">
        <w:rPr>
          <w:rFonts w:ascii="Hind Light" w:eastAsia="Hind Light" w:hAnsi="Hind Light" w:cs="Hind Light"/>
          <w:b/>
          <w:sz w:val="20"/>
          <w:szCs w:val="20"/>
        </w:rPr>
        <w:t xml:space="preserve">: Japan to join NATO Cyber Defence Centre of Excellence  </w:t>
      </w:r>
    </w:p>
    <w:p w14:paraId="5EF1DA7B" w14:textId="77777777" w:rsidR="00276144" w:rsidRPr="007B4426" w:rsidRDefault="003D44F8" w:rsidP="00276144">
      <w:pPr>
        <w:pStyle w:val="Pardeliste"/>
        <w:numPr>
          <w:ilvl w:val="0"/>
          <w:numId w:val="2"/>
        </w:numPr>
        <w:spacing w:after="200" w:line="280" w:lineRule="exact"/>
        <w:jc w:val="both"/>
        <w:rPr>
          <w:rFonts w:ascii="Hind Light" w:eastAsia="Hind Light" w:hAnsi="Hind Light" w:cs="Hind Light"/>
          <w:sz w:val="20"/>
          <w:szCs w:val="20"/>
        </w:rPr>
      </w:pPr>
      <w:hyperlink r:id="rId9" w:history="1">
        <w:r w:rsidR="00276144" w:rsidRPr="007B4426">
          <w:rPr>
            <w:rStyle w:val="Lienhypertexte"/>
            <w:rFonts w:ascii="Hind Light" w:eastAsia="Hind Light" w:hAnsi="Hind Light" w:cs="Hind Light"/>
            <w:sz w:val="20"/>
            <w:szCs w:val="20"/>
          </w:rPr>
          <w:t>Japan</w:t>
        </w:r>
      </w:hyperlink>
      <w:r w:rsidR="00276144" w:rsidRPr="007B4426">
        <w:rPr>
          <w:rFonts w:ascii="Hind Light" w:eastAsia="Hind Light" w:hAnsi="Hind Light" w:cs="Hind Light"/>
          <w:sz w:val="20"/>
          <w:szCs w:val="20"/>
        </w:rPr>
        <w:t xml:space="preserve"> will soon join the NATO Cooperative Cyber Defence Centre of Excellence (</w:t>
      </w:r>
      <w:hyperlink r:id="rId10" w:history="1">
        <w:r w:rsidR="00276144" w:rsidRPr="007B4426">
          <w:rPr>
            <w:rStyle w:val="Lienhypertexte"/>
            <w:rFonts w:ascii="Hind Light" w:eastAsia="Hind Light" w:hAnsi="Hind Light" w:cs="Hind Light"/>
            <w:sz w:val="20"/>
            <w:szCs w:val="20"/>
          </w:rPr>
          <w:t>CCD COE</w:t>
        </w:r>
      </w:hyperlink>
      <w:r w:rsidR="00276144" w:rsidRPr="007B4426">
        <w:rPr>
          <w:rFonts w:ascii="Hind Light" w:eastAsia="Hind Light" w:hAnsi="Hind Light" w:cs="Hind Light"/>
          <w:sz w:val="20"/>
          <w:szCs w:val="20"/>
        </w:rPr>
        <w:t xml:space="preserve">), a NATO-accredited international competence </w:t>
      </w:r>
      <w:proofErr w:type="spellStart"/>
      <w:r w:rsidR="00276144" w:rsidRPr="007B4426">
        <w:rPr>
          <w:rFonts w:ascii="Hind Light" w:eastAsia="Hind Light" w:hAnsi="Hind Light" w:cs="Hind Light"/>
          <w:sz w:val="20"/>
          <w:szCs w:val="20"/>
        </w:rPr>
        <w:t>center</w:t>
      </w:r>
      <w:proofErr w:type="spellEnd"/>
      <w:r w:rsidR="00276144" w:rsidRPr="007B4426">
        <w:rPr>
          <w:rFonts w:ascii="Hind Light" w:eastAsia="Hind Light" w:hAnsi="Hind Light" w:cs="Hind Light"/>
          <w:sz w:val="20"/>
          <w:szCs w:val="20"/>
        </w:rPr>
        <w:t>, think tank and training institution in Tallinn, Estonia.</w:t>
      </w:r>
    </w:p>
    <w:p w14:paraId="7F577786" w14:textId="77777777" w:rsidR="00276144" w:rsidRPr="007B4426" w:rsidRDefault="00276144" w:rsidP="00276144">
      <w:pPr>
        <w:pStyle w:val="Pardeliste"/>
        <w:numPr>
          <w:ilvl w:val="0"/>
          <w:numId w:val="2"/>
        </w:numPr>
        <w:spacing w:after="200" w:line="280" w:lineRule="exact"/>
        <w:jc w:val="both"/>
        <w:rPr>
          <w:rFonts w:ascii="Hind Light" w:eastAsia="Hind Light" w:hAnsi="Hind Light" w:cs="Hind Light"/>
          <w:sz w:val="20"/>
          <w:szCs w:val="20"/>
        </w:rPr>
      </w:pPr>
      <w:r w:rsidRPr="007B4426">
        <w:rPr>
          <w:rFonts w:ascii="Hind Light" w:eastAsia="Hind Light" w:hAnsi="Hind Light" w:cs="Hind Light"/>
          <w:sz w:val="20"/>
          <w:szCs w:val="20"/>
        </w:rPr>
        <w:t xml:space="preserve">The director of the </w:t>
      </w:r>
      <w:proofErr w:type="spellStart"/>
      <w:r w:rsidRPr="007B4426">
        <w:rPr>
          <w:rFonts w:ascii="Hind Light" w:eastAsia="Hind Light" w:hAnsi="Hind Light" w:cs="Hind Light"/>
          <w:sz w:val="20"/>
          <w:szCs w:val="20"/>
        </w:rPr>
        <w:t>center</w:t>
      </w:r>
      <w:proofErr w:type="spellEnd"/>
      <w:r w:rsidRPr="007B4426">
        <w:rPr>
          <w:rFonts w:ascii="Hind Light" w:eastAsia="Hind Light" w:hAnsi="Hind Light" w:cs="Hind Light"/>
          <w:sz w:val="20"/>
          <w:szCs w:val="20"/>
        </w:rPr>
        <w:t xml:space="preserve">, Merle </w:t>
      </w:r>
      <w:proofErr w:type="spellStart"/>
      <w:r w:rsidRPr="007B4426">
        <w:rPr>
          <w:rFonts w:ascii="Hind Light" w:eastAsia="Hind Light" w:hAnsi="Hind Light" w:cs="Hind Light"/>
          <w:sz w:val="20"/>
          <w:szCs w:val="20"/>
        </w:rPr>
        <w:t>Maigre</w:t>
      </w:r>
      <w:proofErr w:type="spellEnd"/>
      <w:r w:rsidRPr="007B4426">
        <w:rPr>
          <w:rFonts w:ascii="Hind Light" w:eastAsia="Hind Light" w:hAnsi="Hind Light" w:cs="Hind Light"/>
          <w:sz w:val="20"/>
          <w:szCs w:val="20"/>
        </w:rPr>
        <w:t>, welcomed Japan's decision to join as a NATO’s key partner state outside the Euro-Atlantic area, as well as “a world-renowned leader in the field of technology and cyber security.”</w:t>
      </w:r>
    </w:p>
    <w:p w14:paraId="59913D86" w14:textId="77777777" w:rsidR="002F7616" w:rsidRPr="007C321B" w:rsidRDefault="002F7616" w:rsidP="002F7616">
      <w:pPr>
        <w:spacing w:line="280" w:lineRule="exact"/>
        <w:jc w:val="both"/>
        <w:rPr>
          <w:rFonts w:ascii="Hind Light" w:eastAsia="Hind Light" w:hAnsi="Hind Light" w:cs="Hind Light"/>
          <w:sz w:val="20"/>
          <w:szCs w:val="20"/>
        </w:rPr>
      </w:pPr>
      <w:r w:rsidRPr="007B4426">
        <w:rPr>
          <w:rFonts w:ascii="Hind Light" w:eastAsia="Hind Light" w:hAnsi="Hind Light" w:cs="Hind Light"/>
          <w:b/>
          <w:sz w:val="20"/>
          <w:szCs w:val="20"/>
        </w:rPr>
        <w:t>Sweden: PM an</w:t>
      </w:r>
      <w:r w:rsidR="00E30B41">
        <w:rPr>
          <w:rFonts w:ascii="Hind Light" w:eastAsia="Hind Light" w:hAnsi="Hind Light" w:cs="Hind Light"/>
          <w:b/>
          <w:sz w:val="20"/>
          <w:szCs w:val="20"/>
        </w:rPr>
        <w:t>nounces new authority to fight fake n</w:t>
      </w:r>
      <w:r w:rsidRPr="007B4426">
        <w:rPr>
          <w:rFonts w:ascii="Hind Light" w:eastAsia="Hind Light" w:hAnsi="Hind Light" w:cs="Hind Light"/>
          <w:b/>
          <w:sz w:val="20"/>
          <w:szCs w:val="20"/>
        </w:rPr>
        <w:t>ews</w:t>
      </w:r>
      <w:r w:rsidRPr="007C321B">
        <w:rPr>
          <w:rFonts w:ascii="Hind Light" w:eastAsia="Hind Light" w:hAnsi="Hind Light" w:cs="Hind Light"/>
          <w:b/>
          <w:sz w:val="20"/>
          <w:szCs w:val="20"/>
        </w:rPr>
        <w:t xml:space="preserve"> </w:t>
      </w:r>
    </w:p>
    <w:p w14:paraId="33F2229C" w14:textId="77777777" w:rsidR="002F7616" w:rsidRPr="00883A73" w:rsidRDefault="002F7616" w:rsidP="002F7616">
      <w:pPr>
        <w:pStyle w:val="Pardeliste"/>
        <w:numPr>
          <w:ilvl w:val="0"/>
          <w:numId w:val="13"/>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lang w:val="en-US"/>
        </w:rPr>
        <w:t xml:space="preserve">On January 14, Swedish Prime Minister Stefan </w:t>
      </w:r>
      <w:proofErr w:type="spellStart"/>
      <w:r w:rsidRPr="00883A73">
        <w:rPr>
          <w:rFonts w:ascii="Hind Light" w:eastAsia="Hind Light" w:hAnsi="Hind Light" w:cs="Hind Light"/>
          <w:sz w:val="20"/>
          <w:szCs w:val="20"/>
          <w:lang w:val="en-US"/>
        </w:rPr>
        <w:t>Löfven</w:t>
      </w:r>
      <w:proofErr w:type="spellEnd"/>
      <w:r w:rsidRPr="00883A73">
        <w:rPr>
          <w:rFonts w:ascii="Hind Light" w:eastAsia="Hind Light" w:hAnsi="Hind Light" w:cs="Hind Light"/>
          <w:sz w:val="20"/>
          <w:szCs w:val="20"/>
          <w:lang w:val="en-US"/>
        </w:rPr>
        <w:t xml:space="preserve"> </w:t>
      </w:r>
      <w:hyperlink r:id="rId11" w:history="1">
        <w:r w:rsidRPr="00883A73">
          <w:rPr>
            <w:rStyle w:val="Lienhypertexte"/>
            <w:rFonts w:ascii="Hind Light" w:eastAsia="Hind Light" w:hAnsi="Hind Light" w:cs="Hind Light"/>
            <w:sz w:val="20"/>
            <w:szCs w:val="20"/>
            <w:lang w:val="en-US"/>
          </w:rPr>
          <w:t>announced</w:t>
        </w:r>
      </w:hyperlink>
      <w:r w:rsidRPr="00883A73">
        <w:rPr>
          <w:rFonts w:ascii="Hind Light" w:eastAsia="Hind Light" w:hAnsi="Hind Light" w:cs="Hind Light"/>
          <w:sz w:val="20"/>
          <w:szCs w:val="20"/>
          <w:lang w:val="en-US"/>
        </w:rPr>
        <w:t xml:space="preserve"> it would establish a new authority to encourage tackling fake news and disinformation, while helping to spread accurate information to the public</w:t>
      </w:r>
      <w:r>
        <w:rPr>
          <w:rFonts w:ascii="Hind Light" w:eastAsia="Hind Light" w:hAnsi="Hind Light" w:cs="Hind Light"/>
          <w:sz w:val="20"/>
          <w:szCs w:val="20"/>
          <w:lang w:val="en-US"/>
        </w:rPr>
        <w:t xml:space="preserve">. </w:t>
      </w:r>
    </w:p>
    <w:p w14:paraId="6B2687D9" w14:textId="77777777" w:rsidR="002F7616" w:rsidRPr="00883A73" w:rsidRDefault="002F7616" w:rsidP="002F7616">
      <w:pPr>
        <w:pStyle w:val="Pardeliste"/>
        <w:numPr>
          <w:ilvl w:val="0"/>
          <w:numId w:val="13"/>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lastRenderedPageBreak/>
        <w:t xml:space="preserve">The decision comes after the European Commission established a new </w:t>
      </w:r>
      <w:hyperlink r:id="rId12" w:history="1">
        <w:r w:rsidRPr="00883A73">
          <w:rPr>
            <w:rStyle w:val="Lienhypertexte"/>
            <w:rFonts w:ascii="Hind Light" w:eastAsia="Hind Light" w:hAnsi="Hind Light" w:cs="Hind Light"/>
            <w:sz w:val="20"/>
            <w:szCs w:val="20"/>
          </w:rPr>
          <w:t>High-Level Group (HLEG) on fake news and online disinformation</w:t>
        </w:r>
      </w:hyperlink>
      <w:r>
        <w:rPr>
          <w:rFonts w:ascii="Hind Light" w:eastAsia="Hind Light" w:hAnsi="Hind Light" w:cs="Hind Light"/>
          <w:sz w:val="20"/>
          <w:szCs w:val="20"/>
        </w:rPr>
        <w:t>, as</w:t>
      </w:r>
      <w:r w:rsidRPr="007C321B">
        <w:rPr>
          <w:rFonts w:ascii="Hind Light" w:eastAsia="Hind Light" w:hAnsi="Hind Light" w:cs="Hind Light"/>
          <w:sz w:val="20"/>
          <w:szCs w:val="20"/>
        </w:rPr>
        <w:t xml:space="preserve"> part of a </w:t>
      </w:r>
      <w:r>
        <w:rPr>
          <w:rFonts w:ascii="Hind Light" w:eastAsia="Hind Light" w:hAnsi="Hind Light" w:cs="Hind Light"/>
          <w:sz w:val="20"/>
          <w:szCs w:val="20"/>
        </w:rPr>
        <w:t>larger</w:t>
      </w:r>
      <w:r w:rsidRPr="007C321B">
        <w:rPr>
          <w:rFonts w:ascii="Hind Light" w:eastAsia="Hind Light" w:hAnsi="Hind Light" w:cs="Hind Light"/>
          <w:sz w:val="20"/>
          <w:szCs w:val="20"/>
        </w:rPr>
        <w:t xml:space="preserve"> strategy the EU is implementing to tackle the spread of fake news</w:t>
      </w:r>
      <w:r>
        <w:rPr>
          <w:rFonts w:ascii="Hind Light" w:eastAsia="Hind Light" w:hAnsi="Hind Light" w:cs="Hind Light"/>
          <w:sz w:val="20"/>
          <w:szCs w:val="20"/>
        </w:rPr>
        <w:t xml:space="preserve"> and disinformation online.</w:t>
      </w:r>
    </w:p>
    <w:p w14:paraId="40366D1E" w14:textId="77777777" w:rsidR="002F7616" w:rsidRPr="007B4426" w:rsidRDefault="002F7616" w:rsidP="002F7616">
      <w:pPr>
        <w:pStyle w:val="Pardeliste"/>
        <w:numPr>
          <w:ilvl w:val="0"/>
          <w:numId w:val="13"/>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Other European Members have also taken action against the phenomenon. </w:t>
      </w:r>
      <w:r w:rsidRPr="00883A73">
        <w:rPr>
          <w:rFonts w:ascii="Hind Light" w:eastAsia="Hind Light" w:hAnsi="Hind Light" w:cs="Hind Light"/>
          <w:sz w:val="20"/>
          <w:szCs w:val="20"/>
          <w:lang w:val="en-US"/>
        </w:rPr>
        <w:t>Fren</w:t>
      </w:r>
      <w:r>
        <w:rPr>
          <w:rFonts w:ascii="Hind Light" w:eastAsia="Hind Light" w:hAnsi="Hind Light" w:cs="Hind Light"/>
          <w:sz w:val="20"/>
          <w:szCs w:val="20"/>
          <w:lang w:val="en-US"/>
        </w:rPr>
        <w:t xml:space="preserve">ch </w:t>
      </w:r>
      <w:r w:rsidRPr="007B4426">
        <w:rPr>
          <w:rFonts w:ascii="Hind Light" w:eastAsia="Hind Light" w:hAnsi="Hind Light" w:cs="Hind Light"/>
          <w:sz w:val="20"/>
          <w:szCs w:val="20"/>
          <w:lang w:val="en-US"/>
        </w:rPr>
        <w:t xml:space="preserve">President Emmanuel Macron has recently </w:t>
      </w:r>
      <w:hyperlink r:id="rId13" w:history="1">
        <w:r w:rsidRPr="007B4426">
          <w:rPr>
            <w:rStyle w:val="Lienhypertexte"/>
            <w:rFonts w:ascii="Hind Light" w:eastAsia="Hind Light" w:hAnsi="Hind Light" w:cs="Hind Light"/>
            <w:sz w:val="20"/>
            <w:szCs w:val="20"/>
            <w:lang w:val="en-US"/>
          </w:rPr>
          <w:t>announced</w:t>
        </w:r>
      </w:hyperlink>
      <w:r w:rsidRPr="007B4426">
        <w:rPr>
          <w:rFonts w:ascii="Hind Light" w:eastAsia="Hind Light" w:hAnsi="Hind Light" w:cs="Hind Light"/>
          <w:sz w:val="20"/>
          <w:szCs w:val="20"/>
          <w:lang w:val="en-US"/>
        </w:rPr>
        <w:t xml:space="preserve"> a new law to combat fake news.</w:t>
      </w:r>
    </w:p>
    <w:p w14:paraId="0304F749" w14:textId="77777777" w:rsidR="005047FB" w:rsidRPr="007B4426" w:rsidRDefault="0055664B" w:rsidP="005047FB">
      <w:pPr>
        <w:spacing w:line="280" w:lineRule="exact"/>
        <w:jc w:val="both"/>
        <w:rPr>
          <w:rFonts w:ascii="Hind Light" w:eastAsia="Hind Light" w:hAnsi="Hind Light" w:cs="Hind Light"/>
          <w:b/>
          <w:sz w:val="20"/>
          <w:szCs w:val="20"/>
        </w:rPr>
      </w:pPr>
      <w:r w:rsidRPr="007B4426">
        <w:rPr>
          <w:rFonts w:ascii="Hind Light" w:eastAsia="Hind Light" w:hAnsi="Hind Light" w:cs="Hind Light"/>
          <w:b/>
          <w:sz w:val="20"/>
          <w:szCs w:val="20"/>
        </w:rPr>
        <w:t>EU</w:t>
      </w:r>
      <w:r w:rsidR="005047FB" w:rsidRPr="007B4426">
        <w:rPr>
          <w:rFonts w:ascii="Hind Light" w:eastAsia="Hind Light" w:hAnsi="Hind Light" w:cs="Hind Light"/>
          <w:b/>
          <w:sz w:val="20"/>
          <w:szCs w:val="20"/>
        </w:rPr>
        <w:t xml:space="preserve">: </w:t>
      </w:r>
      <w:r w:rsidR="00F144CC" w:rsidRPr="007B4426">
        <w:rPr>
          <w:rFonts w:ascii="Hind Light" w:eastAsia="Hind Light" w:hAnsi="Hind Light" w:cs="Hind Light"/>
          <w:b/>
          <w:sz w:val="20"/>
          <w:szCs w:val="20"/>
        </w:rPr>
        <w:t>ENISA issues “2017 cyber threat landscape” report</w:t>
      </w:r>
    </w:p>
    <w:p w14:paraId="708F67C2" w14:textId="77777777" w:rsidR="007C5B43" w:rsidRPr="007B4426" w:rsidRDefault="00F144CC" w:rsidP="0012683D">
      <w:pPr>
        <w:pStyle w:val="Pardeliste"/>
        <w:numPr>
          <w:ilvl w:val="0"/>
          <w:numId w:val="2"/>
        </w:numPr>
        <w:spacing w:after="200" w:line="280" w:lineRule="exact"/>
        <w:jc w:val="both"/>
        <w:rPr>
          <w:rFonts w:ascii="Hind Light" w:eastAsia="Hind Light" w:hAnsi="Hind Light" w:cs="Hind Light"/>
          <w:sz w:val="20"/>
          <w:szCs w:val="20"/>
          <w:lang w:val="en-US"/>
        </w:rPr>
      </w:pPr>
      <w:r w:rsidRPr="007B4426">
        <w:rPr>
          <w:rFonts w:ascii="Hind Light" w:eastAsia="Hind Light" w:hAnsi="Hind Light" w:cs="Hind Light"/>
          <w:sz w:val="20"/>
          <w:szCs w:val="20"/>
          <w:lang w:val="en-US"/>
        </w:rPr>
        <w:t>On January 15, the European Union Agency for Network and Information Society (ENISA) published its “</w:t>
      </w:r>
      <w:hyperlink r:id="rId14" w:history="1">
        <w:r w:rsidRPr="007B4426">
          <w:rPr>
            <w:rStyle w:val="Lienhypertexte"/>
            <w:rFonts w:ascii="Hind Light" w:eastAsia="Hind Light" w:hAnsi="Hind Light" w:cs="Hind Light"/>
            <w:sz w:val="20"/>
            <w:szCs w:val="20"/>
            <w:lang w:val="en-US"/>
          </w:rPr>
          <w:t>2017 cyber threat landscape</w:t>
        </w:r>
      </w:hyperlink>
      <w:r w:rsidRPr="007B4426">
        <w:rPr>
          <w:rFonts w:ascii="Hind Light" w:eastAsia="Hind Light" w:hAnsi="Hind Light" w:cs="Hind Light"/>
          <w:sz w:val="20"/>
          <w:szCs w:val="20"/>
          <w:lang w:val="en-US"/>
        </w:rPr>
        <w:t xml:space="preserve">.” </w:t>
      </w:r>
      <w:r w:rsidR="00E1492D" w:rsidRPr="007B4426">
        <w:rPr>
          <w:rFonts w:ascii="Hind Light" w:eastAsia="Hind Light" w:hAnsi="Hind Light" w:cs="Hind Light"/>
          <w:sz w:val="20"/>
          <w:szCs w:val="20"/>
          <w:lang w:val="en-US"/>
        </w:rPr>
        <w:t>This is the sixth in a series of ENISA’s reports analyzing the st</w:t>
      </w:r>
      <w:r w:rsidR="00553F48">
        <w:rPr>
          <w:rFonts w:ascii="Hind Light" w:eastAsia="Hind Light" w:hAnsi="Hind Light" w:cs="Hind Light"/>
          <w:sz w:val="20"/>
          <w:szCs w:val="20"/>
          <w:lang w:val="en-US"/>
        </w:rPr>
        <w:t>ate-of-the-art in cyber threats</w:t>
      </w:r>
      <w:r w:rsidR="00E1492D" w:rsidRPr="007B4426">
        <w:rPr>
          <w:rFonts w:ascii="Hind Light" w:eastAsia="Hind Light" w:hAnsi="Hind Light" w:cs="Hind Light"/>
          <w:sz w:val="20"/>
          <w:szCs w:val="20"/>
          <w:lang w:val="en-US"/>
        </w:rPr>
        <w:t xml:space="preserve">. </w:t>
      </w:r>
    </w:p>
    <w:p w14:paraId="488C7F2E" w14:textId="77777777" w:rsidR="00F144CC" w:rsidRPr="007B4426" w:rsidRDefault="00553F48" w:rsidP="00911402">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Among other things</w:t>
      </w:r>
      <w:r w:rsidR="00F144CC" w:rsidRPr="007B4426">
        <w:rPr>
          <w:rFonts w:ascii="Hind Light" w:eastAsia="Hind Light" w:hAnsi="Hind Light" w:cs="Hind Light"/>
          <w:sz w:val="20"/>
          <w:szCs w:val="20"/>
        </w:rPr>
        <w:t>, ENISA’s report stresses the fact that complexity of attacks and sophistication of malicious actions in cyberspace continue</w:t>
      </w:r>
      <w:r>
        <w:rPr>
          <w:rFonts w:ascii="Hind Light" w:eastAsia="Hind Light" w:hAnsi="Hind Light" w:cs="Hind Light"/>
          <w:sz w:val="20"/>
          <w:szCs w:val="20"/>
        </w:rPr>
        <w:t>s</w:t>
      </w:r>
      <w:r w:rsidR="00F144CC" w:rsidRPr="007B4426">
        <w:rPr>
          <w:rFonts w:ascii="Hind Light" w:eastAsia="Hind Light" w:hAnsi="Hind Light" w:cs="Hind Light"/>
          <w:sz w:val="20"/>
          <w:szCs w:val="20"/>
        </w:rPr>
        <w:t xml:space="preserve"> to increase, and identifies the monetization of cybercrime</w:t>
      </w:r>
      <w:r>
        <w:rPr>
          <w:rFonts w:ascii="Hind Light" w:eastAsia="Hind Light" w:hAnsi="Hind Light" w:cs="Hind Light"/>
          <w:sz w:val="20"/>
          <w:szCs w:val="20"/>
        </w:rPr>
        <w:t xml:space="preserve"> as</w:t>
      </w:r>
      <w:r w:rsidR="00F144CC" w:rsidRPr="007B4426">
        <w:rPr>
          <w:rFonts w:ascii="Hind Light" w:eastAsia="Hind Light" w:hAnsi="Hind Light" w:cs="Hind Light"/>
          <w:sz w:val="20"/>
          <w:szCs w:val="20"/>
        </w:rPr>
        <w:t xml:space="preserve"> the main motive of threat agents</w:t>
      </w:r>
      <w:r w:rsidR="00AE1FCB" w:rsidRPr="007B4426">
        <w:rPr>
          <w:rFonts w:ascii="Hind Light" w:eastAsia="Hind Light" w:hAnsi="Hind Light" w:cs="Hind Light"/>
          <w:sz w:val="20"/>
          <w:szCs w:val="20"/>
        </w:rPr>
        <w:t>.</w:t>
      </w:r>
      <w:r w:rsidR="00F144CC" w:rsidRPr="007B4426">
        <w:rPr>
          <w:rFonts w:ascii="Arial" w:hAnsi="Arial" w:cs="Arial"/>
          <w:sz w:val="20"/>
          <w:szCs w:val="20"/>
          <w:lang w:val="en-US"/>
        </w:rPr>
        <w:t xml:space="preserve"> </w:t>
      </w:r>
    </w:p>
    <w:p w14:paraId="50F7E24C" w14:textId="77777777" w:rsidR="00F144CC" w:rsidRPr="007B4426" w:rsidRDefault="00553F48" w:rsidP="00911402">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 document</w:t>
      </w:r>
      <w:r w:rsidR="00F144CC" w:rsidRPr="007B4426">
        <w:rPr>
          <w:rFonts w:ascii="Hind Light" w:eastAsia="Hind Light" w:hAnsi="Hind Light" w:cs="Hind Light"/>
          <w:sz w:val="20"/>
          <w:szCs w:val="20"/>
        </w:rPr>
        <w:t xml:space="preserve"> states policy makers </w:t>
      </w:r>
      <w:r>
        <w:rPr>
          <w:rFonts w:ascii="Hind Light" w:eastAsia="Hind Light" w:hAnsi="Hind Light" w:cs="Hind Light"/>
          <w:sz w:val="20"/>
          <w:szCs w:val="20"/>
        </w:rPr>
        <w:t>should</w:t>
      </w:r>
      <w:r w:rsidR="00F144CC" w:rsidRPr="007B4426">
        <w:rPr>
          <w:rFonts w:ascii="Hind Light" w:eastAsia="Hind Light" w:hAnsi="Hind Light" w:cs="Hind Light"/>
          <w:sz w:val="20"/>
          <w:szCs w:val="20"/>
        </w:rPr>
        <w:t xml:space="preserve"> take into consideration the cyber-threat landscape </w:t>
      </w:r>
      <w:r>
        <w:rPr>
          <w:rFonts w:ascii="Hind Light" w:eastAsia="Hind Light" w:hAnsi="Hind Light" w:cs="Hind Light"/>
          <w:sz w:val="20"/>
          <w:szCs w:val="20"/>
        </w:rPr>
        <w:t>when defining their</w:t>
      </w:r>
      <w:r w:rsidR="00F144CC" w:rsidRPr="007B4426">
        <w:rPr>
          <w:rFonts w:ascii="Hind Light" w:eastAsia="Hind Light" w:hAnsi="Hind Light" w:cs="Hind Light"/>
          <w:sz w:val="20"/>
          <w:szCs w:val="20"/>
        </w:rPr>
        <w:t xml:space="preserve"> defence strategies, while also ensuring that education and research </w:t>
      </w:r>
      <w:r>
        <w:rPr>
          <w:rFonts w:ascii="Hind Light" w:eastAsia="Hind Light" w:hAnsi="Hind Light" w:cs="Hind Light"/>
          <w:sz w:val="20"/>
          <w:szCs w:val="20"/>
        </w:rPr>
        <w:t>organisations are provided with</w:t>
      </w:r>
      <w:r w:rsidR="00F144CC" w:rsidRPr="007B4426">
        <w:rPr>
          <w:rFonts w:ascii="Hind Light" w:eastAsia="Hind Light" w:hAnsi="Hind Light" w:cs="Hind Light"/>
          <w:sz w:val="20"/>
          <w:szCs w:val="20"/>
        </w:rPr>
        <w:t xml:space="preserve"> the appropriate means to increase skills</w:t>
      </w:r>
      <w:r>
        <w:rPr>
          <w:rFonts w:ascii="Hind Light" w:eastAsia="Hind Light" w:hAnsi="Hind Light" w:cs="Hind Light"/>
          <w:sz w:val="20"/>
          <w:szCs w:val="20"/>
        </w:rPr>
        <w:t>,</w:t>
      </w:r>
      <w:r w:rsidR="00F144CC" w:rsidRPr="007B4426">
        <w:rPr>
          <w:rFonts w:ascii="Hind Light" w:eastAsia="Hind Light" w:hAnsi="Hind Light" w:cs="Hind Light"/>
          <w:sz w:val="20"/>
          <w:szCs w:val="20"/>
        </w:rPr>
        <w:t xml:space="preserve"> capabilities</w:t>
      </w:r>
      <w:r>
        <w:rPr>
          <w:rFonts w:ascii="Hind Light" w:eastAsia="Hind Light" w:hAnsi="Hind Light" w:cs="Hind Light"/>
          <w:sz w:val="20"/>
          <w:szCs w:val="20"/>
        </w:rPr>
        <w:t>, and knowledge related to</w:t>
      </w:r>
      <w:r w:rsidR="00F144CC" w:rsidRPr="007B4426">
        <w:rPr>
          <w:rFonts w:ascii="Hind Light" w:eastAsia="Hind Light" w:hAnsi="Hind Light" w:cs="Hind Light"/>
          <w:sz w:val="20"/>
          <w:szCs w:val="20"/>
        </w:rPr>
        <w:t xml:space="preserve"> cyber-threats.</w:t>
      </w:r>
    </w:p>
    <w:p w14:paraId="50B16E9A" w14:textId="77777777" w:rsidR="00F144CC" w:rsidRPr="007B4426" w:rsidRDefault="00F144CC" w:rsidP="00F144CC">
      <w:pPr>
        <w:pStyle w:val="Pardeliste"/>
        <w:numPr>
          <w:ilvl w:val="0"/>
          <w:numId w:val="2"/>
        </w:numPr>
        <w:spacing w:after="200" w:line="280" w:lineRule="exact"/>
        <w:jc w:val="both"/>
        <w:rPr>
          <w:rFonts w:ascii="Hind Light" w:eastAsia="Hind Light" w:hAnsi="Hind Light" w:cs="Hind Light"/>
          <w:sz w:val="20"/>
          <w:szCs w:val="20"/>
        </w:rPr>
      </w:pPr>
      <w:r w:rsidRPr="007B4426">
        <w:rPr>
          <w:rFonts w:ascii="Hind Light" w:eastAsia="Hind Light" w:hAnsi="Hind Light" w:cs="Hind Light"/>
          <w:sz w:val="20"/>
          <w:szCs w:val="20"/>
          <w:lang w:val="en-US"/>
        </w:rPr>
        <w:t>The report also suggests the automation of cyber-threat intelligence needs to further progress to include strategic and tactical intelligence.</w:t>
      </w:r>
    </w:p>
    <w:p w14:paraId="41ECE07D" w14:textId="77777777" w:rsidR="00276144" w:rsidRPr="007B4426" w:rsidRDefault="00276144" w:rsidP="00276144">
      <w:pPr>
        <w:spacing w:line="280" w:lineRule="exact"/>
        <w:jc w:val="both"/>
        <w:rPr>
          <w:rFonts w:ascii="Hind Light" w:eastAsia="Hind Light" w:hAnsi="Hind Light" w:cs="Hind Light"/>
          <w:b/>
          <w:sz w:val="20"/>
          <w:szCs w:val="20"/>
          <w:lang w:val="fr-FR"/>
        </w:rPr>
      </w:pPr>
      <w:proofErr w:type="gramStart"/>
      <w:r w:rsidRPr="007B4426">
        <w:rPr>
          <w:rFonts w:ascii="Hind Light" w:eastAsia="Hind Light" w:hAnsi="Hind Light" w:cs="Hind Light"/>
          <w:b/>
          <w:sz w:val="20"/>
          <w:szCs w:val="20"/>
          <w:lang w:val="fr-FR"/>
        </w:rPr>
        <w:t>EU:</w:t>
      </w:r>
      <w:proofErr w:type="gramEnd"/>
      <w:r w:rsidRPr="007B4426">
        <w:rPr>
          <w:rFonts w:ascii="Hind Light" w:eastAsia="Hind Light" w:hAnsi="Hind Light" w:cs="Hind Light"/>
          <w:b/>
          <w:sz w:val="20"/>
          <w:szCs w:val="20"/>
          <w:lang w:val="fr-FR"/>
        </w:rPr>
        <w:t xml:space="preserve"> ENISA issues ICT certification </w:t>
      </w:r>
      <w:proofErr w:type="spellStart"/>
      <w:r w:rsidRPr="007B4426">
        <w:rPr>
          <w:rFonts w:ascii="Hind Light" w:eastAsia="Hind Light" w:hAnsi="Hind Light" w:cs="Hind Light"/>
          <w:b/>
          <w:sz w:val="20"/>
          <w:szCs w:val="20"/>
          <w:lang w:val="fr-FR"/>
        </w:rPr>
        <w:t>laboratories</w:t>
      </w:r>
      <w:proofErr w:type="spellEnd"/>
      <w:r w:rsidRPr="007B4426">
        <w:rPr>
          <w:rFonts w:ascii="Hind Light" w:eastAsia="Hind Light" w:hAnsi="Hind Light" w:cs="Hind Light"/>
          <w:b/>
          <w:sz w:val="20"/>
          <w:szCs w:val="20"/>
          <w:lang w:val="fr-FR"/>
        </w:rPr>
        <w:t xml:space="preserve"> </w:t>
      </w:r>
      <w:proofErr w:type="spellStart"/>
      <w:r w:rsidRPr="007B4426">
        <w:rPr>
          <w:rFonts w:ascii="Hind Light" w:eastAsia="Hind Light" w:hAnsi="Hind Light" w:cs="Hind Light"/>
          <w:b/>
          <w:sz w:val="20"/>
          <w:szCs w:val="20"/>
          <w:lang w:val="fr-FR"/>
        </w:rPr>
        <w:t>overview</w:t>
      </w:r>
      <w:proofErr w:type="spellEnd"/>
    </w:p>
    <w:p w14:paraId="376CED62" w14:textId="77777777" w:rsidR="00276144" w:rsidRPr="007B4426" w:rsidRDefault="00276144" w:rsidP="00276144">
      <w:pPr>
        <w:pStyle w:val="Pardeliste"/>
        <w:numPr>
          <w:ilvl w:val="0"/>
          <w:numId w:val="2"/>
        </w:numPr>
        <w:shd w:val="clear" w:color="auto" w:fill="FFFFFF"/>
        <w:spacing w:line="280" w:lineRule="exact"/>
        <w:jc w:val="both"/>
        <w:rPr>
          <w:rFonts w:ascii="Hind Light" w:hAnsi="Hind Light" w:cs="Arial"/>
          <w:sz w:val="20"/>
          <w:szCs w:val="20"/>
        </w:rPr>
      </w:pPr>
      <w:r w:rsidRPr="007B4426">
        <w:rPr>
          <w:rFonts w:ascii="Hind Light" w:hAnsi="Hind Light" w:cs="Arial"/>
          <w:sz w:val="20"/>
          <w:szCs w:val="20"/>
        </w:rPr>
        <w:t>On January 18, ENISA published an “</w:t>
      </w:r>
      <w:hyperlink r:id="rId15" w:history="1">
        <w:r w:rsidRPr="007B4426">
          <w:rPr>
            <w:rStyle w:val="Lienhypertexte"/>
            <w:rFonts w:ascii="Hind Light" w:hAnsi="Hind Light" w:cs="Arial"/>
            <w:sz w:val="20"/>
            <w:szCs w:val="20"/>
          </w:rPr>
          <w:t>Overview of the ICT Certification Laboratories practices in Europe”</w:t>
        </w:r>
      </w:hyperlink>
      <w:r w:rsidRPr="007B4426">
        <w:rPr>
          <w:rFonts w:ascii="Hind Light" w:hAnsi="Hind Light" w:cs="Arial"/>
          <w:sz w:val="20"/>
          <w:szCs w:val="20"/>
        </w:rPr>
        <w:t xml:space="preserve"> to identify and analyse the current ICT security certification laboratories within the EU Members. The study also makes a comparison to the practices used in non-EU countries.</w:t>
      </w:r>
      <w:r w:rsidRPr="007B4426">
        <w:rPr>
          <w:rFonts w:ascii="Hind Light" w:hAnsi="Hind Light"/>
          <w:sz w:val="20"/>
          <w:szCs w:val="20"/>
        </w:rPr>
        <w:t xml:space="preserve"> </w:t>
      </w:r>
    </w:p>
    <w:p w14:paraId="68DB9780" w14:textId="77777777" w:rsidR="00276144" w:rsidRPr="007B4426" w:rsidRDefault="00276144" w:rsidP="00276144">
      <w:pPr>
        <w:pStyle w:val="Pardeliste"/>
        <w:numPr>
          <w:ilvl w:val="0"/>
          <w:numId w:val="2"/>
        </w:numPr>
        <w:shd w:val="clear" w:color="auto" w:fill="FFFFFF"/>
        <w:spacing w:line="280" w:lineRule="exact"/>
        <w:jc w:val="both"/>
        <w:rPr>
          <w:rFonts w:ascii="Hind Light" w:hAnsi="Hind Light" w:cs="Arial"/>
          <w:sz w:val="20"/>
          <w:szCs w:val="20"/>
        </w:rPr>
      </w:pPr>
      <w:r w:rsidRPr="007B4426">
        <w:rPr>
          <w:rFonts w:ascii="Hind Light" w:hAnsi="Hind Light" w:cs="Arial"/>
          <w:sz w:val="20"/>
          <w:szCs w:val="20"/>
        </w:rPr>
        <w:t>The report states that most existing laboratories operate under their respective national schemes and often reflect the characteristics of their economies and policies. This trend may increase the risk of market fragmentation and bring up challenges regarding interoperability.</w:t>
      </w:r>
    </w:p>
    <w:p w14:paraId="4B4FED9B" w14:textId="77777777" w:rsidR="00276144" w:rsidRPr="007B4426" w:rsidRDefault="00276144" w:rsidP="00276144">
      <w:pPr>
        <w:pStyle w:val="Pardeliste"/>
        <w:numPr>
          <w:ilvl w:val="0"/>
          <w:numId w:val="2"/>
        </w:numPr>
        <w:shd w:val="clear" w:color="auto" w:fill="FFFFFF"/>
        <w:spacing w:line="280" w:lineRule="exact"/>
        <w:jc w:val="both"/>
        <w:rPr>
          <w:rFonts w:ascii="Hind Light" w:hAnsi="Hind Light" w:cs="Arial"/>
          <w:sz w:val="20"/>
          <w:szCs w:val="20"/>
        </w:rPr>
      </w:pPr>
      <w:r w:rsidRPr="007B4426">
        <w:rPr>
          <w:rFonts w:ascii="Hind Light" w:hAnsi="Hind Light" w:cs="Arial"/>
          <w:sz w:val="20"/>
          <w:szCs w:val="20"/>
        </w:rPr>
        <w:t>By evaluating additional non-EU laboratories, the report goes one step further and identifies relevant patterns, similarities and differences.</w:t>
      </w:r>
    </w:p>
    <w:p w14:paraId="545B208F" w14:textId="77777777" w:rsidR="00276144" w:rsidRPr="007B4426" w:rsidRDefault="00276144" w:rsidP="00276144">
      <w:pPr>
        <w:pStyle w:val="Pardeliste"/>
        <w:numPr>
          <w:ilvl w:val="0"/>
          <w:numId w:val="2"/>
        </w:numPr>
        <w:shd w:val="clear" w:color="auto" w:fill="FFFFFF"/>
        <w:spacing w:line="280" w:lineRule="exact"/>
        <w:jc w:val="both"/>
        <w:rPr>
          <w:rFonts w:ascii="Hind Light" w:hAnsi="Hind Light" w:cs="Arial"/>
          <w:sz w:val="20"/>
          <w:szCs w:val="20"/>
        </w:rPr>
      </w:pPr>
      <w:r w:rsidRPr="007B4426">
        <w:rPr>
          <w:rFonts w:ascii="Hind Light" w:hAnsi="Hind Light"/>
          <w:sz w:val="20"/>
          <w:szCs w:val="20"/>
        </w:rPr>
        <w:t>T</w:t>
      </w:r>
      <w:r w:rsidRPr="007B4426">
        <w:rPr>
          <w:rFonts w:ascii="Hind Light" w:hAnsi="Hind Light" w:cs="Arial"/>
          <w:sz w:val="20"/>
          <w:szCs w:val="20"/>
        </w:rPr>
        <w:t>he findings will be a used as input to the preparation of an EU-wide ICT security certification framework, currently being discussed by the co-legislators (the “</w:t>
      </w:r>
      <w:hyperlink r:id="rId16" w:history="1">
        <w:r w:rsidRPr="007B4426">
          <w:rPr>
            <w:rStyle w:val="Lienhypertexte"/>
            <w:rFonts w:ascii="Hind Light" w:hAnsi="Hind Light" w:cs="Arial"/>
            <w:sz w:val="20"/>
            <w:szCs w:val="20"/>
          </w:rPr>
          <w:t>Cybersecurity Act</w:t>
        </w:r>
      </w:hyperlink>
      <w:r w:rsidRPr="007B4426">
        <w:rPr>
          <w:rFonts w:ascii="Hind Light" w:hAnsi="Hind Light" w:cs="Arial"/>
          <w:sz w:val="20"/>
          <w:szCs w:val="20"/>
        </w:rPr>
        <w:t>”).</w:t>
      </w:r>
    </w:p>
    <w:p w14:paraId="46FCF234" w14:textId="77777777" w:rsidR="00276144" w:rsidRPr="00276144" w:rsidRDefault="00276144" w:rsidP="00276144">
      <w:pPr>
        <w:pStyle w:val="Pardeliste"/>
        <w:shd w:val="clear" w:color="auto" w:fill="FFFFFF"/>
        <w:spacing w:line="280" w:lineRule="exact"/>
        <w:ind w:left="927"/>
        <w:jc w:val="both"/>
        <w:rPr>
          <w:rFonts w:ascii="Hind Light" w:hAnsi="Hind Light" w:cs="Arial"/>
          <w:sz w:val="20"/>
          <w:szCs w:val="20"/>
        </w:rPr>
      </w:pPr>
    </w:p>
    <w:p w14:paraId="70E49013" w14:textId="77777777" w:rsidR="005C2BE8" w:rsidRPr="007B4426" w:rsidRDefault="0055664B" w:rsidP="005C2BE8">
      <w:pPr>
        <w:spacing w:line="280" w:lineRule="exact"/>
        <w:jc w:val="both"/>
        <w:rPr>
          <w:rFonts w:ascii="Hind Light" w:eastAsia="Hind Light" w:hAnsi="Hind Light" w:cs="Hind Light"/>
          <w:b/>
          <w:sz w:val="20"/>
          <w:szCs w:val="20"/>
        </w:rPr>
      </w:pPr>
      <w:r w:rsidRPr="007B4426">
        <w:rPr>
          <w:rFonts w:ascii="Hind Light" w:eastAsia="Hind Light" w:hAnsi="Hind Light" w:cs="Hind Light"/>
          <w:b/>
          <w:sz w:val="20"/>
          <w:szCs w:val="20"/>
        </w:rPr>
        <w:t>EU</w:t>
      </w:r>
      <w:r w:rsidR="005C2BE8" w:rsidRPr="007B4426">
        <w:rPr>
          <w:rFonts w:ascii="Hind Light" w:eastAsia="Hind Light" w:hAnsi="Hind Light" w:cs="Hind Light"/>
          <w:b/>
          <w:sz w:val="20"/>
          <w:szCs w:val="20"/>
        </w:rPr>
        <w:t xml:space="preserve">: </w:t>
      </w:r>
      <w:r w:rsidR="00035943" w:rsidRPr="007B4426">
        <w:rPr>
          <w:rFonts w:ascii="Hind Light" w:eastAsia="Hind Light" w:hAnsi="Hind Light" w:cs="Hind Light"/>
          <w:b/>
          <w:sz w:val="20"/>
          <w:szCs w:val="20"/>
        </w:rPr>
        <w:t>Horizontal Working Party on Cyber Issues meeting</w:t>
      </w:r>
    </w:p>
    <w:p w14:paraId="0B782B48" w14:textId="77777777" w:rsidR="00035943" w:rsidRPr="007B4426" w:rsidRDefault="00035943" w:rsidP="0055664B">
      <w:pPr>
        <w:pStyle w:val="Pardeliste"/>
        <w:numPr>
          <w:ilvl w:val="0"/>
          <w:numId w:val="2"/>
        </w:numPr>
        <w:spacing w:after="200" w:line="280" w:lineRule="exact"/>
        <w:jc w:val="both"/>
        <w:rPr>
          <w:rFonts w:ascii="Hind Light" w:eastAsia="Hind Light" w:hAnsi="Hind Light" w:cs="Hind Light"/>
          <w:sz w:val="20"/>
          <w:szCs w:val="20"/>
        </w:rPr>
      </w:pPr>
      <w:r w:rsidRPr="007B4426">
        <w:rPr>
          <w:rFonts w:ascii="Hind Light" w:eastAsia="Hind Light" w:hAnsi="Hind Light" w:cs="Hind Light"/>
          <w:sz w:val="20"/>
          <w:szCs w:val="20"/>
        </w:rPr>
        <w:t xml:space="preserve">On </w:t>
      </w:r>
      <w:r w:rsidR="0055664B" w:rsidRPr="007B4426">
        <w:rPr>
          <w:rFonts w:ascii="Hind Light" w:eastAsia="Hind Light" w:hAnsi="Hind Light" w:cs="Hind Light"/>
          <w:sz w:val="20"/>
          <w:szCs w:val="20"/>
        </w:rPr>
        <w:t>January</w:t>
      </w:r>
      <w:r w:rsidRPr="007B4426">
        <w:rPr>
          <w:rFonts w:ascii="Hind Light" w:eastAsia="Hind Light" w:hAnsi="Hind Light" w:cs="Hind Light"/>
          <w:sz w:val="20"/>
          <w:szCs w:val="20"/>
        </w:rPr>
        <w:t xml:space="preserve"> 19</w:t>
      </w:r>
      <w:r w:rsidR="0055664B" w:rsidRPr="007B4426">
        <w:rPr>
          <w:rFonts w:ascii="Hind Light" w:eastAsia="Hind Light" w:hAnsi="Hind Light" w:cs="Hind Light"/>
          <w:sz w:val="20"/>
          <w:szCs w:val="20"/>
        </w:rPr>
        <w:t xml:space="preserve">, </w:t>
      </w:r>
      <w:r w:rsidRPr="007B4426">
        <w:rPr>
          <w:rFonts w:ascii="Hind Light" w:eastAsia="Hind Light" w:hAnsi="Hind Light" w:cs="Hind Light"/>
          <w:sz w:val="20"/>
          <w:szCs w:val="20"/>
        </w:rPr>
        <w:t>the Horizontal Working Part</w:t>
      </w:r>
      <w:r w:rsidR="00624439">
        <w:rPr>
          <w:rFonts w:ascii="Hind Light" w:eastAsia="Hind Light" w:hAnsi="Hind Light" w:cs="Hind Light"/>
          <w:sz w:val="20"/>
          <w:szCs w:val="20"/>
        </w:rPr>
        <w:t>y on Cyber Issues (cyber attaché</w:t>
      </w:r>
      <w:r w:rsidRPr="007B4426">
        <w:rPr>
          <w:rFonts w:ascii="Hind Light" w:eastAsia="Hind Light" w:hAnsi="Hind Light" w:cs="Hind Light"/>
          <w:sz w:val="20"/>
          <w:szCs w:val="20"/>
        </w:rPr>
        <w:t xml:space="preserve">s) </w:t>
      </w:r>
      <w:hyperlink r:id="rId17" w:history="1">
        <w:r w:rsidRPr="007B4426">
          <w:rPr>
            <w:rStyle w:val="Lienhypertexte"/>
            <w:rFonts w:ascii="Hind Light" w:eastAsia="Hind Light" w:hAnsi="Hind Light" w:cs="Hind Light"/>
            <w:sz w:val="20"/>
            <w:szCs w:val="20"/>
          </w:rPr>
          <w:t>met</w:t>
        </w:r>
      </w:hyperlink>
      <w:r w:rsidRPr="007B4426">
        <w:rPr>
          <w:rFonts w:ascii="Hind Light" w:eastAsia="Hind Light" w:hAnsi="Hind Light" w:cs="Hind Light"/>
          <w:sz w:val="20"/>
          <w:szCs w:val="20"/>
        </w:rPr>
        <w:t xml:space="preserve"> to discuss several topics of high interest.</w:t>
      </w:r>
    </w:p>
    <w:p w14:paraId="1C211EBC" w14:textId="77777777" w:rsidR="00C735CA" w:rsidRPr="007B4426" w:rsidRDefault="00C735CA" w:rsidP="00BF7377">
      <w:pPr>
        <w:pStyle w:val="Pardeliste"/>
        <w:numPr>
          <w:ilvl w:val="0"/>
          <w:numId w:val="2"/>
        </w:numPr>
        <w:spacing w:after="200" w:line="280" w:lineRule="exact"/>
        <w:jc w:val="both"/>
        <w:rPr>
          <w:rFonts w:ascii="Hind Light" w:eastAsia="Hind Light" w:hAnsi="Hind Light" w:cs="Hind Light"/>
          <w:sz w:val="20"/>
          <w:szCs w:val="20"/>
        </w:rPr>
      </w:pPr>
      <w:r w:rsidRPr="007B4426">
        <w:rPr>
          <w:rFonts w:ascii="Hind Light" w:eastAsia="Hind Light" w:hAnsi="Hind Light" w:cs="Hind Light"/>
          <w:sz w:val="20"/>
          <w:szCs w:val="20"/>
        </w:rPr>
        <w:t>The role of encryption in criminal investigations has been discussed and the European Commission presented its latest activities in support to law enforcement agencies and exchange of views with the WP members.</w:t>
      </w:r>
    </w:p>
    <w:p w14:paraId="3DA4C0E7" w14:textId="77777777" w:rsidR="0055664B" w:rsidRPr="007B4426" w:rsidRDefault="00035943" w:rsidP="0055664B">
      <w:pPr>
        <w:pStyle w:val="Pardeliste"/>
        <w:numPr>
          <w:ilvl w:val="0"/>
          <w:numId w:val="2"/>
        </w:numPr>
        <w:spacing w:after="200" w:line="280" w:lineRule="exact"/>
        <w:jc w:val="both"/>
        <w:rPr>
          <w:rFonts w:ascii="Hind Light" w:eastAsia="Hind Light" w:hAnsi="Hind Light" w:cs="Hind Light"/>
          <w:sz w:val="20"/>
          <w:szCs w:val="20"/>
        </w:rPr>
      </w:pPr>
      <w:r w:rsidRPr="007B4426">
        <w:rPr>
          <w:rFonts w:ascii="Hind Light" w:eastAsia="Hind Light" w:hAnsi="Hind Light" w:cs="Hind Light"/>
          <w:sz w:val="20"/>
          <w:szCs w:val="20"/>
          <w:lang w:val="en-US"/>
        </w:rPr>
        <w:t>Th</w:t>
      </w:r>
      <w:r w:rsidR="00BF7377" w:rsidRPr="007B4426">
        <w:rPr>
          <w:rFonts w:ascii="Hind Light" w:eastAsia="Hind Light" w:hAnsi="Hind Light" w:cs="Hind Light"/>
          <w:sz w:val="20"/>
          <w:szCs w:val="20"/>
          <w:lang w:val="en-US"/>
        </w:rPr>
        <w:t>e agenda also included</w:t>
      </w:r>
      <w:r w:rsidRPr="007B4426">
        <w:rPr>
          <w:rFonts w:ascii="Hind Light" w:eastAsia="Hind Light" w:hAnsi="Hind Light" w:cs="Hind Light"/>
          <w:sz w:val="20"/>
          <w:szCs w:val="20"/>
          <w:lang w:val="en-US"/>
        </w:rPr>
        <w:t xml:space="preserve"> an exchange of information from the Bulgarian Presidency of the Council, the Commission and the EEAS; </w:t>
      </w:r>
      <w:r w:rsidR="00B02E06" w:rsidRPr="007B4426">
        <w:rPr>
          <w:rFonts w:ascii="Hind Light" w:eastAsia="Hind Light" w:hAnsi="Hind Light" w:cs="Hind Light"/>
          <w:sz w:val="20"/>
          <w:szCs w:val="20"/>
          <w:lang w:val="en-US"/>
        </w:rPr>
        <w:t xml:space="preserve">a follow-up on the </w:t>
      </w:r>
      <w:proofErr w:type="spellStart"/>
      <w:r w:rsidR="00B02E06" w:rsidRPr="007B4426">
        <w:rPr>
          <w:rFonts w:ascii="Hind Light" w:eastAsia="Hind Light" w:hAnsi="Hind Light" w:cs="Hind Light"/>
          <w:sz w:val="20"/>
          <w:szCs w:val="20"/>
          <w:lang w:val="en-US"/>
        </w:rPr>
        <w:t>Wannacry</w:t>
      </w:r>
      <w:proofErr w:type="spellEnd"/>
      <w:r w:rsidR="00B02E06" w:rsidRPr="007B4426">
        <w:rPr>
          <w:rFonts w:ascii="Hind Light" w:eastAsia="Hind Light" w:hAnsi="Hind Light" w:cs="Hind Light"/>
          <w:sz w:val="20"/>
          <w:szCs w:val="20"/>
          <w:lang w:val="en-US"/>
        </w:rPr>
        <w:t xml:space="preserve"> </w:t>
      </w:r>
      <w:r w:rsidR="00295202" w:rsidRPr="007B4426">
        <w:rPr>
          <w:rFonts w:ascii="Hind Light" w:eastAsia="Hind Light" w:hAnsi="Hind Light" w:cs="Hind Light"/>
          <w:sz w:val="20"/>
          <w:szCs w:val="20"/>
          <w:lang w:val="en-US"/>
        </w:rPr>
        <w:t>cyber-</w:t>
      </w:r>
      <w:r w:rsidR="00B02E06" w:rsidRPr="007B4426">
        <w:rPr>
          <w:rFonts w:ascii="Hind Light" w:eastAsia="Hind Light" w:hAnsi="Hind Light" w:cs="Hind Light"/>
          <w:sz w:val="20"/>
          <w:szCs w:val="20"/>
          <w:lang w:val="en-US"/>
        </w:rPr>
        <w:t xml:space="preserve">attack; </w:t>
      </w:r>
      <w:r w:rsidRPr="007B4426">
        <w:rPr>
          <w:rFonts w:ascii="Hind Light" w:eastAsia="Hind Light" w:hAnsi="Hind Light" w:cs="Hind Light"/>
          <w:sz w:val="20"/>
          <w:szCs w:val="20"/>
          <w:lang w:val="en-US"/>
        </w:rPr>
        <w:t xml:space="preserve">as well as a presentation of the ENISA’s report on </w:t>
      </w:r>
      <w:r w:rsidR="00C735CA" w:rsidRPr="007B4426">
        <w:rPr>
          <w:rFonts w:ascii="Hind Light" w:eastAsia="Hind Light" w:hAnsi="Hind Light" w:cs="Hind Light"/>
          <w:sz w:val="20"/>
          <w:szCs w:val="20"/>
          <w:lang w:val="en-US"/>
        </w:rPr>
        <w:t>the 2017 cyber threat landscape</w:t>
      </w:r>
      <w:r w:rsidR="0055664B" w:rsidRPr="007B4426">
        <w:rPr>
          <w:rFonts w:ascii="Hind Light" w:eastAsia="Hind Light" w:hAnsi="Hind Light" w:cs="Hind Light"/>
          <w:sz w:val="20"/>
          <w:szCs w:val="20"/>
        </w:rPr>
        <w:t>.</w:t>
      </w:r>
    </w:p>
    <w:p w14:paraId="74893701" w14:textId="77777777" w:rsidR="00BA59F2" w:rsidRPr="007B4426" w:rsidRDefault="00BA59F2" w:rsidP="00BA59F2">
      <w:pPr>
        <w:spacing w:line="280" w:lineRule="exact"/>
        <w:jc w:val="both"/>
        <w:rPr>
          <w:rFonts w:ascii="Hind Light" w:eastAsia="Hind Light" w:hAnsi="Hind Light" w:cs="Hind Light"/>
          <w:b/>
          <w:sz w:val="20"/>
          <w:szCs w:val="20"/>
        </w:rPr>
      </w:pPr>
      <w:r w:rsidRPr="007B4426">
        <w:rPr>
          <w:rFonts w:ascii="Hind Light" w:eastAsia="Hind Light" w:hAnsi="Hind Light" w:cs="Hind Light"/>
          <w:b/>
          <w:sz w:val="20"/>
          <w:szCs w:val="20"/>
        </w:rPr>
        <w:t>EU: Commission’s review of Code of Conduct on countering illegal online hate speech</w:t>
      </w:r>
    </w:p>
    <w:p w14:paraId="4F102071" w14:textId="77777777" w:rsidR="00EF018E" w:rsidRPr="007B4426" w:rsidRDefault="00AC01F1" w:rsidP="00EF018E">
      <w:pPr>
        <w:pStyle w:val="Pardeliste"/>
        <w:numPr>
          <w:ilvl w:val="0"/>
          <w:numId w:val="2"/>
        </w:numPr>
        <w:shd w:val="clear" w:color="auto" w:fill="FFFFFF"/>
        <w:spacing w:line="280" w:lineRule="exact"/>
        <w:jc w:val="both"/>
        <w:rPr>
          <w:rFonts w:ascii="Hind Light" w:hAnsi="Hind Light" w:cs="Arial"/>
          <w:sz w:val="20"/>
          <w:szCs w:val="20"/>
        </w:rPr>
      </w:pPr>
      <w:r w:rsidRPr="007B4426">
        <w:rPr>
          <w:rFonts w:ascii="Hind Light" w:hAnsi="Hind Light" w:cs="Arial"/>
          <w:sz w:val="20"/>
          <w:szCs w:val="20"/>
        </w:rPr>
        <w:t xml:space="preserve">On </w:t>
      </w:r>
      <w:r w:rsidR="00EF018E" w:rsidRPr="007B4426">
        <w:rPr>
          <w:rFonts w:ascii="Hind Light" w:hAnsi="Hind Light" w:cs="Arial"/>
          <w:sz w:val="20"/>
          <w:szCs w:val="20"/>
        </w:rPr>
        <w:t>January</w:t>
      </w:r>
      <w:r w:rsidRPr="007B4426">
        <w:rPr>
          <w:rFonts w:ascii="Hind Light" w:hAnsi="Hind Light" w:cs="Arial"/>
          <w:sz w:val="20"/>
          <w:szCs w:val="20"/>
        </w:rPr>
        <w:t xml:space="preserve"> 19</w:t>
      </w:r>
      <w:r w:rsidR="00EF018E" w:rsidRPr="007B4426">
        <w:rPr>
          <w:rFonts w:ascii="Hind Light" w:hAnsi="Hind Light" w:cs="Arial"/>
          <w:sz w:val="20"/>
          <w:szCs w:val="20"/>
        </w:rPr>
        <w:t xml:space="preserve">, the European Commission issued the third </w:t>
      </w:r>
      <w:hyperlink r:id="rId18" w:history="1">
        <w:r w:rsidR="00EF018E" w:rsidRPr="007B4426">
          <w:rPr>
            <w:rStyle w:val="Lienhypertexte"/>
            <w:rFonts w:ascii="Hind Light" w:hAnsi="Hind Light" w:cs="Arial"/>
            <w:sz w:val="20"/>
            <w:szCs w:val="20"/>
          </w:rPr>
          <w:t>evaluation</w:t>
        </w:r>
      </w:hyperlink>
      <w:r w:rsidR="00EF018E" w:rsidRPr="007B4426">
        <w:rPr>
          <w:rFonts w:ascii="Hind Light" w:hAnsi="Hind Light" w:cs="Arial"/>
          <w:sz w:val="20"/>
          <w:szCs w:val="20"/>
        </w:rPr>
        <w:t xml:space="preserve"> of the Code of Conduct on countering illegal online hate speech.</w:t>
      </w:r>
    </w:p>
    <w:p w14:paraId="38B96B4A" w14:textId="77777777" w:rsidR="00BA59F2" w:rsidRPr="007B4426" w:rsidRDefault="00EF018E" w:rsidP="00151BB3">
      <w:pPr>
        <w:pStyle w:val="Pardeliste"/>
        <w:numPr>
          <w:ilvl w:val="0"/>
          <w:numId w:val="2"/>
        </w:numPr>
        <w:shd w:val="clear" w:color="auto" w:fill="FFFFFF"/>
        <w:spacing w:line="280" w:lineRule="exact"/>
        <w:jc w:val="both"/>
        <w:rPr>
          <w:rFonts w:ascii="Hind Light" w:hAnsi="Hind Light" w:cs="Arial"/>
          <w:sz w:val="20"/>
          <w:szCs w:val="20"/>
        </w:rPr>
      </w:pPr>
      <w:r w:rsidRPr="007B4426">
        <w:rPr>
          <w:rFonts w:ascii="Hind Light" w:hAnsi="Hind Light" w:cs="Arial"/>
          <w:sz w:val="20"/>
          <w:szCs w:val="20"/>
        </w:rPr>
        <w:lastRenderedPageBreak/>
        <w:t xml:space="preserve">The </w:t>
      </w:r>
      <w:hyperlink r:id="rId19" w:history="1">
        <w:r w:rsidRPr="007B4426">
          <w:rPr>
            <w:rStyle w:val="Lienhypertexte"/>
            <w:rFonts w:ascii="Hind Light" w:hAnsi="Hind Light" w:cs="Arial"/>
            <w:sz w:val="20"/>
            <w:szCs w:val="20"/>
          </w:rPr>
          <w:t>analysis</w:t>
        </w:r>
      </w:hyperlink>
      <w:r w:rsidRPr="007B4426">
        <w:rPr>
          <w:rFonts w:ascii="Hind Light" w:hAnsi="Hind Light" w:cs="Arial"/>
          <w:sz w:val="20"/>
          <w:szCs w:val="20"/>
        </w:rPr>
        <w:t xml:space="preserve"> shows that IT companies removed on average 70% of illegal hate speech notified to them</w:t>
      </w:r>
      <w:r w:rsidR="00BA59F2" w:rsidRPr="007B4426">
        <w:rPr>
          <w:rFonts w:ascii="Hind Light" w:eastAsia="Hind Light" w:hAnsi="Hind Light" w:cs="Hind Light"/>
          <w:sz w:val="20"/>
          <w:szCs w:val="20"/>
        </w:rPr>
        <w:t>.</w:t>
      </w:r>
      <w:r w:rsidRPr="007B4426">
        <w:rPr>
          <w:rFonts w:ascii="Hind Light" w:eastAsia="Hind Light" w:hAnsi="Hind Light" w:cs="Hind Light"/>
          <w:sz w:val="20"/>
          <w:szCs w:val="20"/>
        </w:rPr>
        <w:t xml:space="preserve"> There is thus a continued improvement and more platforms are expected to join the initiative</w:t>
      </w:r>
      <w:r w:rsidR="00A77F10" w:rsidRPr="007B4426">
        <w:rPr>
          <w:rFonts w:ascii="Hind Light" w:eastAsia="Hind Light" w:hAnsi="Hind Light" w:cs="Hind Light"/>
          <w:sz w:val="20"/>
          <w:szCs w:val="20"/>
        </w:rPr>
        <w:t xml:space="preserve"> (e.g. Instagram and Google Plus).</w:t>
      </w:r>
      <w:r w:rsidR="00151BB3" w:rsidRPr="007B4426">
        <w:rPr>
          <w:rFonts w:ascii="Hind Light" w:eastAsia="Hind Light" w:hAnsi="Hind Light" w:cs="Hind Light"/>
          <w:sz w:val="20"/>
          <w:szCs w:val="20"/>
        </w:rPr>
        <w:t xml:space="preserve"> </w:t>
      </w:r>
    </w:p>
    <w:p w14:paraId="3C55C05D" w14:textId="77777777" w:rsidR="004D69A5" w:rsidRPr="007B4426" w:rsidRDefault="00EF018E" w:rsidP="00EF018E">
      <w:pPr>
        <w:pStyle w:val="Pardeliste"/>
        <w:numPr>
          <w:ilvl w:val="0"/>
          <w:numId w:val="2"/>
        </w:numPr>
        <w:spacing w:after="240" w:line="280" w:lineRule="exact"/>
        <w:jc w:val="both"/>
        <w:rPr>
          <w:rFonts w:ascii="Hind Light" w:eastAsia="Hind Light" w:hAnsi="Hind Light" w:cs="Hind Light"/>
          <w:b/>
          <w:sz w:val="20"/>
          <w:szCs w:val="20"/>
        </w:rPr>
      </w:pPr>
      <w:r w:rsidRPr="007B4426">
        <w:rPr>
          <w:rFonts w:ascii="Hind Light" w:hAnsi="Hind Light" w:cs="Arial"/>
          <w:sz w:val="20"/>
          <w:szCs w:val="20"/>
        </w:rPr>
        <w:t xml:space="preserve">Since May 2016, tech giants such as Facebook, Twitter, YouTube and Microsoft have </w:t>
      </w:r>
      <w:hyperlink r:id="rId20" w:history="1">
        <w:r w:rsidRPr="007B4426">
          <w:rPr>
            <w:rStyle w:val="Lienhypertexte"/>
            <w:rFonts w:ascii="Hind Light" w:hAnsi="Hind Light" w:cs="Arial"/>
            <w:sz w:val="20"/>
            <w:szCs w:val="20"/>
          </w:rPr>
          <w:t>committed</w:t>
        </w:r>
      </w:hyperlink>
      <w:r w:rsidRPr="007B4426">
        <w:rPr>
          <w:rFonts w:ascii="Hind Light" w:hAnsi="Hind Light" w:cs="Arial"/>
          <w:sz w:val="20"/>
          <w:szCs w:val="20"/>
        </w:rPr>
        <w:t xml:space="preserve"> to combatting the spread of online hate speech</w:t>
      </w:r>
      <w:r w:rsidR="00146953" w:rsidRPr="007B4426">
        <w:rPr>
          <w:rFonts w:ascii="Hind Light" w:hAnsi="Hind Light" w:cs="Arial"/>
          <w:sz w:val="20"/>
          <w:szCs w:val="20"/>
        </w:rPr>
        <w:t>, and removing</w:t>
      </w:r>
      <w:r w:rsidRPr="007B4426">
        <w:rPr>
          <w:rFonts w:ascii="Hind Light" w:hAnsi="Hind Light" w:cs="Arial"/>
          <w:sz w:val="20"/>
          <w:szCs w:val="20"/>
        </w:rPr>
        <w:t xml:space="preserve"> </w:t>
      </w:r>
      <w:r w:rsidR="00146953" w:rsidRPr="007B4426">
        <w:rPr>
          <w:rFonts w:ascii="Hind Light" w:hAnsi="Hind Light" w:cs="Arial"/>
          <w:sz w:val="20"/>
          <w:szCs w:val="20"/>
        </w:rPr>
        <w:t xml:space="preserve">more than two thirds of such content </w:t>
      </w:r>
      <w:r w:rsidR="00684D5A" w:rsidRPr="007B4426">
        <w:rPr>
          <w:rFonts w:ascii="Hind Light" w:hAnsi="Hind Light" w:cs="Arial"/>
          <w:sz w:val="20"/>
          <w:szCs w:val="20"/>
        </w:rPr>
        <w:t>within 24 hours.</w:t>
      </w:r>
    </w:p>
    <w:p w14:paraId="40C17864" w14:textId="77777777" w:rsidR="00BA59F2" w:rsidRPr="00624439" w:rsidRDefault="00151BB3" w:rsidP="00EF018E">
      <w:pPr>
        <w:pStyle w:val="Pardeliste"/>
        <w:numPr>
          <w:ilvl w:val="0"/>
          <w:numId w:val="2"/>
        </w:numPr>
        <w:spacing w:after="240" w:line="280" w:lineRule="exact"/>
        <w:jc w:val="both"/>
        <w:rPr>
          <w:rFonts w:ascii="Hind Light" w:hAnsi="Hind Light" w:cs="Arial"/>
          <w:sz w:val="20"/>
          <w:szCs w:val="20"/>
        </w:rPr>
      </w:pPr>
      <w:r w:rsidRPr="007B4426">
        <w:rPr>
          <w:rFonts w:ascii="Hind Light" w:hAnsi="Hind Light" w:cs="Arial"/>
          <w:sz w:val="20"/>
          <w:szCs w:val="20"/>
        </w:rPr>
        <w:t xml:space="preserve">“The Code of Conduct is now proving to be a valuable tool to tackle illegal content quickly and efficiently,” </w:t>
      </w:r>
      <w:hyperlink r:id="rId21" w:history="1">
        <w:r w:rsidRPr="007B4426">
          <w:rPr>
            <w:rStyle w:val="Lienhypertexte"/>
            <w:rFonts w:ascii="Hind Light" w:hAnsi="Hind Light" w:cs="Arial"/>
            <w:sz w:val="20"/>
            <w:szCs w:val="20"/>
          </w:rPr>
          <w:t>said</w:t>
        </w:r>
      </w:hyperlink>
      <w:r w:rsidRPr="007B4426">
        <w:rPr>
          <w:rFonts w:ascii="Hind Light" w:hAnsi="Hind Light" w:cs="Arial"/>
          <w:sz w:val="20"/>
          <w:szCs w:val="20"/>
        </w:rPr>
        <w:t xml:space="preserve"> Vera Jourova, EU Justice Commissioner. Nonetheless, s</w:t>
      </w:r>
      <w:r w:rsidR="00EF018E" w:rsidRPr="007B4426">
        <w:rPr>
          <w:rFonts w:ascii="Hind Light" w:hAnsi="Hind Light" w:cs="Arial"/>
          <w:sz w:val="20"/>
          <w:szCs w:val="20"/>
        </w:rPr>
        <w:t>ome challenges still remain, notably the lack of systematic feedback to users.</w:t>
      </w:r>
    </w:p>
    <w:p w14:paraId="59346E8A" w14:textId="77777777" w:rsidR="00984BB4" w:rsidRPr="007B4426" w:rsidRDefault="00984BB4" w:rsidP="00984BB4">
      <w:pPr>
        <w:spacing w:line="280" w:lineRule="exact"/>
        <w:jc w:val="both"/>
        <w:rPr>
          <w:rFonts w:ascii="Hind Light" w:eastAsia="Hind Light" w:hAnsi="Hind Light" w:cs="Hind Light"/>
          <w:b/>
          <w:sz w:val="20"/>
          <w:szCs w:val="20"/>
        </w:rPr>
      </w:pPr>
      <w:r w:rsidRPr="007B4426">
        <w:rPr>
          <w:rFonts w:ascii="Hind Light" w:eastAsia="Hind Light" w:hAnsi="Hind Light" w:cs="Hind Light"/>
          <w:b/>
          <w:sz w:val="20"/>
          <w:szCs w:val="20"/>
        </w:rPr>
        <w:t xml:space="preserve">US: Companies file brief in Microsoft Supreme Court </w:t>
      </w:r>
      <w:r w:rsidR="003E0E0C" w:rsidRPr="007B4426">
        <w:rPr>
          <w:rFonts w:ascii="Hind Light" w:eastAsia="Hind Light" w:hAnsi="Hind Light" w:cs="Hind Light"/>
          <w:b/>
          <w:sz w:val="20"/>
          <w:szCs w:val="20"/>
        </w:rPr>
        <w:t xml:space="preserve">data </w:t>
      </w:r>
      <w:r w:rsidRPr="007B4426">
        <w:rPr>
          <w:rFonts w:ascii="Hind Light" w:eastAsia="Hind Light" w:hAnsi="Hind Light" w:cs="Hind Light"/>
          <w:b/>
          <w:sz w:val="20"/>
          <w:szCs w:val="20"/>
        </w:rPr>
        <w:t>case</w:t>
      </w:r>
    </w:p>
    <w:p w14:paraId="4B8198A5" w14:textId="77777777" w:rsidR="00984BB4" w:rsidRPr="007B4426" w:rsidRDefault="000D556F" w:rsidP="003D4A66">
      <w:pPr>
        <w:pStyle w:val="Pardeliste"/>
        <w:numPr>
          <w:ilvl w:val="0"/>
          <w:numId w:val="2"/>
        </w:numPr>
        <w:shd w:val="clear" w:color="auto" w:fill="FFFFFF"/>
        <w:spacing w:line="280" w:lineRule="exact"/>
        <w:jc w:val="both"/>
        <w:rPr>
          <w:rFonts w:ascii="Hind Light" w:hAnsi="Hind Light" w:cs="Arial"/>
          <w:sz w:val="20"/>
          <w:szCs w:val="20"/>
        </w:rPr>
      </w:pPr>
      <w:r w:rsidRPr="007B4426">
        <w:rPr>
          <w:rFonts w:ascii="Hind Light" w:hAnsi="Hind Light" w:cs="Arial"/>
          <w:sz w:val="20"/>
          <w:szCs w:val="20"/>
        </w:rPr>
        <w:t xml:space="preserve">Around 300 companies, groups and individuals filed </w:t>
      </w:r>
      <w:hyperlink r:id="rId22" w:history="1">
        <w:r w:rsidRPr="007B4426">
          <w:rPr>
            <w:rStyle w:val="Lienhypertexte"/>
            <w:rFonts w:ascii="Hind Light" w:hAnsi="Hind Light" w:cs="Arial"/>
            <w:sz w:val="20"/>
            <w:szCs w:val="20"/>
          </w:rPr>
          <w:t>briefs</w:t>
        </w:r>
      </w:hyperlink>
      <w:r w:rsidRPr="007B4426">
        <w:rPr>
          <w:rFonts w:ascii="Hind Light" w:hAnsi="Hind Light" w:cs="Arial"/>
          <w:sz w:val="20"/>
          <w:szCs w:val="20"/>
        </w:rPr>
        <w:t xml:space="preserve"> with the U.S. Supreme Court in support of Microsoft in a long-standing</w:t>
      </w:r>
      <w:r w:rsidR="003D4A66" w:rsidRPr="007B4426">
        <w:rPr>
          <w:rFonts w:ascii="Hind Light" w:hAnsi="Hind Light" w:cs="Arial"/>
          <w:sz w:val="20"/>
          <w:szCs w:val="20"/>
        </w:rPr>
        <w:t xml:space="preserve"> case involving acce</w:t>
      </w:r>
      <w:r w:rsidR="00624439">
        <w:rPr>
          <w:rFonts w:ascii="Hind Light" w:hAnsi="Hind Light" w:cs="Arial"/>
          <w:sz w:val="20"/>
          <w:szCs w:val="20"/>
        </w:rPr>
        <w:t>ss to emails held by Microsoft o</w:t>
      </w:r>
      <w:r w:rsidR="003D4A66" w:rsidRPr="007B4426">
        <w:rPr>
          <w:rFonts w:ascii="Hind Light" w:hAnsi="Hind Light" w:cs="Arial"/>
          <w:sz w:val="20"/>
          <w:szCs w:val="20"/>
        </w:rPr>
        <w:t>n an Irish data server</w:t>
      </w:r>
      <w:r w:rsidRPr="007B4426">
        <w:rPr>
          <w:rFonts w:ascii="Hind Light" w:hAnsi="Hind Light" w:cs="Arial"/>
          <w:sz w:val="20"/>
          <w:szCs w:val="20"/>
        </w:rPr>
        <w:t>.</w:t>
      </w:r>
    </w:p>
    <w:p w14:paraId="45C9DD17" w14:textId="77777777" w:rsidR="00984BB4" w:rsidRPr="007B4426" w:rsidRDefault="00150611" w:rsidP="00DC59A5">
      <w:pPr>
        <w:pStyle w:val="Pardeliste"/>
        <w:numPr>
          <w:ilvl w:val="0"/>
          <w:numId w:val="2"/>
        </w:numPr>
        <w:spacing w:after="240" w:line="280" w:lineRule="exact"/>
        <w:jc w:val="both"/>
        <w:rPr>
          <w:rFonts w:ascii="Hind Light" w:eastAsia="Hind Light" w:hAnsi="Hind Light" w:cs="Hind Light"/>
          <w:b/>
          <w:sz w:val="20"/>
          <w:szCs w:val="20"/>
        </w:rPr>
      </w:pPr>
      <w:r w:rsidRPr="007B4426">
        <w:rPr>
          <w:rFonts w:ascii="Hind Light" w:hAnsi="Hind Light" w:cs="Arial"/>
          <w:sz w:val="20"/>
          <w:szCs w:val="20"/>
        </w:rPr>
        <w:t>Privacy International, backed by 26 other global rights groups, filed an </w:t>
      </w:r>
      <w:hyperlink r:id="rId23" w:tgtFrame="_blank" w:history="1">
        <w:r w:rsidRPr="007B4426">
          <w:rPr>
            <w:rStyle w:val="Lienhypertexte"/>
            <w:rFonts w:ascii="Hind Light" w:hAnsi="Hind Light" w:cs="Arial"/>
            <w:sz w:val="20"/>
            <w:szCs w:val="20"/>
          </w:rPr>
          <w:t>amicus brief</w:t>
        </w:r>
      </w:hyperlink>
      <w:r w:rsidRPr="007B4426">
        <w:rPr>
          <w:rFonts w:ascii="Hind Light" w:hAnsi="Hind Light" w:cs="Arial"/>
          <w:sz w:val="20"/>
          <w:szCs w:val="20"/>
        </w:rPr>
        <w:t xml:space="preserve"> </w:t>
      </w:r>
      <w:r w:rsidR="00624439">
        <w:rPr>
          <w:rFonts w:ascii="Hind Light" w:hAnsi="Hind Light" w:cs="Arial"/>
          <w:sz w:val="20"/>
          <w:szCs w:val="20"/>
        </w:rPr>
        <w:t>warning about</w:t>
      </w:r>
      <w:r w:rsidRPr="007B4426">
        <w:rPr>
          <w:rFonts w:ascii="Hind Light" w:hAnsi="Hind Light" w:cs="Arial"/>
          <w:sz w:val="20"/>
          <w:szCs w:val="20"/>
        </w:rPr>
        <w:t xml:space="preserve"> the “profound implications for the resilience of data protection laws all over the world.”</w:t>
      </w:r>
      <w:r w:rsidR="00365950" w:rsidRPr="007B4426">
        <w:rPr>
          <w:rFonts w:ascii="Hind Light" w:hAnsi="Hind Light" w:cs="Arial"/>
          <w:sz w:val="20"/>
          <w:szCs w:val="20"/>
        </w:rPr>
        <w:t xml:space="preserve"> IBM said that it could damage cloud providers’ business prospects.</w:t>
      </w:r>
      <w:r w:rsidR="0073538D" w:rsidRPr="007B4426">
        <w:rPr>
          <w:rFonts w:ascii="Hind Light" w:hAnsi="Hind Light" w:cs="Arial"/>
          <w:sz w:val="20"/>
          <w:szCs w:val="20"/>
        </w:rPr>
        <w:t xml:space="preserve"> A group of 51 scientists have also submitted a </w:t>
      </w:r>
      <w:hyperlink r:id="rId24" w:history="1">
        <w:r w:rsidR="0073538D" w:rsidRPr="007B4426">
          <w:rPr>
            <w:rStyle w:val="Lienhypertexte"/>
            <w:rFonts w:ascii="Hind Light" w:hAnsi="Hind Light" w:cs="Arial"/>
            <w:sz w:val="20"/>
            <w:szCs w:val="20"/>
          </w:rPr>
          <w:t>brief</w:t>
        </w:r>
      </w:hyperlink>
      <w:r w:rsidR="0073538D" w:rsidRPr="007B4426">
        <w:rPr>
          <w:rFonts w:ascii="Hind Light" w:hAnsi="Hind Light" w:cs="Arial"/>
          <w:sz w:val="20"/>
          <w:szCs w:val="20"/>
        </w:rPr>
        <w:t>.</w:t>
      </w:r>
    </w:p>
    <w:p w14:paraId="6C338B74" w14:textId="77777777" w:rsidR="00DC59A5" w:rsidRPr="007B4426" w:rsidRDefault="00DC59A5" w:rsidP="00006985">
      <w:pPr>
        <w:pStyle w:val="Pardeliste"/>
        <w:numPr>
          <w:ilvl w:val="0"/>
          <w:numId w:val="2"/>
        </w:numPr>
        <w:jc w:val="both"/>
        <w:rPr>
          <w:rFonts w:ascii="Hind Light" w:hAnsi="Hind Light" w:cs="Arial"/>
          <w:sz w:val="20"/>
          <w:szCs w:val="20"/>
        </w:rPr>
      </w:pPr>
      <w:r w:rsidRPr="007B4426">
        <w:rPr>
          <w:rFonts w:ascii="Hind Light" w:hAnsi="Hind Light" w:cs="Arial"/>
          <w:sz w:val="20"/>
          <w:szCs w:val="20"/>
        </w:rPr>
        <w:t xml:space="preserve">Microsoft </w:t>
      </w:r>
      <w:r w:rsidR="00624439">
        <w:rPr>
          <w:rFonts w:ascii="Hind Light" w:hAnsi="Hind Light" w:cs="Arial"/>
          <w:sz w:val="20"/>
          <w:szCs w:val="20"/>
        </w:rPr>
        <w:t>has argued that</w:t>
      </w:r>
      <w:r w:rsidR="00EA21DB" w:rsidRPr="007B4426">
        <w:rPr>
          <w:rFonts w:ascii="Hind Light" w:hAnsi="Hind Light" w:cs="Arial"/>
          <w:sz w:val="20"/>
          <w:szCs w:val="20"/>
        </w:rPr>
        <w:t xml:space="preserve"> the U.S. Department of Justice’s attempt to </w:t>
      </w:r>
      <w:r w:rsidR="00E34015" w:rsidRPr="007B4426">
        <w:rPr>
          <w:rFonts w:ascii="Hind Light" w:hAnsi="Hind Light" w:cs="Arial"/>
          <w:sz w:val="20"/>
          <w:szCs w:val="20"/>
        </w:rPr>
        <w:t xml:space="preserve">seize emails stored in </w:t>
      </w:r>
      <w:r w:rsidR="007B4426">
        <w:rPr>
          <w:rFonts w:ascii="Hind Light" w:hAnsi="Hind Light" w:cs="Arial"/>
          <w:sz w:val="20"/>
          <w:szCs w:val="20"/>
        </w:rPr>
        <w:t>the</w:t>
      </w:r>
      <w:r w:rsidR="00E34015" w:rsidRPr="007B4426">
        <w:rPr>
          <w:rFonts w:ascii="Hind Light" w:hAnsi="Hind Light" w:cs="Arial"/>
          <w:sz w:val="20"/>
          <w:szCs w:val="20"/>
        </w:rPr>
        <w:t xml:space="preserve"> Irish data centre would violate foreign data protection laws and risk </w:t>
      </w:r>
      <w:r w:rsidR="00006985" w:rsidRPr="007B4426">
        <w:rPr>
          <w:rFonts w:ascii="Hind Light" w:hAnsi="Hind Light" w:cs="Arial"/>
          <w:sz w:val="20"/>
          <w:szCs w:val="20"/>
        </w:rPr>
        <w:t xml:space="preserve">damaging the laws those countries have put in place to protect </w:t>
      </w:r>
      <w:r w:rsidR="006D5E9E" w:rsidRPr="007B4426">
        <w:rPr>
          <w:rFonts w:ascii="Hind Light" w:hAnsi="Hind Light" w:cs="Arial"/>
          <w:sz w:val="20"/>
          <w:szCs w:val="20"/>
        </w:rPr>
        <w:t xml:space="preserve">their citizens’ </w:t>
      </w:r>
      <w:r w:rsidR="00006985" w:rsidRPr="007B4426">
        <w:rPr>
          <w:rFonts w:ascii="Hind Light" w:hAnsi="Hind Light" w:cs="Arial"/>
          <w:sz w:val="20"/>
          <w:szCs w:val="20"/>
        </w:rPr>
        <w:t>privacy</w:t>
      </w:r>
      <w:r w:rsidR="00E34015" w:rsidRPr="007B4426">
        <w:rPr>
          <w:rFonts w:ascii="Hind Light" w:hAnsi="Hind Light" w:cs="Arial"/>
          <w:sz w:val="20"/>
          <w:szCs w:val="20"/>
        </w:rPr>
        <w:t xml:space="preserve">. </w:t>
      </w:r>
    </w:p>
    <w:p w14:paraId="1079C1A7" w14:textId="77777777" w:rsidR="00E34015" w:rsidRPr="00E34015" w:rsidRDefault="00E34015" w:rsidP="00E34015">
      <w:pPr>
        <w:pStyle w:val="Pardeliste"/>
        <w:ind w:left="927"/>
        <w:jc w:val="both"/>
        <w:rPr>
          <w:rFonts w:ascii="Hind Light" w:hAnsi="Hind Light" w:cs="Arial"/>
          <w:sz w:val="20"/>
          <w:szCs w:val="20"/>
        </w:rPr>
      </w:pPr>
    </w:p>
    <w:p w14:paraId="2A06D559" w14:textId="77777777" w:rsidR="006E39D5" w:rsidRPr="007B4426" w:rsidRDefault="00383D01" w:rsidP="006E39D5">
      <w:pPr>
        <w:spacing w:line="280" w:lineRule="exact"/>
        <w:jc w:val="both"/>
        <w:rPr>
          <w:rFonts w:ascii="Hind Light" w:eastAsia="Hind Light" w:hAnsi="Hind Light" w:cs="Hind Light"/>
          <w:b/>
          <w:sz w:val="20"/>
          <w:szCs w:val="20"/>
        </w:rPr>
      </w:pPr>
      <w:r w:rsidRPr="007B4426">
        <w:rPr>
          <w:rFonts w:ascii="Hind Light" w:eastAsia="Hind Light" w:hAnsi="Hind Light" w:cs="Hind Light"/>
          <w:b/>
          <w:sz w:val="20"/>
          <w:szCs w:val="20"/>
        </w:rPr>
        <w:t>UK</w:t>
      </w:r>
      <w:r w:rsidR="006E39D5" w:rsidRPr="007B4426">
        <w:rPr>
          <w:rFonts w:ascii="Hind Light" w:eastAsia="Hind Light" w:hAnsi="Hind Light" w:cs="Hind Light"/>
          <w:b/>
          <w:sz w:val="20"/>
          <w:szCs w:val="20"/>
        </w:rPr>
        <w:t xml:space="preserve">: </w:t>
      </w:r>
      <w:r w:rsidRPr="007B4426">
        <w:rPr>
          <w:rFonts w:ascii="Hind Light" w:eastAsia="Hind Light" w:hAnsi="Hind Light" w:cs="Hind Light"/>
          <w:b/>
          <w:sz w:val="20"/>
          <w:szCs w:val="20"/>
        </w:rPr>
        <w:t xml:space="preserve">Google fights “right to be forgotten” in </w:t>
      </w:r>
      <w:r w:rsidR="00F12EB8" w:rsidRPr="007B4426">
        <w:rPr>
          <w:rFonts w:ascii="Hind Light" w:eastAsia="Hind Light" w:hAnsi="Hind Light" w:cs="Hind Light"/>
          <w:b/>
          <w:sz w:val="20"/>
          <w:szCs w:val="20"/>
        </w:rPr>
        <w:t>London court</w:t>
      </w:r>
      <w:r w:rsidR="006E39D5" w:rsidRPr="007B4426">
        <w:rPr>
          <w:rFonts w:ascii="Hind Light" w:eastAsia="Hind Light" w:hAnsi="Hind Light" w:cs="Hind Light"/>
          <w:b/>
          <w:sz w:val="20"/>
          <w:szCs w:val="20"/>
        </w:rPr>
        <w:t xml:space="preserve"> </w:t>
      </w:r>
    </w:p>
    <w:p w14:paraId="63337B37" w14:textId="77777777" w:rsidR="00F12EB8" w:rsidRPr="007B4426" w:rsidRDefault="00F12EB8" w:rsidP="00F12EB8">
      <w:pPr>
        <w:pStyle w:val="Pardeliste"/>
        <w:numPr>
          <w:ilvl w:val="0"/>
          <w:numId w:val="2"/>
        </w:numPr>
        <w:spacing w:after="240" w:line="280" w:lineRule="exact"/>
        <w:jc w:val="both"/>
        <w:rPr>
          <w:rFonts w:ascii="Hind Light" w:eastAsia="Hind Light" w:hAnsi="Hind Light" w:cs="Hind Light"/>
          <w:b/>
          <w:sz w:val="20"/>
          <w:szCs w:val="20"/>
        </w:rPr>
      </w:pPr>
      <w:r w:rsidRPr="007B4426">
        <w:rPr>
          <w:rFonts w:ascii="Hind Light" w:hAnsi="Hind Light" w:cs="Arial"/>
          <w:sz w:val="20"/>
          <w:szCs w:val="20"/>
        </w:rPr>
        <w:t xml:space="preserve">Google </w:t>
      </w:r>
      <w:hyperlink r:id="rId25" w:history="1">
        <w:r w:rsidR="00B56639" w:rsidRPr="007B4426">
          <w:rPr>
            <w:rStyle w:val="Lienhypertexte"/>
            <w:rFonts w:ascii="Hind Light" w:hAnsi="Hind Light" w:cs="Arial"/>
            <w:sz w:val="20"/>
            <w:szCs w:val="20"/>
          </w:rPr>
          <w:t>fights</w:t>
        </w:r>
      </w:hyperlink>
      <w:r w:rsidRPr="007B4426">
        <w:rPr>
          <w:rFonts w:ascii="Hind Light" w:hAnsi="Hind Light" w:cs="Arial"/>
          <w:sz w:val="20"/>
          <w:szCs w:val="20"/>
        </w:rPr>
        <w:t xml:space="preserve"> its first battle over the “right to be forgotten” in England’s High Court</w:t>
      </w:r>
      <w:r w:rsidR="006E39D5" w:rsidRPr="007B4426">
        <w:rPr>
          <w:rFonts w:ascii="Hind Light" w:hAnsi="Hind Light" w:cs="Arial"/>
          <w:sz w:val="20"/>
          <w:szCs w:val="20"/>
        </w:rPr>
        <w:t>.</w:t>
      </w:r>
      <w:r w:rsidRPr="007B4426">
        <w:rPr>
          <w:rFonts w:ascii="Hind Light" w:hAnsi="Hind Light" w:cs="Arial"/>
          <w:sz w:val="20"/>
          <w:szCs w:val="20"/>
        </w:rPr>
        <w:t xml:space="preserve"> Two</w:t>
      </w:r>
      <w:r w:rsidR="00624439">
        <w:rPr>
          <w:rFonts w:ascii="Hind Light" w:hAnsi="Hind Light" w:cs="Arial"/>
          <w:sz w:val="20"/>
          <w:szCs w:val="20"/>
        </w:rPr>
        <w:t xml:space="preserve"> (</w:t>
      </w:r>
      <w:r w:rsidR="00624439" w:rsidRPr="007B4426">
        <w:rPr>
          <w:rFonts w:ascii="Hind Light" w:hAnsi="Hind Light" w:cs="Arial"/>
          <w:sz w:val="20"/>
          <w:szCs w:val="20"/>
        </w:rPr>
        <w:t>anonymous</w:t>
      </w:r>
      <w:r w:rsidR="00624439">
        <w:rPr>
          <w:rFonts w:ascii="Hind Light" w:hAnsi="Hind Light" w:cs="Arial"/>
          <w:sz w:val="20"/>
          <w:szCs w:val="20"/>
        </w:rPr>
        <w:t>)</w:t>
      </w:r>
      <w:r w:rsidRPr="007B4426">
        <w:rPr>
          <w:rFonts w:ascii="Hind Light" w:hAnsi="Hind Light" w:cs="Arial"/>
          <w:sz w:val="20"/>
          <w:szCs w:val="20"/>
        </w:rPr>
        <w:t xml:space="preserve"> </w:t>
      </w:r>
      <w:r w:rsidR="00B56639" w:rsidRPr="007B4426">
        <w:rPr>
          <w:rFonts w:ascii="Hind Light" w:hAnsi="Hind Light" w:cs="Arial"/>
          <w:sz w:val="20"/>
          <w:szCs w:val="20"/>
        </w:rPr>
        <w:t>citizens</w:t>
      </w:r>
      <w:r w:rsidRPr="007B4426">
        <w:rPr>
          <w:rFonts w:ascii="Hind Light" w:hAnsi="Hind Light" w:cs="Arial"/>
          <w:sz w:val="20"/>
          <w:szCs w:val="20"/>
        </w:rPr>
        <w:t xml:space="preserve"> want Google to take down links to information </w:t>
      </w:r>
      <w:r w:rsidR="00624439">
        <w:rPr>
          <w:rFonts w:ascii="Hind Light" w:hAnsi="Hind Light" w:cs="Arial"/>
          <w:sz w:val="20"/>
          <w:szCs w:val="20"/>
        </w:rPr>
        <w:t>related to</w:t>
      </w:r>
      <w:r w:rsidRPr="007B4426">
        <w:rPr>
          <w:rFonts w:ascii="Hind Light" w:hAnsi="Hind Light" w:cs="Arial"/>
          <w:sz w:val="20"/>
          <w:szCs w:val="20"/>
        </w:rPr>
        <w:t xml:space="preserve"> their old convictions. The first trial will take place on February 27 and the second </w:t>
      </w:r>
      <w:r w:rsidR="007B4426">
        <w:rPr>
          <w:rFonts w:ascii="Hind Light" w:hAnsi="Hind Light" w:cs="Arial"/>
          <w:sz w:val="20"/>
          <w:szCs w:val="20"/>
        </w:rPr>
        <w:t xml:space="preserve">on </w:t>
      </w:r>
      <w:r w:rsidRPr="007B4426">
        <w:rPr>
          <w:rFonts w:ascii="Hind Light" w:hAnsi="Hind Light" w:cs="Arial"/>
          <w:sz w:val="20"/>
          <w:szCs w:val="20"/>
        </w:rPr>
        <w:t>March 13.</w:t>
      </w:r>
    </w:p>
    <w:p w14:paraId="490ADC8C" w14:textId="77777777" w:rsidR="00F12EB8" w:rsidRPr="007B4426" w:rsidRDefault="00F12EB8" w:rsidP="00F12EB8">
      <w:pPr>
        <w:pStyle w:val="Pardeliste"/>
        <w:numPr>
          <w:ilvl w:val="0"/>
          <w:numId w:val="2"/>
        </w:numPr>
        <w:spacing w:after="240" w:line="280" w:lineRule="exact"/>
        <w:jc w:val="both"/>
        <w:rPr>
          <w:rFonts w:ascii="Hind Light" w:hAnsi="Hind Light" w:cs="Arial"/>
          <w:sz w:val="20"/>
          <w:szCs w:val="20"/>
        </w:rPr>
      </w:pPr>
      <w:r w:rsidRPr="007B4426">
        <w:rPr>
          <w:rFonts w:ascii="Hind Light" w:hAnsi="Hind Light" w:cs="Arial"/>
          <w:sz w:val="20"/>
          <w:szCs w:val="20"/>
        </w:rPr>
        <w:t xml:space="preserve">The “right to be forgotten” principle, created by the European Court of Justice’s ruling in May 2014, allows people to ask for links to online information about them to be removed from search engine results if it’s outdated or irrelevant. It allows users to request, and force, Google to delist websites from its search results </w:t>
      </w:r>
      <w:r w:rsidR="00624439">
        <w:rPr>
          <w:rFonts w:ascii="Hind Light" w:hAnsi="Hind Light" w:cs="Arial"/>
          <w:sz w:val="20"/>
          <w:szCs w:val="20"/>
        </w:rPr>
        <w:t>under</w:t>
      </w:r>
      <w:r w:rsidRPr="007B4426">
        <w:rPr>
          <w:rFonts w:ascii="Hind Light" w:hAnsi="Hind Light" w:cs="Arial"/>
          <w:sz w:val="20"/>
          <w:szCs w:val="20"/>
        </w:rPr>
        <w:t xml:space="preserve"> certain circumstances. </w:t>
      </w:r>
    </w:p>
    <w:p w14:paraId="40BBD275" w14:textId="77777777" w:rsidR="0039349D" w:rsidRPr="007B4426" w:rsidRDefault="0039349D" w:rsidP="00F12EB8">
      <w:pPr>
        <w:pStyle w:val="Pardeliste"/>
        <w:numPr>
          <w:ilvl w:val="0"/>
          <w:numId w:val="2"/>
        </w:numPr>
        <w:spacing w:after="240" w:line="280" w:lineRule="exact"/>
        <w:jc w:val="both"/>
        <w:rPr>
          <w:rFonts w:ascii="Hind Light" w:hAnsi="Hind Light" w:cs="Arial"/>
          <w:sz w:val="20"/>
          <w:szCs w:val="20"/>
        </w:rPr>
      </w:pPr>
      <w:r w:rsidRPr="007B4426">
        <w:rPr>
          <w:rFonts w:ascii="Hind Light" w:hAnsi="Hind Light" w:cs="Arial"/>
          <w:sz w:val="20"/>
          <w:szCs w:val="20"/>
        </w:rPr>
        <w:t>Google said it “</w:t>
      </w:r>
      <w:r w:rsidR="00F12EB8" w:rsidRPr="007B4426">
        <w:rPr>
          <w:rFonts w:ascii="Hind Light" w:hAnsi="Hind Light" w:cs="Arial"/>
          <w:sz w:val="20"/>
          <w:szCs w:val="20"/>
        </w:rPr>
        <w:t>work</w:t>
      </w:r>
      <w:r w:rsidRPr="007B4426">
        <w:rPr>
          <w:rFonts w:ascii="Hind Light" w:hAnsi="Hind Light" w:cs="Arial"/>
          <w:sz w:val="20"/>
          <w:szCs w:val="20"/>
        </w:rPr>
        <w:t>ed</w:t>
      </w:r>
      <w:r w:rsidR="00F12EB8" w:rsidRPr="007B4426">
        <w:rPr>
          <w:rFonts w:ascii="Hind Light" w:hAnsi="Hind Light" w:cs="Arial"/>
          <w:sz w:val="20"/>
          <w:szCs w:val="20"/>
        </w:rPr>
        <w:t xml:space="preserve"> hard to comply with the right to be forgotten, but </w:t>
      </w:r>
      <w:r w:rsidRPr="007B4426">
        <w:rPr>
          <w:rFonts w:ascii="Hind Light" w:hAnsi="Hind Light" w:cs="Arial"/>
          <w:sz w:val="20"/>
          <w:szCs w:val="20"/>
        </w:rPr>
        <w:t>it</w:t>
      </w:r>
      <w:r w:rsidR="00F12EB8" w:rsidRPr="007B4426">
        <w:rPr>
          <w:rFonts w:ascii="Hind Light" w:hAnsi="Hind Light" w:cs="Arial"/>
          <w:sz w:val="20"/>
          <w:szCs w:val="20"/>
        </w:rPr>
        <w:t xml:space="preserve"> </w:t>
      </w:r>
      <w:r w:rsidRPr="007B4426">
        <w:rPr>
          <w:rFonts w:ascii="Hind Light" w:hAnsi="Hind Light" w:cs="Arial"/>
          <w:sz w:val="20"/>
          <w:szCs w:val="20"/>
        </w:rPr>
        <w:t>took</w:t>
      </w:r>
      <w:r w:rsidR="00F12EB8" w:rsidRPr="007B4426">
        <w:rPr>
          <w:rFonts w:ascii="Hind Light" w:hAnsi="Hind Light" w:cs="Arial"/>
          <w:sz w:val="20"/>
          <w:szCs w:val="20"/>
        </w:rPr>
        <w:t xml:space="preserve"> great care not to remove search results that are clearly in the public interest and will defend the public’s rig</w:t>
      </w:r>
      <w:r w:rsidRPr="007B4426">
        <w:rPr>
          <w:rFonts w:ascii="Hind Light" w:hAnsi="Hind Light" w:cs="Arial"/>
          <w:sz w:val="20"/>
          <w:szCs w:val="20"/>
        </w:rPr>
        <w:t>ht to access lawful information.”</w:t>
      </w:r>
      <w:r w:rsidR="00F12EB8" w:rsidRPr="007B4426">
        <w:rPr>
          <w:rFonts w:ascii="Hind Light" w:hAnsi="Hind Light" w:cs="Arial"/>
          <w:sz w:val="20"/>
          <w:szCs w:val="20"/>
        </w:rPr>
        <w:t xml:space="preserve"> </w:t>
      </w:r>
    </w:p>
    <w:p w14:paraId="0085A60E" w14:textId="77777777" w:rsidR="006E39D5" w:rsidRPr="007B4426" w:rsidRDefault="0039349D" w:rsidP="0039349D">
      <w:pPr>
        <w:pStyle w:val="Pardeliste"/>
        <w:numPr>
          <w:ilvl w:val="0"/>
          <w:numId w:val="2"/>
        </w:numPr>
        <w:spacing w:after="240" w:line="280" w:lineRule="exact"/>
        <w:jc w:val="both"/>
        <w:rPr>
          <w:rFonts w:ascii="Hind Light" w:hAnsi="Hind Light" w:cs="Arial"/>
          <w:sz w:val="20"/>
          <w:szCs w:val="20"/>
        </w:rPr>
      </w:pPr>
      <w:r w:rsidRPr="007B4426">
        <w:rPr>
          <w:rFonts w:ascii="Hind Light" w:hAnsi="Hind Light" w:cs="Arial"/>
          <w:sz w:val="20"/>
          <w:szCs w:val="20"/>
        </w:rPr>
        <w:t xml:space="preserve">Google </w:t>
      </w:r>
      <w:r w:rsidR="00624439">
        <w:rPr>
          <w:rFonts w:ascii="Hind Light" w:hAnsi="Hind Light" w:cs="Arial"/>
          <w:sz w:val="20"/>
          <w:szCs w:val="20"/>
        </w:rPr>
        <w:t>has warned about the danger</w:t>
      </w:r>
      <w:r w:rsidRPr="007B4426">
        <w:rPr>
          <w:rFonts w:ascii="Hind Light" w:hAnsi="Hind Light" w:cs="Arial"/>
          <w:sz w:val="20"/>
          <w:szCs w:val="20"/>
        </w:rPr>
        <w:t xml:space="preserve"> the principle could</w:t>
      </w:r>
      <w:r w:rsidR="00F12EB8" w:rsidRPr="007B4426">
        <w:rPr>
          <w:rFonts w:ascii="Hind Light" w:hAnsi="Hind Light" w:cs="Arial"/>
          <w:sz w:val="20"/>
          <w:szCs w:val="20"/>
        </w:rPr>
        <w:t xml:space="preserve"> pose </w:t>
      </w:r>
      <w:r w:rsidRPr="007B4426">
        <w:rPr>
          <w:rFonts w:ascii="Hind Light" w:hAnsi="Hind Light" w:cs="Arial"/>
          <w:sz w:val="20"/>
          <w:szCs w:val="20"/>
        </w:rPr>
        <w:t>to freedom of speech online.</w:t>
      </w:r>
    </w:p>
    <w:p w14:paraId="22400882" w14:textId="77777777" w:rsidR="002F7616" w:rsidRPr="007B4426" w:rsidRDefault="002F7616" w:rsidP="002F7616">
      <w:pPr>
        <w:spacing w:line="280" w:lineRule="exact"/>
        <w:jc w:val="both"/>
        <w:rPr>
          <w:rFonts w:ascii="Hind Light" w:eastAsia="Hind Light" w:hAnsi="Hind Light" w:cs="Hind Light"/>
          <w:b/>
          <w:sz w:val="20"/>
          <w:szCs w:val="20"/>
        </w:rPr>
      </w:pPr>
      <w:r w:rsidRPr="007B4426">
        <w:rPr>
          <w:rFonts w:ascii="Hind Light" w:eastAsia="Hind Light" w:hAnsi="Hind Light" w:cs="Hind Light"/>
          <w:b/>
          <w:sz w:val="20"/>
          <w:szCs w:val="20"/>
        </w:rPr>
        <w:t>EU: European Commission’s e-evidence proposal delayed</w:t>
      </w:r>
    </w:p>
    <w:p w14:paraId="0D931728" w14:textId="77777777" w:rsidR="002F7616" w:rsidRPr="007B4426" w:rsidRDefault="002F7616" w:rsidP="002F7616">
      <w:pPr>
        <w:pStyle w:val="Pardeliste"/>
        <w:numPr>
          <w:ilvl w:val="0"/>
          <w:numId w:val="2"/>
        </w:numPr>
        <w:shd w:val="clear" w:color="auto" w:fill="FFFFFF"/>
        <w:spacing w:line="280" w:lineRule="exact"/>
        <w:jc w:val="both"/>
        <w:rPr>
          <w:rFonts w:ascii="Hind Light" w:hAnsi="Hind Light" w:cs="Arial"/>
          <w:sz w:val="20"/>
          <w:szCs w:val="20"/>
        </w:rPr>
      </w:pPr>
      <w:r w:rsidRPr="007B4426">
        <w:rPr>
          <w:rFonts w:ascii="Hind Light" w:hAnsi="Hind Light" w:cs="Arial"/>
          <w:sz w:val="20"/>
          <w:szCs w:val="20"/>
        </w:rPr>
        <w:t>The European Commission was expected to release its proposal on e-evidence, aimed at improving cross-border access to electronic evidence in criminal matters, on January 24</w:t>
      </w:r>
      <w:r w:rsidRPr="007B4426">
        <w:rPr>
          <w:rFonts w:ascii="Hind Light" w:eastAsia="Hind Light" w:hAnsi="Hind Light" w:cs="Hind Light"/>
          <w:sz w:val="20"/>
          <w:szCs w:val="20"/>
        </w:rPr>
        <w:t>.</w:t>
      </w:r>
      <w:r w:rsidRPr="007B4426">
        <w:t xml:space="preserve"> </w:t>
      </w:r>
      <w:r w:rsidRPr="007B4426">
        <w:rPr>
          <w:rFonts w:ascii="Hind Light" w:eastAsia="Hind Light" w:hAnsi="Hind Light" w:cs="Hind Light"/>
          <w:sz w:val="20"/>
          <w:szCs w:val="20"/>
        </w:rPr>
        <w:t>However, the presentation has now been postponed to the end of February.</w:t>
      </w:r>
    </w:p>
    <w:p w14:paraId="5EEC13C9" w14:textId="77777777" w:rsidR="002F7616" w:rsidRPr="007B4426" w:rsidRDefault="002F7616" w:rsidP="002F7616">
      <w:pPr>
        <w:pStyle w:val="Pardeliste"/>
        <w:numPr>
          <w:ilvl w:val="0"/>
          <w:numId w:val="2"/>
        </w:numPr>
        <w:spacing w:after="240" w:line="280" w:lineRule="exact"/>
        <w:jc w:val="both"/>
        <w:rPr>
          <w:rFonts w:ascii="Hind Light" w:eastAsia="Hind Light" w:hAnsi="Hind Light" w:cs="Hind Light"/>
          <w:b/>
          <w:sz w:val="20"/>
          <w:szCs w:val="20"/>
        </w:rPr>
      </w:pPr>
      <w:r w:rsidRPr="007B4426">
        <w:rPr>
          <w:rFonts w:ascii="Hind Light" w:hAnsi="Hind Light" w:cs="Arial"/>
          <w:sz w:val="20"/>
          <w:szCs w:val="20"/>
        </w:rPr>
        <w:t xml:space="preserve">Some controversial issues still need to be solved, notably whether companies </w:t>
      </w:r>
      <w:r w:rsidR="00624439">
        <w:rPr>
          <w:rFonts w:ascii="Hind Light" w:hAnsi="Hind Light" w:cs="Arial"/>
          <w:sz w:val="20"/>
          <w:szCs w:val="20"/>
        </w:rPr>
        <w:t>must</w:t>
      </w:r>
      <w:r w:rsidRPr="007B4426">
        <w:rPr>
          <w:rFonts w:ascii="Hind Light" w:hAnsi="Hind Light" w:cs="Arial"/>
          <w:sz w:val="20"/>
          <w:szCs w:val="20"/>
        </w:rPr>
        <w:t xml:space="preserve"> have legal representation in the EU to enable European security authorities</w:t>
      </w:r>
      <w:r w:rsidR="00624439">
        <w:rPr>
          <w:rFonts w:ascii="Hind Light" w:hAnsi="Hind Light" w:cs="Arial"/>
          <w:sz w:val="20"/>
          <w:szCs w:val="20"/>
        </w:rPr>
        <w:t xml:space="preserve"> to</w:t>
      </w:r>
      <w:r w:rsidRPr="007B4426">
        <w:rPr>
          <w:rFonts w:ascii="Hind Light" w:hAnsi="Hind Light" w:cs="Arial"/>
          <w:sz w:val="20"/>
          <w:szCs w:val="20"/>
        </w:rPr>
        <w:t xml:space="preserve"> access their data, and whether there should be deadlines for businesses to provide data requested by prosecutors</w:t>
      </w:r>
      <w:r w:rsidRPr="007B4426">
        <w:rPr>
          <w:rFonts w:ascii="Hind Light" w:eastAsia="Hind Light" w:hAnsi="Hind Light" w:cs="Hind Light"/>
          <w:sz w:val="20"/>
          <w:szCs w:val="20"/>
        </w:rPr>
        <w:t>.</w:t>
      </w:r>
      <w:r w:rsidRPr="007B4426">
        <w:t xml:space="preserve"> </w:t>
      </w:r>
    </w:p>
    <w:p w14:paraId="21BFFBB2" w14:textId="77777777" w:rsidR="002F7616" w:rsidRPr="007B4426" w:rsidRDefault="002F7616" w:rsidP="002F7616">
      <w:pPr>
        <w:pStyle w:val="Pardeliste"/>
        <w:numPr>
          <w:ilvl w:val="0"/>
          <w:numId w:val="2"/>
        </w:numPr>
        <w:spacing w:after="240" w:line="280" w:lineRule="exact"/>
        <w:jc w:val="both"/>
        <w:rPr>
          <w:rFonts w:ascii="Hind Light" w:eastAsia="Hind Light" w:hAnsi="Hind Light" w:cs="Hind Light"/>
          <w:b/>
          <w:sz w:val="20"/>
          <w:szCs w:val="20"/>
        </w:rPr>
      </w:pPr>
      <w:r w:rsidRPr="007B4426">
        <w:rPr>
          <w:rFonts w:ascii="Hind Light" w:hAnsi="Hind Light" w:cs="Arial"/>
          <w:sz w:val="20"/>
          <w:szCs w:val="20"/>
        </w:rPr>
        <w:t xml:space="preserve">Justice Ministers will discuss this at an informal Justice and Home Affairs Council (JHA) </w:t>
      </w:r>
      <w:hyperlink r:id="rId26" w:history="1">
        <w:r w:rsidRPr="007B4426">
          <w:rPr>
            <w:rStyle w:val="Lienhypertexte"/>
            <w:rFonts w:ascii="Hind Light" w:hAnsi="Hind Light" w:cs="Arial"/>
            <w:sz w:val="20"/>
            <w:szCs w:val="20"/>
          </w:rPr>
          <w:t>meeting</w:t>
        </w:r>
      </w:hyperlink>
      <w:r w:rsidRPr="007B4426">
        <w:rPr>
          <w:rFonts w:ascii="Hind Light" w:hAnsi="Hind Light" w:cs="Arial"/>
          <w:sz w:val="20"/>
          <w:szCs w:val="20"/>
        </w:rPr>
        <w:t xml:space="preserve"> in Sofia, Bulgaria, on January 26.</w:t>
      </w:r>
    </w:p>
    <w:p w14:paraId="5D27AC96" w14:textId="77777777" w:rsidR="00276144" w:rsidRPr="007B4426" w:rsidRDefault="00276144" w:rsidP="00276144">
      <w:pPr>
        <w:spacing w:line="280" w:lineRule="exact"/>
        <w:jc w:val="both"/>
        <w:rPr>
          <w:rFonts w:ascii="Hind Light" w:eastAsia="Hind Light" w:hAnsi="Hind Light" w:cs="Hind Light"/>
          <w:sz w:val="20"/>
          <w:szCs w:val="20"/>
        </w:rPr>
      </w:pPr>
      <w:r w:rsidRPr="007B4426">
        <w:rPr>
          <w:rFonts w:ascii="Hind Light" w:eastAsia="Hind Light" w:hAnsi="Hind Light" w:cs="Hind Light"/>
          <w:b/>
          <w:sz w:val="20"/>
          <w:szCs w:val="20"/>
        </w:rPr>
        <w:lastRenderedPageBreak/>
        <w:t>EU: Article 29 WP to elect new chair</w:t>
      </w:r>
    </w:p>
    <w:p w14:paraId="5614D6ED" w14:textId="77777777" w:rsidR="00B14C0D" w:rsidRDefault="00276144" w:rsidP="00E4374F">
      <w:pPr>
        <w:pStyle w:val="Pardeliste"/>
        <w:numPr>
          <w:ilvl w:val="0"/>
          <w:numId w:val="2"/>
        </w:numPr>
        <w:spacing w:after="200" w:line="280" w:lineRule="exact"/>
        <w:jc w:val="both"/>
        <w:rPr>
          <w:rFonts w:ascii="Hind Light" w:eastAsia="Hind Light" w:hAnsi="Hind Light" w:cs="Hind Light"/>
          <w:sz w:val="20"/>
          <w:szCs w:val="20"/>
        </w:rPr>
      </w:pPr>
      <w:r w:rsidRPr="00B14C0D">
        <w:rPr>
          <w:rFonts w:ascii="Hind Light" w:eastAsia="Hind Light" w:hAnsi="Hind Light" w:cs="Hind Light"/>
          <w:sz w:val="20"/>
          <w:szCs w:val="20"/>
        </w:rPr>
        <w:t xml:space="preserve">The Article 29 Working Party will meet on February 6-7 to elect a </w:t>
      </w:r>
      <w:r w:rsidR="00624439" w:rsidRPr="00B14C0D">
        <w:rPr>
          <w:rFonts w:ascii="Hind Light" w:eastAsia="Hind Light" w:hAnsi="Hind Light" w:cs="Hind Light"/>
          <w:sz w:val="20"/>
          <w:szCs w:val="20"/>
        </w:rPr>
        <w:t xml:space="preserve">new chairperson. </w:t>
      </w:r>
    </w:p>
    <w:p w14:paraId="7886132B" w14:textId="77777777" w:rsidR="00276144" w:rsidRPr="00B14C0D" w:rsidRDefault="00276144" w:rsidP="00E4374F">
      <w:pPr>
        <w:pStyle w:val="Pardeliste"/>
        <w:numPr>
          <w:ilvl w:val="0"/>
          <w:numId w:val="2"/>
        </w:numPr>
        <w:spacing w:after="200" w:line="280" w:lineRule="exact"/>
        <w:jc w:val="both"/>
        <w:rPr>
          <w:rFonts w:ascii="Hind Light" w:eastAsia="Hind Light" w:hAnsi="Hind Light" w:cs="Hind Light"/>
          <w:sz w:val="20"/>
          <w:szCs w:val="20"/>
        </w:rPr>
      </w:pPr>
      <w:r w:rsidRPr="00B14C0D">
        <w:rPr>
          <w:rFonts w:ascii="Hind Light" w:eastAsia="Hind Light" w:hAnsi="Hind Light" w:cs="Hind Light"/>
          <w:sz w:val="20"/>
          <w:szCs w:val="20"/>
        </w:rPr>
        <w:t xml:space="preserve">Andrea </w:t>
      </w:r>
      <w:proofErr w:type="spellStart"/>
      <w:r w:rsidRPr="00B14C0D">
        <w:rPr>
          <w:rFonts w:ascii="Hind Light" w:eastAsia="Hind Light" w:hAnsi="Hind Light" w:cs="Hind Light"/>
          <w:sz w:val="20"/>
          <w:szCs w:val="20"/>
        </w:rPr>
        <w:t>Jelinek</w:t>
      </w:r>
      <w:proofErr w:type="spellEnd"/>
      <w:r w:rsidRPr="00B14C0D">
        <w:rPr>
          <w:rFonts w:ascii="Hind Light" w:eastAsia="Hind Light" w:hAnsi="Hind Light" w:cs="Hind Light"/>
          <w:sz w:val="20"/>
          <w:szCs w:val="20"/>
        </w:rPr>
        <w:t xml:space="preserve">, Head of the ‎Austrian Data </w:t>
      </w:r>
      <w:proofErr w:type="gramStart"/>
      <w:r w:rsidRPr="00B14C0D">
        <w:rPr>
          <w:rFonts w:ascii="Hind Light" w:eastAsia="Hind Light" w:hAnsi="Hind Light" w:cs="Hind Light"/>
          <w:sz w:val="20"/>
          <w:szCs w:val="20"/>
        </w:rPr>
        <w:t>protection</w:t>
      </w:r>
      <w:proofErr w:type="gramEnd"/>
      <w:r w:rsidRPr="00B14C0D">
        <w:rPr>
          <w:rFonts w:ascii="Hind Light" w:eastAsia="Hind Light" w:hAnsi="Hind Light" w:cs="Hind Light"/>
          <w:sz w:val="20"/>
          <w:szCs w:val="20"/>
        </w:rPr>
        <w:t xml:space="preserve"> Authority, and her Bulgarian counterpart</w:t>
      </w:r>
      <w:r w:rsidR="00B14C0D" w:rsidRPr="00B14C0D">
        <w:rPr>
          <w:rFonts w:ascii="Hind Light" w:eastAsia="Hind Light" w:hAnsi="Hind Light" w:cs="Hind Light"/>
          <w:sz w:val="20"/>
          <w:szCs w:val="20"/>
        </w:rPr>
        <w:t>,</w:t>
      </w:r>
      <w:r w:rsidRPr="00B14C0D">
        <w:rPr>
          <w:rFonts w:ascii="Hind Light" w:eastAsia="Hind Light" w:hAnsi="Hind Light" w:cs="Hind Light"/>
          <w:sz w:val="20"/>
          <w:szCs w:val="20"/>
        </w:rPr>
        <w:t xml:space="preserve"> </w:t>
      </w:r>
      <w:proofErr w:type="spellStart"/>
      <w:r w:rsidRPr="00B14C0D">
        <w:rPr>
          <w:rFonts w:ascii="Hind Light" w:eastAsia="Hind Light" w:hAnsi="Hind Light" w:cs="Hind Light"/>
          <w:sz w:val="20"/>
          <w:szCs w:val="20"/>
        </w:rPr>
        <w:t>Ventsislav</w:t>
      </w:r>
      <w:proofErr w:type="spellEnd"/>
      <w:r w:rsidRPr="00B14C0D">
        <w:rPr>
          <w:rFonts w:ascii="Hind Light" w:eastAsia="Hind Light" w:hAnsi="Hind Light" w:cs="Hind Light"/>
          <w:sz w:val="20"/>
          <w:szCs w:val="20"/>
        </w:rPr>
        <w:t xml:space="preserve"> </w:t>
      </w:r>
      <w:proofErr w:type="spellStart"/>
      <w:r w:rsidRPr="00B14C0D">
        <w:rPr>
          <w:rFonts w:ascii="Hind Light" w:eastAsia="Hind Light" w:hAnsi="Hind Light" w:cs="Hind Light"/>
          <w:sz w:val="20"/>
          <w:szCs w:val="20"/>
        </w:rPr>
        <w:t>Karadjov</w:t>
      </w:r>
      <w:proofErr w:type="spellEnd"/>
      <w:r w:rsidRPr="00B14C0D">
        <w:rPr>
          <w:rFonts w:ascii="Hind Light" w:eastAsia="Hind Light" w:hAnsi="Hind Light" w:cs="Hind Light"/>
          <w:sz w:val="20"/>
          <w:szCs w:val="20"/>
        </w:rPr>
        <w:t xml:space="preserve">, Chairman of the Commission for personal data protection, have both submitted their candidacies and will thus run for the role. </w:t>
      </w:r>
    </w:p>
    <w:p w14:paraId="4A9A46FD" w14:textId="77777777" w:rsidR="004C62EF" w:rsidRPr="007B4426" w:rsidRDefault="00276144" w:rsidP="007B4426">
      <w:pPr>
        <w:pStyle w:val="Pardeliste"/>
        <w:numPr>
          <w:ilvl w:val="0"/>
          <w:numId w:val="2"/>
        </w:numPr>
        <w:spacing w:after="200" w:line="280" w:lineRule="exact"/>
        <w:jc w:val="both"/>
        <w:rPr>
          <w:rFonts w:ascii="Hind Light" w:eastAsia="Hind Light" w:hAnsi="Hind Light" w:cs="Hind Light"/>
          <w:sz w:val="20"/>
          <w:szCs w:val="20"/>
        </w:rPr>
      </w:pPr>
      <w:r w:rsidRPr="007B4426">
        <w:rPr>
          <w:rFonts w:ascii="Hind Light" w:eastAsia="Hind Light" w:hAnsi="Hind Light" w:cs="Hind Light"/>
          <w:sz w:val="20"/>
          <w:szCs w:val="20"/>
        </w:rPr>
        <w:t>The election will be particularly relevant, given the next chairman will also be responsible for the European Data Protection Board (</w:t>
      </w:r>
      <w:hyperlink r:id="rId27" w:history="1">
        <w:r w:rsidRPr="007B4426">
          <w:rPr>
            <w:rStyle w:val="Lienhypertexte"/>
            <w:rFonts w:ascii="Hind Light" w:eastAsia="Hind Light" w:hAnsi="Hind Light" w:cs="Hind Light"/>
            <w:sz w:val="20"/>
            <w:szCs w:val="20"/>
          </w:rPr>
          <w:t>EDPB</w:t>
        </w:r>
      </w:hyperlink>
      <w:r w:rsidRPr="007B4426">
        <w:rPr>
          <w:rFonts w:ascii="Hind Light" w:eastAsia="Hind Light" w:hAnsi="Hind Light" w:cs="Hind Light"/>
          <w:sz w:val="20"/>
          <w:szCs w:val="20"/>
        </w:rPr>
        <w:t>), a new institution that will enforce the EU’s General Data Protection Regulation (GDPR), from 25 May 2018.</w:t>
      </w:r>
      <w:bookmarkEnd w:id="0"/>
    </w:p>
    <w:p w14:paraId="1BA2472E" w14:textId="77777777" w:rsidR="0031184D" w:rsidRPr="00660368" w:rsidRDefault="0031184D" w:rsidP="00D92029">
      <w:pPr>
        <w:pStyle w:val="Pardeliste"/>
        <w:spacing w:after="200" w:line="280" w:lineRule="exact"/>
        <w:jc w:val="both"/>
        <w:rPr>
          <w:rFonts w:ascii="Hind Light" w:eastAsia="Hind Light" w:hAnsi="Hind Light" w:cs="Hind Light"/>
          <w:color w:val="3A82E4"/>
          <w:szCs w:val="20"/>
        </w:rPr>
      </w:pPr>
    </w:p>
    <w:sectPr w:rsidR="0031184D" w:rsidRPr="00660368" w:rsidSect="00CC5B49">
      <w:headerReference w:type="default" r:id="rId28"/>
      <w:footerReference w:type="default" r:id="rId29"/>
      <w:headerReference w:type="first" r:id="rId30"/>
      <w:footerReference w:type="first" r:id="rId31"/>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506950" w14:textId="77777777" w:rsidR="003D44F8" w:rsidRDefault="003D44F8" w:rsidP="0094598F">
      <w:r>
        <w:separator/>
      </w:r>
    </w:p>
  </w:endnote>
  <w:endnote w:type="continuationSeparator" w:id="0">
    <w:p w14:paraId="6876030F" w14:textId="77777777" w:rsidR="003D44F8" w:rsidRDefault="003D44F8"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 w:name="Hind Medium">
    <w:altName w:val="Times New Roman"/>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DC181"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0077725B" wp14:editId="016AB75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321B">
      <w:rPr>
        <w:rFonts w:ascii="Hind Medium" w:hAnsi="Hind Medium"/>
      </w:rPr>
      <w:t>Internet</w:t>
    </w:r>
    <w:r w:rsidRPr="00236E16">
      <w:rPr>
        <w:rFonts w:ascii="Hind Medium" w:hAnsi="Hind Medium"/>
      </w:rPr>
      <w:t>society.org</w:t>
    </w:r>
    <w:r>
      <w:tab/>
    </w:r>
    <w:r w:rsidRPr="009F2B94">
      <w:t>@</w:t>
    </w:r>
    <w:proofErr w:type="spellStart"/>
    <w:r w:rsidR="007C321B">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F313D" w14:textId="77777777" w:rsidR="00CC5B49" w:rsidRDefault="007C321B">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D2A42C" w14:textId="77777777" w:rsidR="003D44F8" w:rsidRDefault="003D44F8" w:rsidP="0094598F">
      <w:r>
        <w:separator/>
      </w:r>
    </w:p>
  </w:footnote>
  <w:footnote w:type="continuationSeparator" w:id="0">
    <w:p w14:paraId="62BF4347" w14:textId="77777777" w:rsidR="003D44F8" w:rsidRDefault="003D44F8"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1B4E2F"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541C99">
      <w:rPr>
        <w:rStyle w:val="Numrodepage"/>
        <w:noProof/>
        <w:sz w:val="18"/>
        <w:szCs w:val="18"/>
      </w:rPr>
      <w:t>4</w:t>
    </w:r>
    <w:r w:rsidRPr="00E005F2">
      <w:rPr>
        <w:rStyle w:val="Numrodepage"/>
        <w:sz w:val="18"/>
        <w:szCs w:val="18"/>
      </w:rPr>
      <w:fldChar w:fldCharType="end"/>
    </w:r>
  </w:p>
  <w:p w14:paraId="72933212"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EF6A09">
      <w:rPr>
        <w:spacing w:val="4"/>
        <w:szCs w:val="12"/>
      </w:rPr>
      <w:t>13</w:t>
    </w:r>
    <w:r w:rsidR="006624B6">
      <w:rPr>
        <w:spacing w:val="4"/>
        <w:szCs w:val="12"/>
      </w:rPr>
      <w:t xml:space="preserve"> January</w:t>
    </w:r>
    <w:r w:rsidR="007D770F">
      <w:rPr>
        <w:spacing w:val="4"/>
        <w:szCs w:val="12"/>
      </w:rPr>
      <w:t xml:space="preserve"> 2017</w:t>
    </w:r>
    <w:r w:rsidR="0082012C">
      <w:rPr>
        <w:spacing w:val="4"/>
        <w:szCs w:val="12"/>
      </w:rPr>
      <w:t xml:space="preserve"> </w:t>
    </w:r>
    <w:r w:rsidR="00651502">
      <w:rPr>
        <w:spacing w:val="4"/>
        <w:szCs w:val="12"/>
      </w:rPr>
      <w:t xml:space="preserve">– </w:t>
    </w:r>
    <w:r w:rsidR="00EF6A09">
      <w:rPr>
        <w:spacing w:val="4"/>
        <w:szCs w:val="12"/>
      </w:rPr>
      <w:t xml:space="preserve">19 </w:t>
    </w:r>
    <w:r w:rsidR="00AE25C7">
      <w:rPr>
        <w:spacing w:val="4"/>
        <w:szCs w:val="12"/>
      </w:rPr>
      <w:t>January</w:t>
    </w:r>
    <w:r w:rsidR="00F16084">
      <w:rPr>
        <w:spacing w:val="4"/>
        <w:szCs w:val="12"/>
      </w:rPr>
      <w:t xml:space="preserve"> </w:t>
    </w:r>
    <w:r w:rsidR="00AE25C7">
      <w:rPr>
        <w:spacing w:val="4"/>
        <w:szCs w:val="12"/>
      </w:rPr>
      <w:t>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24D680AE" w14:textId="77777777" w:rsidTr="00CC5B49">
      <w:trPr>
        <w:cantSplit/>
        <w:trHeight w:hRule="exact" w:val="1247"/>
      </w:trPr>
      <w:tc>
        <w:tcPr>
          <w:tcW w:w="10402" w:type="dxa"/>
          <w:shd w:val="clear" w:color="auto" w:fill="auto"/>
        </w:tcPr>
        <w:p w14:paraId="1B584833" w14:textId="77777777" w:rsidR="00CC5B49" w:rsidRDefault="00CC5B49" w:rsidP="00CC5B49">
          <w:pPr>
            <w:pStyle w:val="Documenttitle"/>
          </w:pPr>
        </w:p>
      </w:tc>
    </w:tr>
    <w:tr w:rsidR="00CC5B49" w:rsidRPr="00E7106E" w14:paraId="4CE05572" w14:textId="77777777" w:rsidTr="00CC5B49">
      <w:trPr>
        <w:cantSplit/>
        <w:trHeight w:hRule="exact" w:val="3232"/>
      </w:trPr>
      <w:tc>
        <w:tcPr>
          <w:tcW w:w="10402" w:type="dxa"/>
          <w:shd w:val="clear" w:color="auto" w:fill="auto"/>
          <w:vAlign w:val="center"/>
        </w:tcPr>
        <w:p w14:paraId="541356DF" w14:textId="77777777" w:rsidR="00CC5B49" w:rsidRDefault="00CC5B49" w:rsidP="00CC5B49">
          <w:pPr>
            <w:pStyle w:val="Documenttitle"/>
          </w:pPr>
          <w:r>
            <w:t xml:space="preserve">European </w:t>
          </w:r>
          <w:r w:rsidRPr="00E3372A">
            <w:t xml:space="preserve">Regional Bureau Newsletter </w:t>
          </w:r>
        </w:p>
        <w:p w14:paraId="04F883AE" w14:textId="77777777" w:rsidR="00CC5B49" w:rsidRPr="00E7106E" w:rsidRDefault="00CC5B49" w:rsidP="00CC5B49">
          <w:pPr>
            <w:pStyle w:val="Documenttitle"/>
          </w:pPr>
        </w:p>
      </w:tc>
    </w:tr>
    <w:tr w:rsidR="00CC5B49" w:rsidRPr="00326E6B" w14:paraId="4B378C17" w14:textId="77777777" w:rsidTr="00CC5B49">
      <w:trPr>
        <w:cantSplit/>
        <w:trHeight w:hRule="exact" w:val="1134"/>
      </w:trPr>
      <w:tc>
        <w:tcPr>
          <w:tcW w:w="10402" w:type="dxa"/>
          <w:shd w:val="clear" w:color="auto" w:fill="auto"/>
        </w:tcPr>
        <w:p w14:paraId="67FD5A69" w14:textId="77777777" w:rsidR="00CC5B49" w:rsidRDefault="00EF6A09" w:rsidP="00B813B9">
          <w:pPr>
            <w:pStyle w:val="Coverdate"/>
            <w:rPr>
              <w:rStyle w:val="Lienhypertexte"/>
            </w:rPr>
          </w:pPr>
          <w:r>
            <w:t>13</w:t>
          </w:r>
          <w:r w:rsidR="006624B6">
            <w:t xml:space="preserve"> January</w:t>
          </w:r>
          <w:r w:rsidR="00F325A1">
            <w:t xml:space="preserve"> </w:t>
          </w:r>
          <w:r w:rsidR="00925FC8">
            <w:t xml:space="preserve">2017 </w:t>
          </w:r>
          <w:r w:rsidR="009B45A4" w:rsidRPr="00591399">
            <w:t xml:space="preserve">– </w:t>
          </w:r>
          <w:r w:rsidR="002A6C3A">
            <w:t xml:space="preserve"> </w:t>
          </w:r>
          <w:r>
            <w:t>19</w:t>
          </w:r>
          <w:r w:rsidR="006624B6">
            <w:t xml:space="preserve"> </w:t>
          </w:r>
          <w:r w:rsidR="00AE25C7">
            <w:t>January</w:t>
          </w:r>
          <w:r w:rsidR="004A1A36" w:rsidRPr="00591399">
            <w:t xml:space="preserve"> </w:t>
          </w:r>
          <w:r w:rsidR="00AE25C7">
            <w:t>2018</w:t>
          </w:r>
          <w:r w:rsidR="00CC5B49" w:rsidRPr="00591399">
            <w:rPr>
              <w:b/>
            </w:rPr>
            <w:br/>
          </w:r>
          <w:hyperlink r:id="rId1" w:history="1">
            <w:r w:rsidR="00CC5B49" w:rsidRPr="00591399">
              <w:rPr>
                <w:rStyle w:val="Lienhypertexte"/>
              </w:rPr>
              <w:t>http://www.</w:t>
            </w:r>
            <w:r w:rsidR="007C321B">
              <w:rPr>
                <w:rStyle w:val="Lienhypertexte"/>
              </w:rPr>
              <w:t>Internet</w:t>
            </w:r>
            <w:r w:rsidR="00CC5B49" w:rsidRPr="00591399">
              <w:rPr>
                <w:rStyle w:val="Lienhypertexte"/>
              </w:rPr>
              <w:t>society.org/what-we-do/where-we-work/europe</w:t>
            </w:r>
          </w:hyperlink>
        </w:p>
        <w:p w14:paraId="553AC8D6" w14:textId="7D826DE5" w:rsidR="00541C99" w:rsidRPr="00591399" w:rsidRDefault="00541C99" w:rsidP="00B813B9">
          <w:pPr>
            <w:pStyle w:val="Coverdate"/>
          </w:pPr>
          <w:proofErr w:type="spellStart"/>
          <w:r>
            <w:rPr>
              <w:rStyle w:val="Lienhypertexte"/>
            </w:rPr>
            <w:t>Frédéric</w:t>
          </w:r>
          <w:proofErr w:type="spellEnd"/>
          <w:r>
            <w:rPr>
              <w:rStyle w:val="Lienhypertexte"/>
            </w:rPr>
            <w:t xml:space="preserve"> Donck (ERB)</w:t>
          </w:r>
        </w:p>
      </w:tc>
    </w:tr>
  </w:tbl>
  <w:p w14:paraId="2D0619BC"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76078959" wp14:editId="1A2D0864">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nsid w:val="21FD0CD1"/>
    <w:multiLevelType w:val="hybridMultilevel"/>
    <w:tmpl w:val="B6E4E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9">
    <w:nsid w:val="3C3929C9"/>
    <w:multiLevelType w:val="hybridMultilevel"/>
    <w:tmpl w:val="8688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EB40A4"/>
    <w:multiLevelType w:val="hybridMultilevel"/>
    <w:tmpl w:val="2582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6945EE9"/>
    <w:multiLevelType w:val="hybridMultilevel"/>
    <w:tmpl w:val="D60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F580100"/>
    <w:multiLevelType w:val="hybridMultilevel"/>
    <w:tmpl w:val="1DE6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0D4472D"/>
    <w:multiLevelType w:val="hybridMultilevel"/>
    <w:tmpl w:val="89D2E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4A366B0"/>
    <w:multiLevelType w:val="hybridMultilevel"/>
    <w:tmpl w:val="68E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AF14FA4"/>
    <w:multiLevelType w:val="hybridMultilevel"/>
    <w:tmpl w:val="1922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1"/>
  </w:num>
  <w:num w:numId="5">
    <w:abstractNumId w:val="12"/>
  </w:num>
  <w:num w:numId="6">
    <w:abstractNumId w:val="17"/>
  </w:num>
  <w:num w:numId="7">
    <w:abstractNumId w:val="4"/>
  </w:num>
  <w:num w:numId="8">
    <w:abstractNumId w:val="3"/>
  </w:num>
  <w:num w:numId="9">
    <w:abstractNumId w:val="6"/>
  </w:num>
  <w:num w:numId="10">
    <w:abstractNumId w:val="14"/>
  </w:num>
  <w:num w:numId="11">
    <w:abstractNumId w:val="5"/>
  </w:num>
  <w:num w:numId="12">
    <w:abstractNumId w:val="11"/>
  </w:num>
  <w:num w:numId="13">
    <w:abstractNumId w:val="9"/>
  </w:num>
  <w:num w:numId="14">
    <w:abstractNumId w:val="10"/>
  </w:num>
  <w:num w:numId="15">
    <w:abstractNumId w:val="18"/>
  </w:num>
  <w:num w:numId="16">
    <w:abstractNumId w:val="16"/>
  </w:num>
  <w:num w:numId="17">
    <w:abstractNumId w:val="13"/>
  </w:num>
  <w:num w:numId="18">
    <w:abstractNumId w:val="7"/>
  </w:num>
  <w:num w:numId="19">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3283"/>
    <w:rsid w:val="0000534B"/>
    <w:rsid w:val="00006985"/>
    <w:rsid w:val="00006C8C"/>
    <w:rsid w:val="0001093B"/>
    <w:rsid w:val="00010DA7"/>
    <w:rsid w:val="0001154A"/>
    <w:rsid w:val="000126AE"/>
    <w:rsid w:val="00012C6C"/>
    <w:rsid w:val="00013190"/>
    <w:rsid w:val="000146E2"/>
    <w:rsid w:val="00015392"/>
    <w:rsid w:val="000153AF"/>
    <w:rsid w:val="000158C5"/>
    <w:rsid w:val="00015C47"/>
    <w:rsid w:val="00016B15"/>
    <w:rsid w:val="00017AC7"/>
    <w:rsid w:val="00020775"/>
    <w:rsid w:val="000212A7"/>
    <w:rsid w:val="000219D5"/>
    <w:rsid w:val="0002283E"/>
    <w:rsid w:val="00022F35"/>
    <w:rsid w:val="00023000"/>
    <w:rsid w:val="00023FA8"/>
    <w:rsid w:val="000259A2"/>
    <w:rsid w:val="000277E6"/>
    <w:rsid w:val="00030067"/>
    <w:rsid w:val="00030655"/>
    <w:rsid w:val="000309F0"/>
    <w:rsid w:val="00031252"/>
    <w:rsid w:val="0003255E"/>
    <w:rsid w:val="000327B3"/>
    <w:rsid w:val="00033396"/>
    <w:rsid w:val="00035943"/>
    <w:rsid w:val="00035CA0"/>
    <w:rsid w:val="00036D9D"/>
    <w:rsid w:val="00037A44"/>
    <w:rsid w:val="000406CB"/>
    <w:rsid w:val="00041980"/>
    <w:rsid w:val="00041EC0"/>
    <w:rsid w:val="00042315"/>
    <w:rsid w:val="0004252D"/>
    <w:rsid w:val="00042E25"/>
    <w:rsid w:val="00044321"/>
    <w:rsid w:val="000447AA"/>
    <w:rsid w:val="000452BD"/>
    <w:rsid w:val="00046EAB"/>
    <w:rsid w:val="000533DB"/>
    <w:rsid w:val="00054831"/>
    <w:rsid w:val="000549CE"/>
    <w:rsid w:val="00054F33"/>
    <w:rsid w:val="00055846"/>
    <w:rsid w:val="00055956"/>
    <w:rsid w:val="00055D10"/>
    <w:rsid w:val="000606BD"/>
    <w:rsid w:val="00060F43"/>
    <w:rsid w:val="000615E5"/>
    <w:rsid w:val="000627CD"/>
    <w:rsid w:val="00066770"/>
    <w:rsid w:val="00067B3E"/>
    <w:rsid w:val="00067E4D"/>
    <w:rsid w:val="000714E8"/>
    <w:rsid w:val="000719FE"/>
    <w:rsid w:val="00071E5E"/>
    <w:rsid w:val="000734A7"/>
    <w:rsid w:val="0007463D"/>
    <w:rsid w:val="0007521A"/>
    <w:rsid w:val="00075469"/>
    <w:rsid w:val="00075F55"/>
    <w:rsid w:val="00076C99"/>
    <w:rsid w:val="000776CC"/>
    <w:rsid w:val="00080624"/>
    <w:rsid w:val="0008165A"/>
    <w:rsid w:val="000830D0"/>
    <w:rsid w:val="0008569F"/>
    <w:rsid w:val="000857E5"/>
    <w:rsid w:val="000860A7"/>
    <w:rsid w:val="00087201"/>
    <w:rsid w:val="00087E3A"/>
    <w:rsid w:val="00091468"/>
    <w:rsid w:val="0009197A"/>
    <w:rsid w:val="0009207A"/>
    <w:rsid w:val="00093481"/>
    <w:rsid w:val="000938A5"/>
    <w:rsid w:val="00095503"/>
    <w:rsid w:val="000955A3"/>
    <w:rsid w:val="00095BE5"/>
    <w:rsid w:val="000A2988"/>
    <w:rsid w:val="000A380F"/>
    <w:rsid w:val="000A5693"/>
    <w:rsid w:val="000A5AD1"/>
    <w:rsid w:val="000A70C5"/>
    <w:rsid w:val="000A71BF"/>
    <w:rsid w:val="000B2930"/>
    <w:rsid w:val="000B43F7"/>
    <w:rsid w:val="000B4BA0"/>
    <w:rsid w:val="000B4F13"/>
    <w:rsid w:val="000B569A"/>
    <w:rsid w:val="000B58BD"/>
    <w:rsid w:val="000B5DB1"/>
    <w:rsid w:val="000B638E"/>
    <w:rsid w:val="000B6A4A"/>
    <w:rsid w:val="000B782E"/>
    <w:rsid w:val="000C0480"/>
    <w:rsid w:val="000C2DAD"/>
    <w:rsid w:val="000C4E29"/>
    <w:rsid w:val="000C6D70"/>
    <w:rsid w:val="000D0047"/>
    <w:rsid w:val="000D020B"/>
    <w:rsid w:val="000D0220"/>
    <w:rsid w:val="000D0408"/>
    <w:rsid w:val="000D0C2A"/>
    <w:rsid w:val="000D3BBB"/>
    <w:rsid w:val="000D556F"/>
    <w:rsid w:val="000D57EE"/>
    <w:rsid w:val="000D7182"/>
    <w:rsid w:val="000D7F47"/>
    <w:rsid w:val="000E043C"/>
    <w:rsid w:val="000E20EE"/>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ADD"/>
    <w:rsid w:val="001241E0"/>
    <w:rsid w:val="00124665"/>
    <w:rsid w:val="0012683D"/>
    <w:rsid w:val="00126EFE"/>
    <w:rsid w:val="00130376"/>
    <w:rsid w:val="00130ADD"/>
    <w:rsid w:val="00130F4B"/>
    <w:rsid w:val="0013271F"/>
    <w:rsid w:val="001336A9"/>
    <w:rsid w:val="00134F7D"/>
    <w:rsid w:val="00142EF2"/>
    <w:rsid w:val="00143819"/>
    <w:rsid w:val="00146953"/>
    <w:rsid w:val="00150611"/>
    <w:rsid w:val="0015096D"/>
    <w:rsid w:val="00151164"/>
    <w:rsid w:val="00151BB3"/>
    <w:rsid w:val="00151E3C"/>
    <w:rsid w:val="0015234A"/>
    <w:rsid w:val="0015257C"/>
    <w:rsid w:val="00152BE8"/>
    <w:rsid w:val="001535F3"/>
    <w:rsid w:val="00153880"/>
    <w:rsid w:val="00155315"/>
    <w:rsid w:val="0015622E"/>
    <w:rsid w:val="00156AD5"/>
    <w:rsid w:val="00157CED"/>
    <w:rsid w:val="00160583"/>
    <w:rsid w:val="00161839"/>
    <w:rsid w:val="00162639"/>
    <w:rsid w:val="001637A9"/>
    <w:rsid w:val="00165995"/>
    <w:rsid w:val="00166A3C"/>
    <w:rsid w:val="00166A72"/>
    <w:rsid w:val="00166FA5"/>
    <w:rsid w:val="001676C2"/>
    <w:rsid w:val="00170B85"/>
    <w:rsid w:val="00170EE1"/>
    <w:rsid w:val="0017252E"/>
    <w:rsid w:val="00173267"/>
    <w:rsid w:val="0017342C"/>
    <w:rsid w:val="00175C5A"/>
    <w:rsid w:val="00176974"/>
    <w:rsid w:val="00176F7C"/>
    <w:rsid w:val="001772EA"/>
    <w:rsid w:val="001815E1"/>
    <w:rsid w:val="0018221E"/>
    <w:rsid w:val="00183664"/>
    <w:rsid w:val="00183F44"/>
    <w:rsid w:val="00184117"/>
    <w:rsid w:val="00186A5C"/>
    <w:rsid w:val="00191B22"/>
    <w:rsid w:val="00191CAA"/>
    <w:rsid w:val="00192AF9"/>
    <w:rsid w:val="0019388A"/>
    <w:rsid w:val="00195166"/>
    <w:rsid w:val="00195FB3"/>
    <w:rsid w:val="00196634"/>
    <w:rsid w:val="001971ED"/>
    <w:rsid w:val="001A1216"/>
    <w:rsid w:val="001A22A6"/>
    <w:rsid w:val="001A2643"/>
    <w:rsid w:val="001A5040"/>
    <w:rsid w:val="001A60EC"/>
    <w:rsid w:val="001A6105"/>
    <w:rsid w:val="001A7A56"/>
    <w:rsid w:val="001B002A"/>
    <w:rsid w:val="001B0AEA"/>
    <w:rsid w:val="001B2915"/>
    <w:rsid w:val="001B4267"/>
    <w:rsid w:val="001B4B31"/>
    <w:rsid w:val="001B7B89"/>
    <w:rsid w:val="001C0103"/>
    <w:rsid w:val="001C02B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7514"/>
    <w:rsid w:val="001F018B"/>
    <w:rsid w:val="001F09FB"/>
    <w:rsid w:val="001F2CA2"/>
    <w:rsid w:val="001F311E"/>
    <w:rsid w:val="001F340E"/>
    <w:rsid w:val="001F3FF2"/>
    <w:rsid w:val="001F5877"/>
    <w:rsid w:val="001F5DF5"/>
    <w:rsid w:val="001F6583"/>
    <w:rsid w:val="00200010"/>
    <w:rsid w:val="00200EE3"/>
    <w:rsid w:val="002026D8"/>
    <w:rsid w:val="00204FDF"/>
    <w:rsid w:val="002052B4"/>
    <w:rsid w:val="00205B7A"/>
    <w:rsid w:val="002071E8"/>
    <w:rsid w:val="00207D42"/>
    <w:rsid w:val="00212F58"/>
    <w:rsid w:val="00214C38"/>
    <w:rsid w:val="00217A53"/>
    <w:rsid w:val="00220213"/>
    <w:rsid w:val="00220AE6"/>
    <w:rsid w:val="00220B92"/>
    <w:rsid w:val="002219D2"/>
    <w:rsid w:val="00223CB0"/>
    <w:rsid w:val="00224F0E"/>
    <w:rsid w:val="00225B5C"/>
    <w:rsid w:val="0022606C"/>
    <w:rsid w:val="0022698E"/>
    <w:rsid w:val="002272C1"/>
    <w:rsid w:val="002278F3"/>
    <w:rsid w:val="002302F0"/>
    <w:rsid w:val="002303AF"/>
    <w:rsid w:val="00230CE6"/>
    <w:rsid w:val="00230F8C"/>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524E"/>
    <w:rsid w:val="0024745D"/>
    <w:rsid w:val="00247518"/>
    <w:rsid w:val="00247A7F"/>
    <w:rsid w:val="00247D79"/>
    <w:rsid w:val="0025011C"/>
    <w:rsid w:val="00250B47"/>
    <w:rsid w:val="00251962"/>
    <w:rsid w:val="0025340A"/>
    <w:rsid w:val="0025367B"/>
    <w:rsid w:val="002562A7"/>
    <w:rsid w:val="00256361"/>
    <w:rsid w:val="002563C2"/>
    <w:rsid w:val="002564BF"/>
    <w:rsid w:val="00256D51"/>
    <w:rsid w:val="00261FC6"/>
    <w:rsid w:val="002626D2"/>
    <w:rsid w:val="00263B33"/>
    <w:rsid w:val="002646CB"/>
    <w:rsid w:val="00264983"/>
    <w:rsid w:val="002678DF"/>
    <w:rsid w:val="002702E2"/>
    <w:rsid w:val="0027089F"/>
    <w:rsid w:val="00274EE7"/>
    <w:rsid w:val="00276144"/>
    <w:rsid w:val="00276819"/>
    <w:rsid w:val="00276A60"/>
    <w:rsid w:val="00277A5C"/>
    <w:rsid w:val="00277CF5"/>
    <w:rsid w:val="00277FA9"/>
    <w:rsid w:val="002814D0"/>
    <w:rsid w:val="00282228"/>
    <w:rsid w:val="002824E0"/>
    <w:rsid w:val="00282576"/>
    <w:rsid w:val="00283A5D"/>
    <w:rsid w:val="002854EB"/>
    <w:rsid w:val="00285A1A"/>
    <w:rsid w:val="002863FD"/>
    <w:rsid w:val="002876B3"/>
    <w:rsid w:val="002877C5"/>
    <w:rsid w:val="002901D1"/>
    <w:rsid w:val="0029121B"/>
    <w:rsid w:val="00291688"/>
    <w:rsid w:val="00291DCA"/>
    <w:rsid w:val="00293A0B"/>
    <w:rsid w:val="00294C1A"/>
    <w:rsid w:val="00295202"/>
    <w:rsid w:val="0029746F"/>
    <w:rsid w:val="002A0D41"/>
    <w:rsid w:val="002A193B"/>
    <w:rsid w:val="002A28B4"/>
    <w:rsid w:val="002A52F1"/>
    <w:rsid w:val="002A6C3A"/>
    <w:rsid w:val="002B1189"/>
    <w:rsid w:val="002B2FA5"/>
    <w:rsid w:val="002B6ECE"/>
    <w:rsid w:val="002B7CCA"/>
    <w:rsid w:val="002C01F5"/>
    <w:rsid w:val="002C058E"/>
    <w:rsid w:val="002C17F5"/>
    <w:rsid w:val="002C3133"/>
    <w:rsid w:val="002C3358"/>
    <w:rsid w:val="002C7ABD"/>
    <w:rsid w:val="002D0F3B"/>
    <w:rsid w:val="002D2C74"/>
    <w:rsid w:val="002D324A"/>
    <w:rsid w:val="002D4103"/>
    <w:rsid w:val="002D4FA7"/>
    <w:rsid w:val="002D7336"/>
    <w:rsid w:val="002D7D01"/>
    <w:rsid w:val="002D7DE7"/>
    <w:rsid w:val="002D7F7E"/>
    <w:rsid w:val="002E1C68"/>
    <w:rsid w:val="002E237A"/>
    <w:rsid w:val="002E32F8"/>
    <w:rsid w:val="002E3C4D"/>
    <w:rsid w:val="002E3D3D"/>
    <w:rsid w:val="002E418F"/>
    <w:rsid w:val="002E6771"/>
    <w:rsid w:val="002E68ED"/>
    <w:rsid w:val="002E756B"/>
    <w:rsid w:val="002F0FA0"/>
    <w:rsid w:val="002F1725"/>
    <w:rsid w:val="002F40C0"/>
    <w:rsid w:val="002F5538"/>
    <w:rsid w:val="002F6A39"/>
    <w:rsid w:val="002F7616"/>
    <w:rsid w:val="00300E21"/>
    <w:rsid w:val="00305531"/>
    <w:rsid w:val="0030652C"/>
    <w:rsid w:val="00306A87"/>
    <w:rsid w:val="00310261"/>
    <w:rsid w:val="00310DF6"/>
    <w:rsid w:val="0031184D"/>
    <w:rsid w:val="00311960"/>
    <w:rsid w:val="003132FC"/>
    <w:rsid w:val="00314222"/>
    <w:rsid w:val="00315E3B"/>
    <w:rsid w:val="00315EC3"/>
    <w:rsid w:val="00316E4D"/>
    <w:rsid w:val="00316F9C"/>
    <w:rsid w:val="0031771D"/>
    <w:rsid w:val="0031787A"/>
    <w:rsid w:val="003207C6"/>
    <w:rsid w:val="003222F6"/>
    <w:rsid w:val="00322495"/>
    <w:rsid w:val="00322B44"/>
    <w:rsid w:val="0032458F"/>
    <w:rsid w:val="00326355"/>
    <w:rsid w:val="00326E6B"/>
    <w:rsid w:val="00326EE4"/>
    <w:rsid w:val="003309E6"/>
    <w:rsid w:val="00331FED"/>
    <w:rsid w:val="0033207F"/>
    <w:rsid w:val="003433E7"/>
    <w:rsid w:val="003435DA"/>
    <w:rsid w:val="00350EB3"/>
    <w:rsid w:val="003517DE"/>
    <w:rsid w:val="00351BBE"/>
    <w:rsid w:val="00353B0C"/>
    <w:rsid w:val="003551DB"/>
    <w:rsid w:val="003607E6"/>
    <w:rsid w:val="003608EC"/>
    <w:rsid w:val="00361712"/>
    <w:rsid w:val="00361C1A"/>
    <w:rsid w:val="00365950"/>
    <w:rsid w:val="00366518"/>
    <w:rsid w:val="0037013A"/>
    <w:rsid w:val="0037030E"/>
    <w:rsid w:val="0037227B"/>
    <w:rsid w:val="00374307"/>
    <w:rsid w:val="003745EE"/>
    <w:rsid w:val="003773E6"/>
    <w:rsid w:val="003804D9"/>
    <w:rsid w:val="00383702"/>
    <w:rsid w:val="00383D01"/>
    <w:rsid w:val="00384498"/>
    <w:rsid w:val="00384ACA"/>
    <w:rsid w:val="003850AC"/>
    <w:rsid w:val="00387365"/>
    <w:rsid w:val="00387C22"/>
    <w:rsid w:val="0039349D"/>
    <w:rsid w:val="00393CFF"/>
    <w:rsid w:val="00394C50"/>
    <w:rsid w:val="003950A6"/>
    <w:rsid w:val="00396536"/>
    <w:rsid w:val="00397258"/>
    <w:rsid w:val="003976BF"/>
    <w:rsid w:val="003A08AC"/>
    <w:rsid w:val="003A1150"/>
    <w:rsid w:val="003A1493"/>
    <w:rsid w:val="003A234B"/>
    <w:rsid w:val="003A24BE"/>
    <w:rsid w:val="003A27E4"/>
    <w:rsid w:val="003A2BDF"/>
    <w:rsid w:val="003A2CEB"/>
    <w:rsid w:val="003A431C"/>
    <w:rsid w:val="003A4C83"/>
    <w:rsid w:val="003A4E7E"/>
    <w:rsid w:val="003A648C"/>
    <w:rsid w:val="003A65ED"/>
    <w:rsid w:val="003B0CAE"/>
    <w:rsid w:val="003B2461"/>
    <w:rsid w:val="003B3134"/>
    <w:rsid w:val="003B4C7C"/>
    <w:rsid w:val="003B4F9E"/>
    <w:rsid w:val="003B5946"/>
    <w:rsid w:val="003B5A58"/>
    <w:rsid w:val="003B5EC4"/>
    <w:rsid w:val="003B7519"/>
    <w:rsid w:val="003C16C7"/>
    <w:rsid w:val="003C1971"/>
    <w:rsid w:val="003C2AB1"/>
    <w:rsid w:val="003C3178"/>
    <w:rsid w:val="003C4003"/>
    <w:rsid w:val="003C631E"/>
    <w:rsid w:val="003C657E"/>
    <w:rsid w:val="003D15CD"/>
    <w:rsid w:val="003D2E6B"/>
    <w:rsid w:val="003D3D1B"/>
    <w:rsid w:val="003D4414"/>
    <w:rsid w:val="003D44F8"/>
    <w:rsid w:val="003D473A"/>
    <w:rsid w:val="003D4A66"/>
    <w:rsid w:val="003D5895"/>
    <w:rsid w:val="003E00CA"/>
    <w:rsid w:val="003E091A"/>
    <w:rsid w:val="003E0AFD"/>
    <w:rsid w:val="003E0E0C"/>
    <w:rsid w:val="003E2AF9"/>
    <w:rsid w:val="003E2E3F"/>
    <w:rsid w:val="003E2F68"/>
    <w:rsid w:val="003E30BB"/>
    <w:rsid w:val="003E30F0"/>
    <w:rsid w:val="003E3F14"/>
    <w:rsid w:val="003E42B4"/>
    <w:rsid w:val="003E4CCB"/>
    <w:rsid w:val="003E5745"/>
    <w:rsid w:val="003E7BF3"/>
    <w:rsid w:val="003E7CA7"/>
    <w:rsid w:val="003F09FC"/>
    <w:rsid w:val="003F1082"/>
    <w:rsid w:val="003F2D08"/>
    <w:rsid w:val="003F380A"/>
    <w:rsid w:val="003F41EA"/>
    <w:rsid w:val="003F440F"/>
    <w:rsid w:val="003F59B7"/>
    <w:rsid w:val="003F611C"/>
    <w:rsid w:val="003F6186"/>
    <w:rsid w:val="003F70ED"/>
    <w:rsid w:val="003F7E8B"/>
    <w:rsid w:val="00402442"/>
    <w:rsid w:val="00403AF6"/>
    <w:rsid w:val="00404143"/>
    <w:rsid w:val="004042B4"/>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B15"/>
    <w:rsid w:val="00420039"/>
    <w:rsid w:val="00420B56"/>
    <w:rsid w:val="004211EE"/>
    <w:rsid w:val="00421991"/>
    <w:rsid w:val="004223B8"/>
    <w:rsid w:val="0042376D"/>
    <w:rsid w:val="00424A24"/>
    <w:rsid w:val="004259E0"/>
    <w:rsid w:val="00425F3B"/>
    <w:rsid w:val="00426B18"/>
    <w:rsid w:val="0043021C"/>
    <w:rsid w:val="004324F9"/>
    <w:rsid w:val="00432E98"/>
    <w:rsid w:val="0043540D"/>
    <w:rsid w:val="00435858"/>
    <w:rsid w:val="00437117"/>
    <w:rsid w:val="004402DF"/>
    <w:rsid w:val="00440FE0"/>
    <w:rsid w:val="00441B04"/>
    <w:rsid w:val="0044253F"/>
    <w:rsid w:val="00442BC9"/>
    <w:rsid w:val="00442DB7"/>
    <w:rsid w:val="004435DA"/>
    <w:rsid w:val="004452D6"/>
    <w:rsid w:val="0044653B"/>
    <w:rsid w:val="004471E3"/>
    <w:rsid w:val="0044760F"/>
    <w:rsid w:val="00450129"/>
    <w:rsid w:val="00451B2A"/>
    <w:rsid w:val="00452EE3"/>
    <w:rsid w:val="0045327A"/>
    <w:rsid w:val="004547EE"/>
    <w:rsid w:val="00454D96"/>
    <w:rsid w:val="004563B0"/>
    <w:rsid w:val="00457ED3"/>
    <w:rsid w:val="00461C24"/>
    <w:rsid w:val="004630D9"/>
    <w:rsid w:val="004658B7"/>
    <w:rsid w:val="00465BEA"/>
    <w:rsid w:val="00466331"/>
    <w:rsid w:val="00466354"/>
    <w:rsid w:val="00466EB9"/>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915DE"/>
    <w:rsid w:val="00491BAA"/>
    <w:rsid w:val="0049280B"/>
    <w:rsid w:val="00492B50"/>
    <w:rsid w:val="00492BC2"/>
    <w:rsid w:val="004939A0"/>
    <w:rsid w:val="004977E4"/>
    <w:rsid w:val="004A0EBE"/>
    <w:rsid w:val="004A17C9"/>
    <w:rsid w:val="004A1A36"/>
    <w:rsid w:val="004A1CBA"/>
    <w:rsid w:val="004A3F59"/>
    <w:rsid w:val="004A56BA"/>
    <w:rsid w:val="004A5AA3"/>
    <w:rsid w:val="004A6BB5"/>
    <w:rsid w:val="004B1CF4"/>
    <w:rsid w:val="004B35A4"/>
    <w:rsid w:val="004B68C2"/>
    <w:rsid w:val="004C1131"/>
    <w:rsid w:val="004C2B55"/>
    <w:rsid w:val="004C3530"/>
    <w:rsid w:val="004C3B8C"/>
    <w:rsid w:val="004C416E"/>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973"/>
    <w:rsid w:val="004E1AEB"/>
    <w:rsid w:val="004E1B97"/>
    <w:rsid w:val="004E1C17"/>
    <w:rsid w:val="004E27E9"/>
    <w:rsid w:val="004E4053"/>
    <w:rsid w:val="004F138D"/>
    <w:rsid w:val="004F1AD2"/>
    <w:rsid w:val="004F2ED4"/>
    <w:rsid w:val="004F3A9A"/>
    <w:rsid w:val="004F5CA2"/>
    <w:rsid w:val="004F5CFD"/>
    <w:rsid w:val="004F6F3E"/>
    <w:rsid w:val="004F7459"/>
    <w:rsid w:val="004F7B14"/>
    <w:rsid w:val="004F7C3B"/>
    <w:rsid w:val="005003B2"/>
    <w:rsid w:val="00501136"/>
    <w:rsid w:val="00502768"/>
    <w:rsid w:val="00503A6E"/>
    <w:rsid w:val="005047FB"/>
    <w:rsid w:val="00504F9E"/>
    <w:rsid w:val="00505735"/>
    <w:rsid w:val="00510600"/>
    <w:rsid w:val="00510FEB"/>
    <w:rsid w:val="005117BA"/>
    <w:rsid w:val="005117CC"/>
    <w:rsid w:val="005123F1"/>
    <w:rsid w:val="005126AF"/>
    <w:rsid w:val="00513108"/>
    <w:rsid w:val="005135E2"/>
    <w:rsid w:val="00514C1A"/>
    <w:rsid w:val="0051541E"/>
    <w:rsid w:val="00515F10"/>
    <w:rsid w:val="0051620C"/>
    <w:rsid w:val="0051681D"/>
    <w:rsid w:val="00516B8F"/>
    <w:rsid w:val="005171D3"/>
    <w:rsid w:val="00520006"/>
    <w:rsid w:val="00521380"/>
    <w:rsid w:val="00521A58"/>
    <w:rsid w:val="0052203E"/>
    <w:rsid w:val="00522F5A"/>
    <w:rsid w:val="0052484F"/>
    <w:rsid w:val="00524E9C"/>
    <w:rsid w:val="00525EEF"/>
    <w:rsid w:val="00527818"/>
    <w:rsid w:val="00530266"/>
    <w:rsid w:val="005304B2"/>
    <w:rsid w:val="00533B1F"/>
    <w:rsid w:val="005402B3"/>
    <w:rsid w:val="005411B0"/>
    <w:rsid w:val="00541208"/>
    <w:rsid w:val="00541BC3"/>
    <w:rsid w:val="00541C99"/>
    <w:rsid w:val="00542F3E"/>
    <w:rsid w:val="0054324C"/>
    <w:rsid w:val="00543CCB"/>
    <w:rsid w:val="00546C0B"/>
    <w:rsid w:val="00547FAC"/>
    <w:rsid w:val="0055121E"/>
    <w:rsid w:val="00551BAE"/>
    <w:rsid w:val="00552046"/>
    <w:rsid w:val="00553D5C"/>
    <w:rsid w:val="00553F48"/>
    <w:rsid w:val="00555DEA"/>
    <w:rsid w:val="005564A1"/>
    <w:rsid w:val="0055664B"/>
    <w:rsid w:val="00560E40"/>
    <w:rsid w:val="0056116A"/>
    <w:rsid w:val="0056250A"/>
    <w:rsid w:val="0056262D"/>
    <w:rsid w:val="00564F6F"/>
    <w:rsid w:val="00566156"/>
    <w:rsid w:val="0057119A"/>
    <w:rsid w:val="00571EDA"/>
    <w:rsid w:val="005727AE"/>
    <w:rsid w:val="00572D2B"/>
    <w:rsid w:val="00574634"/>
    <w:rsid w:val="00574DA8"/>
    <w:rsid w:val="00574E5D"/>
    <w:rsid w:val="00575553"/>
    <w:rsid w:val="00575750"/>
    <w:rsid w:val="0057745C"/>
    <w:rsid w:val="005817E0"/>
    <w:rsid w:val="00581CE5"/>
    <w:rsid w:val="005832C5"/>
    <w:rsid w:val="00583A62"/>
    <w:rsid w:val="00584D6D"/>
    <w:rsid w:val="00585368"/>
    <w:rsid w:val="00587F37"/>
    <w:rsid w:val="00591005"/>
    <w:rsid w:val="00591399"/>
    <w:rsid w:val="005925D6"/>
    <w:rsid w:val="00592756"/>
    <w:rsid w:val="00594839"/>
    <w:rsid w:val="005A09EF"/>
    <w:rsid w:val="005A25DE"/>
    <w:rsid w:val="005A3975"/>
    <w:rsid w:val="005A633E"/>
    <w:rsid w:val="005A6796"/>
    <w:rsid w:val="005A6E65"/>
    <w:rsid w:val="005B08AF"/>
    <w:rsid w:val="005B1818"/>
    <w:rsid w:val="005B1E6B"/>
    <w:rsid w:val="005B283B"/>
    <w:rsid w:val="005B28AF"/>
    <w:rsid w:val="005B4522"/>
    <w:rsid w:val="005B5020"/>
    <w:rsid w:val="005B617F"/>
    <w:rsid w:val="005C0B1E"/>
    <w:rsid w:val="005C0E67"/>
    <w:rsid w:val="005C1CA0"/>
    <w:rsid w:val="005C2BE8"/>
    <w:rsid w:val="005C2CB7"/>
    <w:rsid w:val="005C5CAF"/>
    <w:rsid w:val="005C6811"/>
    <w:rsid w:val="005C7E65"/>
    <w:rsid w:val="005D0241"/>
    <w:rsid w:val="005D0E2D"/>
    <w:rsid w:val="005D29E6"/>
    <w:rsid w:val="005D394E"/>
    <w:rsid w:val="005D3FA2"/>
    <w:rsid w:val="005D4BBC"/>
    <w:rsid w:val="005D5731"/>
    <w:rsid w:val="005D57C0"/>
    <w:rsid w:val="005D5808"/>
    <w:rsid w:val="005D5EE9"/>
    <w:rsid w:val="005D65C6"/>
    <w:rsid w:val="005D71D2"/>
    <w:rsid w:val="005D78BE"/>
    <w:rsid w:val="005E0DA7"/>
    <w:rsid w:val="005E1989"/>
    <w:rsid w:val="005E19AF"/>
    <w:rsid w:val="005E2A38"/>
    <w:rsid w:val="005E39B3"/>
    <w:rsid w:val="005E3E6D"/>
    <w:rsid w:val="005E4C92"/>
    <w:rsid w:val="005E4CF5"/>
    <w:rsid w:val="005E5C04"/>
    <w:rsid w:val="005E71DB"/>
    <w:rsid w:val="005F1082"/>
    <w:rsid w:val="005F18B0"/>
    <w:rsid w:val="005F28C6"/>
    <w:rsid w:val="005F2E10"/>
    <w:rsid w:val="005F306F"/>
    <w:rsid w:val="005F351B"/>
    <w:rsid w:val="005F4693"/>
    <w:rsid w:val="005F66CD"/>
    <w:rsid w:val="005F7D94"/>
    <w:rsid w:val="0060046C"/>
    <w:rsid w:val="00601C4E"/>
    <w:rsid w:val="00602FB6"/>
    <w:rsid w:val="00603004"/>
    <w:rsid w:val="00603CD9"/>
    <w:rsid w:val="00603FE7"/>
    <w:rsid w:val="00604068"/>
    <w:rsid w:val="0060484B"/>
    <w:rsid w:val="006057FD"/>
    <w:rsid w:val="0060641B"/>
    <w:rsid w:val="006102AE"/>
    <w:rsid w:val="00610B1F"/>
    <w:rsid w:val="00610D15"/>
    <w:rsid w:val="006110E9"/>
    <w:rsid w:val="006124E2"/>
    <w:rsid w:val="00613003"/>
    <w:rsid w:val="0061375F"/>
    <w:rsid w:val="0061553A"/>
    <w:rsid w:val="00615987"/>
    <w:rsid w:val="00616D30"/>
    <w:rsid w:val="0061727D"/>
    <w:rsid w:val="00617687"/>
    <w:rsid w:val="00620865"/>
    <w:rsid w:val="00622309"/>
    <w:rsid w:val="006223F0"/>
    <w:rsid w:val="00622627"/>
    <w:rsid w:val="00622642"/>
    <w:rsid w:val="0062268C"/>
    <w:rsid w:val="00622AAE"/>
    <w:rsid w:val="00623E03"/>
    <w:rsid w:val="00624274"/>
    <w:rsid w:val="006243E9"/>
    <w:rsid w:val="00624439"/>
    <w:rsid w:val="00626A41"/>
    <w:rsid w:val="00630299"/>
    <w:rsid w:val="006307CD"/>
    <w:rsid w:val="00630F8F"/>
    <w:rsid w:val="00633372"/>
    <w:rsid w:val="00640A19"/>
    <w:rsid w:val="00641089"/>
    <w:rsid w:val="00643076"/>
    <w:rsid w:val="006445B7"/>
    <w:rsid w:val="00645541"/>
    <w:rsid w:val="006455D3"/>
    <w:rsid w:val="00647611"/>
    <w:rsid w:val="00647EC6"/>
    <w:rsid w:val="006512BC"/>
    <w:rsid w:val="00651502"/>
    <w:rsid w:val="00651F97"/>
    <w:rsid w:val="00652A7B"/>
    <w:rsid w:val="006549E2"/>
    <w:rsid w:val="00657B87"/>
    <w:rsid w:val="00660368"/>
    <w:rsid w:val="006603F4"/>
    <w:rsid w:val="00661035"/>
    <w:rsid w:val="006614D2"/>
    <w:rsid w:val="006624B6"/>
    <w:rsid w:val="00662933"/>
    <w:rsid w:val="006647C2"/>
    <w:rsid w:val="00664C48"/>
    <w:rsid w:val="0067113D"/>
    <w:rsid w:val="00671D84"/>
    <w:rsid w:val="00671D95"/>
    <w:rsid w:val="00672EC9"/>
    <w:rsid w:val="0068107F"/>
    <w:rsid w:val="00681BA5"/>
    <w:rsid w:val="0068218D"/>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A0DE5"/>
    <w:rsid w:val="006A41C0"/>
    <w:rsid w:val="006A4A06"/>
    <w:rsid w:val="006A4D55"/>
    <w:rsid w:val="006A5DB1"/>
    <w:rsid w:val="006B02D0"/>
    <w:rsid w:val="006B0AFA"/>
    <w:rsid w:val="006B1E0E"/>
    <w:rsid w:val="006B260F"/>
    <w:rsid w:val="006B5BBF"/>
    <w:rsid w:val="006B6AC2"/>
    <w:rsid w:val="006B710E"/>
    <w:rsid w:val="006C130C"/>
    <w:rsid w:val="006C364C"/>
    <w:rsid w:val="006C38BB"/>
    <w:rsid w:val="006C4FB4"/>
    <w:rsid w:val="006C59B9"/>
    <w:rsid w:val="006C6A71"/>
    <w:rsid w:val="006C6DF7"/>
    <w:rsid w:val="006D1358"/>
    <w:rsid w:val="006D2976"/>
    <w:rsid w:val="006D3524"/>
    <w:rsid w:val="006D3C1E"/>
    <w:rsid w:val="006D48A8"/>
    <w:rsid w:val="006D5429"/>
    <w:rsid w:val="006D551A"/>
    <w:rsid w:val="006D5E9E"/>
    <w:rsid w:val="006D669A"/>
    <w:rsid w:val="006D6FCA"/>
    <w:rsid w:val="006D76A8"/>
    <w:rsid w:val="006E003F"/>
    <w:rsid w:val="006E0D06"/>
    <w:rsid w:val="006E0D66"/>
    <w:rsid w:val="006E105E"/>
    <w:rsid w:val="006E113C"/>
    <w:rsid w:val="006E2047"/>
    <w:rsid w:val="006E2D49"/>
    <w:rsid w:val="006E39D5"/>
    <w:rsid w:val="006E723E"/>
    <w:rsid w:val="006F20A9"/>
    <w:rsid w:val="006F2305"/>
    <w:rsid w:val="006F45EA"/>
    <w:rsid w:val="006F471A"/>
    <w:rsid w:val="006F4A2B"/>
    <w:rsid w:val="006F4A99"/>
    <w:rsid w:val="006F4DA7"/>
    <w:rsid w:val="006F4FD3"/>
    <w:rsid w:val="00701EBF"/>
    <w:rsid w:val="00703807"/>
    <w:rsid w:val="007047A4"/>
    <w:rsid w:val="00704B68"/>
    <w:rsid w:val="00705516"/>
    <w:rsid w:val="0070662D"/>
    <w:rsid w:val="007077CF"/>
    <w:rsid w:val="00707B90"/>
    <w:rsid w:val="00711404"/>
    <w:rsid w:val="00711737"/>
    <w:rsid w:val="00711C6B"/>
    <w:rsid w:val="0071306F"/>
    <w:rsid w:val="00713678"/>
    <w:rsid w:val="007148ED"/>
    <w:rsid w:val="00716737"/>
    <w:rsid w:val="00716C5D"/>
    <w:rsid w:val="00717687"/>
    <w:rsid w:val="007176A2"/>
    <w:rsid w:val="00720952"/>
    <w:rsid w:val="00720D6D"/>
    <w:rsid w:val="007242FE"/>
    <w:rsid w:val="00724D49"/>
    <w:rsid w:val="00725E86"/>
    <w:rsid w:val="0072700D"/>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2A7C"/>
    <w:rsid w:val="00753F43"/>
    <w:rsid w:val="00754944"/>
    <w:rsid w:val="00754BE4"/>
    <w:rsid w:val="00755CE9"/>
    <w:rsid w:val="0075600E"/>
    <w:rsid w:val="007562E9"/>
    <w:rsid w:val="00757BD0"/>
    <w:rsid w:val="00757EC4"/>
    <w:rsid w:val="00761120"/>
    <w:rsid w:val="00761E7E"/>
    <w:rsid w:val="007629E9"/>
    <w:rsid w:val="00762E2F"/>
    <w:rsid w:val="0076386E"/>
    <w:rsid w:val="0076472A"/>
    <w:rsid w:val="00764F4A"/>
    <w:rsid w:val="0076517F"/>
    <w:rsid w:val="007654F2"/>
    <w:rsid w:val="0076611A"/>
    <w:rsid w:val="007670AD"/>
    <w:rsid w:val="00767363"/>
    <w:rsid w:val="00767D4E"/>
    <w:rsid w:val="00770E1B"/>
    <w:rsid w:val="00771117"/>
    <w:rsid w:val="00773DEF"/>
    <w:rsid w:val="00774B7D"/>
    <w:rsid w:val="00774D10"/>
    <w:rsid w:val="00776DE8"/>
    <w:rsid w:val="0077772B"/>
    <w:rsid w:val="0077797F"/>
    <w:rsid w:val="00777A76"/>
    <w:rsid w:val="007815C3"/>
    <w:rsid w:val="00781ED8"/>
    <w:rsid w:val="00782187"/>
    <w:rsid w:val="00783F7E"/>
    <w:rsid w:val="00784D10"/>
    <w:rsid w:val="00785249"/>
    <w:rsid w:val="007873ED"/>
    <w:rsid w:val="0079039E"/>
    <w:rsid w:val="00790CB5"/>
    <w:rsid w:val="007916F4"/>
    <w:rsid w:val="007940BF"/>
    <w:rsid w:val="0079426A"/>
    <w:rsid w:val="0079540D"/>
    <w:rsid w:val="007959D7"/>
    <w:rsid w:val="00796C62"/>
    <w:rsid w:val="00796D79"/>
    <w:rsid w:val="0079750A"/>
    <w:rsid w:val="00797C7E"/>
    <w:rsid w:val="007A0CD0"/>
    <w:rsid w:val="007A39B2"/>
    <w:rsid w:val="007A3D9A"/>
    <w:rsid w:val="007A4775"/>
    <w:rsid w:val="007A6D3D"/>
    <w:rsid w:val="007A78D8"/>
    <w:rsid w:val="007B0398"/>
    <w:rsid w:val="007B2C27"/>
    <w:rsid w:val="007B2F71"/>
    <w:rsid w:val="007B3E3C"/>
    <w:rsid w:val="007B4194"/>
    <w:rsid w:val="007B4426"/>
    <w:rsid w:val="007B5489"/>
    <w:rsid w:val="007B6EB4"/>
    <w:rsid w:val="007C094D"/>
    <w:rsid w:val="007C0B18"/>
    <w:rsid w:val="007C18EE"/>
    <w:rsid w:val="007C2931"/>
    <w:rsid w:val="007C321B"/>
    <w:rsid w:val="007C3D82"/>
    <w:rsid w:val="007C4E2C"/>
    <w:rsid w:val="007C5B43"/>
    <w:rsid w:val="007C647A"/>
    <w:rsid w:val="007D0245"/>
    <w:rsid w:val="007D0998"/>
    <w:rsid w:val="007D0A0D"/>
    <w:rsid w:val="007D0D47"/>
    <w:rsid w:val="007D2C23"/>
    <w:rsid w:val="007D2D28"/>
    <w:rsid w:val="007D45BF"/>
    <w:rsid w:val="007D770F"/>
    <w:rsid w:val="007D78C8"/>
    <w:rsid w:val="007E2737"/>
    <w:rsid w:val="007E2EF0"/>
    <w:rsid w:val="007E42A2"/>
    <w:rsid w:val="007E5E66"/>
    <w:rsid w:val="007E6FE1"/>
    <w:rsid w:val="007E7752"/>
    <w:rsid w:val="007F0631"/>
    <w:rsid w:val="007F085E"/>
    <w:rsid w:val="007F34CC"/>
    <w:rsid w:val="007F387A"/>
    <w:rsid w:val="007F538F"/>
    <w:rsid w:val="007F69D7"/>
    <w:rsid w:val="007F6D80"/>
    <w:rsid w:val="007F6DC5"/>
    <w:rsid w:val="007F7159"/>
    <w:rsid w:val="007F77E9"/>
    <w:rsid w:val="00800CA0"/>
    <w:rsid w:val="008013EF"/>
    <w:rsid w:val="0080168C"/>
    <w:rsid w:val="00801AED"/>
    <w:rsid w:val="00802F8A"/>
    <w:rsid w:val="008042E1"/>
    <w:rsid w:val="00804BE3"/>
    <w:rsid w:val="008054E3"/>
    <w:rsid w:val="0081007B"/>
    <w:rsid w:val="0081015E"/>
    <w:rsid w:val="00814446"/>
    <w:rsid w:val="008147DB"/>
    <w:rsid w:val="008172BE"/>
    <w:rsid w:val="0082012C"/>
    <w:rsid w:val="00822100"/>
    <w:rsid w:val="008225C5"/>
    <w:rsid w:val="00822A96"/>
    <w:rsid w:val="00826C6E"/>
    <w:rsid w:val="0082718F"/>
    <w:rsid w:val="00830258"/>
    <w:rsid w:val="00830410"/>
    <w:rsid w:val="00830D3F"/>
    <w:rsid w:val="00832344"/>
    <w:rsid w:val="008326B1"/>
    <w:rsid w:val="00833124"/>
    <w:rsid w:val="00834B17"/>
    <w:rsid w:val="008355BB"/>
    <w:rsid w:val="0083766B"/>
    <w:rsid w:val="00837AB2"/>
    <w:rsid w:val="00841708"/>
    <w:rsid w:val="00843C9D"/>
    <w:rsid w:val="00843D5B"/>
    <w:rsid w:val="0084571D"/>
    <w:rsid w:val="00845B9C"/>
    <w:rsid w:val="00845CC1"/>
    <w:rsid w:val="008463BA"/>
    <w:rsid w:val="00850B2E"/>
    <w:rsid w:val="00851ED2"/>
    <w:rsid w:val="008526ED"/>
    <w:rsid w:val="00853258"/>
    <w:rsid w:val="0085435D"/>
    <w:rsid w:val="00854691"/>
    <w:rsid w:val="008608B4"/>
    <w:rsid w:val="00860E96"/>
    <w:rsid w:val="008615E2"/>
    <w:rsid w:val="008616A8"/>
    <w:rsid w:val="00861E6C"/>
    <w:rsid w:val="008627C3"/>
    <w:rsid w:val="00863696"/>
    <w:rsid w:val="00863B8E"/>
    <w:rsid w:val="00865462"/>
    <w:rsid w:val="008655EB"/>
    <w:rsid w:val="00865695"/>
    <w:rsid w:val="008658D6"/>
    <w:rsid w:val="00866863"/>
    <w:rsid w:val="008677C9"/>
    <w:rsid w:val="00872301"/>
    <w:rsid w:val="008738ED"/>
    <w:rsid w:val="0087487F"/>
    <w:rsid w:val="00874A9D"/>
    <w:rsid w:val="00875612"/>
    <w:rsid w:val="00876638"/>
    <w:rsid w:val="008838AE"/>
    <w:rsid w:val="00883A73"/>
    <w:rsid w:val="00884201"/>
    <w:rsid w:val="008848D5"/>
    <w:rsid w:val="00885768"/>
    <w:rsid w:val="00885880"/>
    <w:rsid w:val="0088589C"/>
    <w:rsid w:val="008926EA"/>
    <w:rsid w:val="00892C6C"/>
    <w:rsid w:val="0089371C"/>
    <w:rsid w:val="00893D25"/>
    <w:rsid w:val="00896867"/>
    <w:rsid w:val="00897E59"/>
    <w:rsid w:val="008A1170"/>
    <w:rsid w:val="008A1743"/>
    <w:rsid w:val="008A451A"/>
    <w:rsid w:val="008A4CE4"/>
    <w:rsid w:val="008A5E27"/>
    <w:rsid w:val="008A66E0"/>
    <w:rsid w:val="008A713C"/>
    <w:rsid w:val="008A726F"/>
    <w:rsid w:val="008A797A"/>
    <w:rsid w:val="008B04C8"/>
    <w:rsid w:val="008B530A"/>
    <w:rsid w:val="008C0C6A"/>
    <w:rsid w:val="008C4B20"/>
    <w:rsid w:val="008C5EE4"/>
    <w:rsid w:val="008C6229"/>
    <w:rsid w:val="008C725E"/>
    <w:rsid w:val="008C79BA"/>
    <w:rsid w:val="008D0331"/>
    <w:rsid w:val="008D0989"/>
    <w:rsid w:val="008D1CFD"/>
    <w:rsid w:val="008D1F10"/>
    <w:rsid w:val="008D1FB8"/>
    <w:rsid w:val="008D1FF3"/>
    <w:rsid w:val="008D2B1C"/>
    <w:rsid w:val="008D4181"/>
    <w:rsid w:val="008D5847"/>
    <w:rsid w:val="008D5DA9"/>
    <w:rsid w:val="008D64AD"/>
    <w:rsid w:val="008D69CF"/>
    <w:rsid w:val="008D6BB2"/>
    <w:rsid w:val="008D7ABE"/>
    <w:rsid w:val="008E0A88"/>
    <w:rsid w:val="008E4ADC"/>
    <w:rsid w:val="008E4D5B"/>
    <w:rsid w:val="008E56A6"/>
    <w:rsid w:val="008F0244"/>
    <w:rsid w:val="008F09D1"/>
    <w:rsid w:val="008F307D"/>
    <w:rsid w:val="008F597D"/>
    <w:rsid w:val="008F6447"/>
    <w:rsid w:val="008F679D"/>
    <w:rsid w:val="008F67AC"/>
    <w:rsid w:val="008F6AA7"/>
    <w:rsid w:val="0090082B"/>
    <w:rsid w:val="00901912"/>
    <w:rsid w:val="00901D7F"/>
    <w:rsid w:val="00902253"/>
    <w:rsid w:val="00902EEB"/>
    <w:rsid w:val="0090564F"/>
    <w:rsid w:val="0090576E"/>
    <w:rsid w:val="00905FFF"/>
    <w:rsid w:val="00913162"/>
    <w:rsid w:val="00913A13"/>
    <w:rsid w:val="009148CB"/>
    <w:rsid w:val="00914F29"/>
    <w:rsid w:val="00916F95"/>
    <w:rsid w:val="00921A9A"/>
    <w:rsid w:val="00923DD1"/>
    <w:rsid w:val="00924497"/>
    <w:rsid w:val="00924699"/>
    <w:rsid w:val="009246BD"/>
    <w:rsid w:val="0092470C"/>
    <w:rsid w:val="0092547A"/>
    <w:rsid w:val="009254AD"/>
    <w:rsid w:val="00925FC8"/>
    <w:rsid w:val="0092626C"/>
    <w:rsid w:val="00926910"/>
    <w:rsid w:val="009277BC"/>
    <w:rsid w:val="00930301"/>
    <w:rsid w:val="00930649"/>
    <w:rsid w:val="009335D5"/>
    <w:rsid w:val="00933E41"/>
    <w:rsid w:val="00936641"/>
    <w:rsid w:val="0093666C"/>
    <w:rsid w:val="009366D8"/>
    <w:rsid w:val="00936967"/>
    <w:rsid w:val="00936A19"/>
    <w:rsid w:val="00937BE6"/>
    <w:rsid w:val="0094043E"/>
    <w:rsid w:val="00940F5A"/>
    <w:rsid w:val="0094118B"/>
    <w:rsid w:val="009437A0"/>
    <w:rsid w:val="00943EE8"/>
    <w:rsid w:val="00944441"/>
    <w:rsid w:val="00944BE8"/>
    <w:rsid w:val="00944DF1"/>
    <w:rsid w:val="00945560"/>
    <w:rsid w:val="0094598F"/>
    <w:rsid w:val="00950556"/>
    <w:rsid w:val="00951631"/>
    <w:rsid w:val="00951739"/>
    <w:rsid w:val="00953E5D"/>
    <w:rsid w:val="00955817"/>
    <w:rsid w:val="009653E9"/>
    <w:rsid w:val="00966721"/>
    <w:rsid w:val="00966D7B"/>
    <w:rsid w:val="00967964"/>
    <w:rsid w:val="0097118E"/>
    <w:rsid w:val="0097133C"/>
    <w:rsid w:val="009737B5"/>
    <w:rsid w:val="0097489D"/>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BB4"/>
    <w:rsid w:val="00984C06"/>
    <w:rsid w:val="0098564E"/>
    <w:rsid w:val="0098617E"/>
    <w:rsid w:val="009870A6"/>
    <w:rsid w:val="009935F8"/>
    <w:rsid w:val="00993E00"/>
    <w:rsid w:val="009953FB"/>
    <w:rsid w:val="0099553F"/>
    <w:rsid w:val="00995EB5"/>
    <w:rsid w:val="0099737E"/>
    <w:rsid w:val="009A252E"/>
    <w:rsid w:val="009A255C"/>
    <w:rsid w:val="009A3699"/>
    <w:rsid w:val="009A486C"/>
    <w:rsid w:val="009A5AD4"/>
    <w:rsid w:val="009A6317"/>
    <w:rsid w:val="009B0775"/>
    <w:rsid w:val="009B0870"/>
    <w:rsid w:val="009B28D9"/>
    <w:rsid w:val="009B4496"/>
    <w:rsid w:val="009B45A4"/>
    <w:rsid w:val="009B45E4"/>
    <w:rsid w:val="009B7DA0"/>
    <w:rsid w:val="009B7F43"/>
    <w:rsid w:val="009C1363"/>
    <w:rsid w:val="009C29D3"/>
    <w:rsid w:val="009C34B6"/>
    <w:rsid w:val="009C35CC"/>
    <w:rsid w:val="009C68A7"/>
    <w:rsid w:val="009C6D28"/>
    <w:rsid w:val="009C7F9D"/>
    <w:rsid w:val="009D164C"/>
    <w:rsid w:val="009D1655"/>
    <w:rsid w:val="009D1D78"/>
    <w:rsid w:val="009D24F9"/>
    <w:rsid w:val="009D32FD"/>
    <w:rsid w:val="009E1C26"/>
    <w:rsid w:val="009E2EA2"/>
    <w:rsid w:val="009E41D8"/>
    <w:rsid w:val="009E5821"/>
    <w:rsid w:val="009E582D"/>
    <w:rsid w:val="009E5FB6"/>
    <w:rsid w:val="009E6531"/>
    <w:rsid w:val="009F0E56"/>
    <w:rsid w:val="009F183A"/>
    <w:rsid w:val="009F2C60"/>
    <w:rsid w:val="009F326B"/>
    <w:rsid w:val="009F3C5E"/>
    <w:rsid w:val="009F40FE"/>
    <w:rsid w:val="009F445E"/>
    <w:rsid w:val="009F47D2"/>
    <w:rsid w:val="009F6587"/>
    <w:rsid w:val="009F6AA8"/>
    <w:rsid w:val="009F7D8E"/>
    <w:rsid w:val="00A000E3"/>
    <w:rsid w:val="00A0044A"/>
    <w:rsid w:val="00A0054B"/>
    <w:rsid w:val="00A00AA1"/>
    <w:rsid w:val="00A00B0E"/>
    <w:rsid w:val="00A01317"/>
    <w:rsid w:val="00A0283D"/>
    <w:rsid w:val="00A02E27"/>
    <w:rsid w:val="00A04177"/>
    <w:rsid w:val="00A04395"/>
    <w:rsid w:val="00A11FEA"/>
    <w:rsid w:val="00A13251"/>
    <w:rsid w:val="00A14B5B"/>
    <w:rsid w:val="00A15B4A"/>
    <w:rsid w:val="00A16268"/>
    <w:rsid w:val="00A16FC2"/>
    <w:rsid w:val="00A175CC"/>
    <w:rsid w:val="00A178CE"/>
    <w:rsid w:val="00A20FB5"/>
    <w:rsid w:val="00A2387E"/>
    <w:rsid w:val="00A253F3"/>
    <w:rsid w:val="00A27E48"/>
    <w:rsid w:val="00A31030"/>
    <w:rsid w:val="00A31BF1"/>
    <w:rsid w:val="00A32620"/>
    <w:rsid w:val="00A333E8"/>
    <w:rsid w:val="00A3521F"/>
    <w:rsid w:val="00A36298"/>
    <w:rsid w:val="00A370CE"/>
    <w:rsid w:val="00A371E9"/>
    <w:rsid w:val="00A377A4"/>
    <w:rsid w:val="00A37CC7"/>
    <w:rsid w:val="00A37FB1"/>
    <w:rsid w:val="00A40887"/>
    <w:rsid w:val="00A40F89"/>
    <w:rsid w:val="00A41B4A"/>
    <w:rsid w:val="00A44235"/>
    <w:rsid w:val="00A45E23"/>
    <w:rsid w:val="00A464D2"/>
    <w:rsid w:val="00A4699C"/>
    <w:rsid w:val="00A469EA"/>
    <w:rsid w:val="00A5142F"/>
    <w:rsid w:val="00A51D24"/>
    <w:rsid w:val="00A51DD8"/>
    <w:rsid w:val="00A5258A"/>
    <w:rsid w:val="00A54C79"/>
    <w:rsid w:val="00A559F8"/>
    <w:rsid w:val="00A55C51"/>
    <w:rsid w:val="00A56ED9"/>
    <w:rsid w:val="00A573BC"/>
    <w:rsid w:val="00A607F4"/>
    <w:rsid w:val="00A62216"/>
    <w:rsid w:val="00A6523C"/>
    <w:rsid w:val="00A65C4E"/>
    <w:rsid w:val="00A6792D"/>
    <w:rsid w:val="00A71452"/>
    <w:rsid w:val="00A71EA5"/>
    <w:rsid w:val="00A73D97"/>
    <w:rsid w:val="00A746FA"/>
    <w:rsid w:val="00A75211"/>
    <w:rsid w:val="00A752A6"/>
    <w:rsid w:val="00A77602"/>
    <w:rsid w:val="00A77F10"/>
    <w:rsid w:val="00A806C8"/>
    <w:rsid w:val="00A8075B"/>
    <w:rsid w:val="00A83104"/>
    <w:rsid w:val="00A90D37"/>
    <w:rsid w:val="00A91142"/>
    <w:rsid w:val="00A91A6A"/>
    <w:rsid w:val="00A920E5"/>
    <w:rsid w:val="00A921CE"/>
    <w:rsid w:val="00A9272A"/>
    <w:rsid w:val="00A927C3"/>
    <w:rsid w:val="00A92A16"/>
    <w:rsid w:val="00A92AD5"/>
    <w:rsid w:val="00A92E61"/>
    <w:rsid w:val="00A956DC"/>
    <w:rsid w:val="00A9793D"/>
    <w:rsid w:val="00AA0EF6"/>
    <w:rsid w:val="00AA2C9E"/>
    <w:rsid w:val="00AA33B7"/>
    <w:rsid w:val="00AA65E4"/>
    <w:rsid w:val="00AA6E63"/>
    <w:rsid w:val="00AB4DEF"/>
    <w:rsid w:val="00AB6E25"/>
    <w:rsid w:val="00AB70BA"/>
    <w:rsid w:val="00AB7A99"/>
    <w:rsid w:val="00AC01F1"/>
    <w:rsid w:val="00AC0242"/>
    <w:rsid w:val="00AC044A"/>
    <w:rsid w:val="00AC1599"/>
    <w:rsid w:val="00AC1AD6"/>
    <w:rsid w:val="00AC1CE9"/>
    <w:rsid w:val="00AC1DD3"/>
    <w:rsid w:val="00AC1F91"/>
    <w:rsid w:val="00AC62D2"/>
    <w:rsid w:val="00AC7645"/>
    <w:rsid w:val="00AC7714"/>
    <w:rsid w:val="00AD0102"/>
    <w:rsid w:val="00AD080A"/>
    <w:rsid w:val="00AD0F5F"/>
    <w:rsid w:val="00AD14A5"/>
    <w:rsid w:val="00AD208F"/>
    <w:rsid w:val="00AD2B99"/>
    <w:rsid w:val="00AD3961"/>
    <w:rsid w:val="00AD483C"/>
    <w:rsid w:val="00AD4DA9"/>
    <w:rsid w:val="00AD7CAF"/>
    <w:rsid w:val="00AE0436"/>
    <w:rsid w:val="00AE0909"/>
    <w:rsid w:val="00AE0960"/>
    <w:rsid w:val="00AE1218"/>
    <w:rsid w:val="00AE1FCB"/>
    <w:rsid w:val="00AE230B"/>
    <w:rsid w:val="00AE25C7"/>
    <w:rsid w:val="00AE4A18"/>
    <w:rsid w:val="00AE4F06"/>
    <w:rsid w:val="00AE52C5"/>
    <w:rsid w:val="00AE5CC9"/>
    <w:rsid w:val="00AE6432"/>
    <w:rsid w:val="00AE64F3"/>
    <w:rsid w:val="00AE7F35"/>
    <w:rsid w:val="00AF1586"/>
    <w:rsid w:val="00AF1EC3"/>
    <w:rsid w:val="00AF36B1"/>
    <w:rsid w:val="00AF394A"/>
    <w:rsid w:val="00AF44AB"/>
    <w:rsid w:val="00AF6FB5"/>
    <w:rsid w:val="00B02D48"/>
    <w:rsid w:val="00B02E06"/>
    <w:rsid w:val="00B04ED7"/>
    <w:rsid w:val="00B07617"/>
    <w:rsid w:val="00B11A02"/>
    <w:rsid w:val="00B1294B"/>
    <w:rsid w:val="00B13042"/>
    <w:rsid w:val="00B1478D"/>
    <w:rsid w:val="00B147C9"/>
    <w:rsid w:val="00B14C0D"/>
    <w:rsid w:val="00B16B6F"/>
    <w:rsid w:val="00B20274"/>
    <w:rsid w:val="00B25306"/>
    <w:rsid w:val="00B2576D"/>
    <w:rsid w:val="00B2581C"/>
    <w:rsid w:val="00B259EA"/>
    <w:rsid w:val="00B26AD0"/>
    <w:rsid w:val="00B27162"/>
    <w:rsid w:val="00B30B4A"/>
    <w:rsid w:val="00B3174E"/>
    <w:rsid w:val="00B31ABF"/>
    <w:rsid w:val="00B3239A"/>
    <w:rsid w:val="00B32D7E"/>
    <w:rsid w:val="00B335AE"/>
    <w:rsid w:val="00B3664F"/>
    <w:rsid w:val="00B40469"/>
    <w:rsid w:val="00B42D5C"/>
    <w:rsid w:val="00B42FC8"/>
    <w:rsid w:val="00B43EBC"/>
    <w:rsid w:val="00B449CA"/>
    <w:rsid w:val="00B45EEC"/>
    <w:rsid w:val="00B46EAF"/>
    <w:rsid w:val="00B471A7"/>
    <w:rsid w:val="00B47A74"/>
    <w:rsid w:val="00B5380E"/>
    <w:rsid w:val="00B53CC9"/>
    <w:rsid w:val="00B54020"/>
    <w:rsid w:val="00B55573"/>
    <w:rsid w:val="00B55B6D"/>
    <w:rsid w:val="00B56639"/>
    <w:rsid w:val="00B6075B"/>
    <w:rsid w:val="00B60AE9"/>
    <w:rsid w:val="00B60C21"/>
    <w:rsid w:val="00B612F0"/>
    <w:rsid w:val="00B61386"/>
    <w:rsid w:val="00B616E6"/>
    <w:rsid w:val="00B62E83"/>
    <w:rsid w:val="00B64E92"/>
    <w:rsid w:val="00B64E94"/>
    <w:rsid w:val="00B66C3F"/>
    <w:rsid w:val="00B71777"/>
    <w:rsid w:val="00B731E1"/>
    <w:rsid w:val="00B738DE"/>
    <w:rsid w:val="00B74F62"/>
    <w:rsid w:val="00B804A7"/>
    <w:rsid w:val="00B8075A"/>
    <w:rsid w:val="00B813B9"/>
    <w:rsid w:val="00B82B75"/>
    <w:rsid w:val="00B82BFB"/>
    <w:rsid w:val="00B83FFD"/>
    <w:rsid w:val="00B85CDF"/>
    <w:rsid w:val="00B86525"/>
    <w:rsid w:val="00B866DF"/>
    <w:rsid w:val="00B87A10"/>
    <w:rsid w:val="00B87F93"/>
    <w:rsid w:val="00B90C40"/>
    <w:rsid w:val="00B92F06"/>
    <w:rsid w:val="00B94F2D"/>
    <w:rsid w:val="00B96173"/>
    <w:rsid w:val="00B9698E"/>
    <w:rsid w:val="00B96BA1"/>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A0E"/>
    <w:rsid w:val="00BB547D"/>
    <w:rsid w:val="00BB5DB6"/>
    <w:rsid w:val="00BB658F"/>
    <w:rsid w:val="00BB66D6"/>
    <w:rsid w:val="00BB6F4A"/>
    <w:rsid w:val="00BB7314"/>
    <w:rsid w:val="00BB7600"/>
    <w:rsid w:val="00BB7F63"/>
    <w:rsid w:val="00BC3A92"/>
    <w:rsid w:val="00BC4FFF"/>
    <w:rsid w:val="00BC6303"/>
    <w:rsid w:val="00BC707B"/>
    <w:rsid w:val="00BD0A4D"/>
    <w:rsid w:val="00BD1A01"/>
    <w:rsid w:val="00BD1A8D"/>
    <w:rsid w:val="00BD29C7"/>
    <w:rsid w:val="00BD339E"/>
    <w:rsid w:val="00BD4726"/>
    <w:rsid w:val="00BD4823"/>
    <w:rsid w:val="00BD4BFF"/>
    <w:rsid w:val="00BD5021"/>
    <w:rsid w:val="00BD5404"/>
    <w:rsid w:val="00BD5DEA"/>
    <w:rsid w:val="00BD5F79"/>
    <w:rsid w:val="00BD62B7"/>
    <w:rsid w:val="00BD7053"/>
    <w:rsid w:val="00BE0AB4"/>
    <w:rsid w:val="00BE212E"/>
    <w:rsid w:val="00BE2686"/>
    <w:rsid w:val="00BE3244"/>
    <w:rsid w:val="00BE5008"/>
    <w:rsid w:val="00BE5969"/>
    <w:rsid w:val="00BE720E"/>
    <w:rsid w:val="00BF14A3"/>
    <w:rsid w:val="00BF2AC2"/>
    <w:rsid w:val="00BF4DE4"/>
    <w:rsid w:val="00BF4FD4"/>
    <w:rsid w:val="00BF544F"/>
    <w:rsid w:val="00BF55D6"/>
    <w:rsid w:val="00BF7377"/>
    <w:rsid w:val="00C01047"/>
    <w:rsid w:val="00C01E9E"/>
    <w:rsid w:val="00C01F3B"/>
    <w:rsid w:val="00C02FEA"/>
    <w:rsid w:val="00C03592"/>
    <w:rsid w:val="00C040F7"/>
    <w:rsid w:val="00C06079"/>
    <w:rsid w:val="00C07B0D"/>
    <w:rsid w:val="00C10197"/>
    <w:rsid w:val="00C101FF"/>
    <w:rsid w:val="00C11A13"/>
    <w:rsid w:val="00C11FE3"/>
    <w:rsid w:val="00C136EC"/>
    <w:rsid w:val="00C13CFC"/>
    <w:rsid w:val="00C13D23"/>
    <w:rsid w:val="00C1426A"/>
    <w:rsid w:val="00C157CD"/>
    <w:rsid w:val="00C1726A"/>
    <w:rsid w:val="00C178D7"/>
    <w:rsid w:val="00C20450"/>
    <w:rsid w:val="00C20661"/>
    <w:rsid w:val="00C20999"/>
    <w:rsid w:val="00C238BC"/>
    <w:rsid w:val="00C23901"/>
    <w:rsid w:val="00C24734"/>
    <w:rsid w:val="00C25A26"/>
    <w:rsid w:val="00C25FAC"/>
    <w:rsid w:val="00C26184"/>
    <w:rsid w:val="00C26F83"/>
    <w:rsid w:val="00C31ABA"/>
    <w:rsid w:val="00C32B9C"/>
    <w:rsid w:val="00C3354A"/>
    <w:rsid w:val="00C3360A"/>
    <w:rsid w:val="00C33A82"/>
    <w:rsid w:val="00C34AFF"/>
    <w:rsid w:val="00C34D35"/>
    <w:rsid w:val="00C3506B"/>
    <w:rsid w:val="00C352C1"/>
    <w:rsid w:val="00C359E2"/>
    <w:rsid w:val="00C36400"/>
    <w:rsid w:val="00C43220"/>
    <w:rsid w:val="00C432B4"/>
    <w:rsid w:val="00C44871"/>
    <w:rsid w:val="00C449A2"/>
    <w:rsid w:val="00C4663B"/>
    <w:rsid w:val="00C47740"/>
    <w:rsid w:val="00C505A3"/>
    <w:rsid w:val="00C539F0"/>
    <w:rsid w:val="00C53B4B"/>
    <w:rsid w:val="00C55A9C"/>
    <w:rsid w:val="00C56EE2"/>
    <w:rsid w:val="00C56F6C"/>
    <w:rsid w:val="00C601B0"/>
    <w:rsid w:val="00C61D23"/>
    <w:rsid w:val="00C624AF"/>
    <w:rsid w:val="00C631A8"/>
    <w:rsid w:val="00C6339B"/>
    <w:rsid w:val="00C63DE1"/>
    <w:rsid w:val="00C63FFC"/>
    <w:rsid w:val="00C64E08"/>
    <w:rsid w:val="00C65DE9"/>
    <w:rsid w:val="00C66284"/>
    <w:rsid w:val="00C6678C"/>
    <w:rsid w:val="00C701C2"/>
    <w:rsid w:val="00C7302E"/>
    <w:rsid w:val="00C735CA"/>
    <w:rsid w:val="00C7614F"/>
    <w:rsid w:val="00C76769"/>
    <w:rsid w:val="00C76E6D"/>
    <w:rsid w:val="00C777AB"/>
    <w:rsid w:val="00C80E30"/>
    <w:rsid w:val="00C80E58"/>
    <w:rsid w:val="00C816F0"/>
    <w:rsid w:val="00C81FC4"/>
    <w:rsid w:val="00C822D8"/>
    <w:rsid w:val="00C82A48"/>
    <w:rsid w:val="00C83595"/>
    <w:rsid w:val="00C83CED"/>
    <w:rsid w:val="00C8410B"/>
    <w:rsid w:val="00C84B66"/>
    <w:rsid w:val="00C851A8"/>
    <w:rsid w:val="00C853CA"/>
    <w:rsid w:val="00C86784"/>
    <w:rsid w:val="00C86A80"/>
    <w:rsid w:val="00C8720B"/>
    <w:rsid w:val="00C874B9"/>
    <w:rsid w:val="00C90BFB"/>
    <w:rsid w:val="00C90BFE"/>
    <w:rsid w:val="00C90DDD"/>
    <w:rsid w:val="00C96CD1"/>
    <w:rsid w:val="00C9759A"/>
    <w:rsid w:val="00CA3349"/>
    <w:rsid w:val="00CA3741"/>
    <w:rsid w:val="00CA3C26"/>
    <w:rsid w:val="00CB0164"/>
    <w:rsid w:val="00CB100C"/>
    <w:rsid w:val="00CB19DC"/>
    <w:rsid w:val="00CB1B55"/>
    <w:rsid w:val="00CB2227"/>
    <w:rsid w:val="00CB271E"/>
    <w:rsid w:val="00CB34EF"/>
    <w:rsid w:val="00CB5838"/>
    <w:rsid w:val="00CB6AC2"/>
    <w:rsid w:val="00CB75B0"/>
    <w:rsid w:val="00CB7D98"/>
    <w:rsid w:val="00CC0EE7"/>
    <w:rsid w:val="00CC3BCA"/>
    <w:rsid w:val="00CC4D8B"/>
    <w:rsid w:val="00CC5B49"/>
    <w:rsid w:val="00CC5CA8"/>
    <w:rsid w:val="00CC631A"/>
    <w:rsid w:val="00CC79BD"/>
    <w:rsid w:val="00CD187C"/>
    <w:rsid w:val="00CD42CF"/>
    <w:rsid w:val="00CD4B40"/>
    <w:rsid w:val="00CD5353"/>
    <w:rsid w:val="00CD57A3"/>
    <w:rsid w:val="00CD6B1B"/>
    <w:rsid w:val="00CD6FEC"/>
    <w:rsid w:val="00CD7127"/>
    <w:rsid w:val="00CD7F43"/>
    <w:rsid w:val="00CE0170"/>
    <w:rsid w:val="00CE06A1"/>
    <w:rsid w:val="00CE07AE"/>
    <w:rsid w:val="00CE0ECE"/>
    <w:rsid w:val="00CE22D5"/>
    <w:rsid w:val="00CE362F"/>
    <w:rsid w:val="00CE403E"/>
    <w:rsid w:val="00CE4283"/>
    <w:rsid w:val="00CE4A15"/>
    <w:rsid w:val="00CE5AAA"/>
    <w:rsid w:val="00CE5D5F"/>
    <w:rsid w:val="00CE6E54"/>
    <w:rsid w:val="00CE776D"/>
    <w:rsid w:val="00CE7A82"/>
    <w:rsid w:val="00CF03D2"/>
    <w:rsid w:val="00CF118C"/>
    <w:rsid w:val="00CF17C1"/>
    <w:rsid w:val="00CF1E55"/>
    <w:rsid w:val="00CF576D"/>
    <w:rsid w:val="00CF727C"/>
    <w:rsid w:val="00D01778"/>
    <w:rsid w:val="00D02605"/>
    <w:rsid w:val="00D031D4"/>
    <w:rsid w:val="00D0445C"/>
    <w:rsid w:val="00D04667"/>
    <w:rsid w:val="00D047FB"/>
    <w:rsid w:val="00D05B91"/>
    <w:rsid w:val="00D0645A"/>
    <w:rsid w:val="00D0674B"/>
    <w:rsid w:val="00D0678C"/>
    <w:rsid w:val="00D106F6"/>
    <w:rsid w:val="00D1121B"/>
    <w:rsid w:val="00D11470"/>
    <w:rsid w:val="00D117B1"/>
    <w:rsid w:val="00D12CC8"/>
    <w:rsid w:val="00D13A8D"/>
    <w:rsid w:val="00D1449F"/>
    <w:rsid w:val="00D20A41"/>
    <w:rsid w:val="00D20E04"/>
    <w:rsid w:val="00D22623"/>
    <w:rsid w:val="00D238F7"/>
    <w:rsid w:val="00D23ED6"/>
    <w:rsid w:val="00D27B55"/>
    <w:rsid w:val="00D27EE0"/>
    <w:rsid w:val="00D30120"/>
    <w:rsid w:val="00D30DEA"/>
    <w:rsid w:val="00D30EB4"/>
    <w:rsid w:val="00D3144F"/>
    <w:rsid w:val="00D32555"/>
    <w:rsid w:val="00D32E48"/>
    <w:rsid w:val="00D331AE"/>
    <w:rsid w:val="00D33379"/>
    <w:rsid w:val="00D34F9E"/>
    <w:rsid w:val="00D3508E"/>
    <w:rsid w:val="00D35A7B"/>
    <w:rsid w:val="00D36CA3"/>
    <w:rsid w:val="00D37371"/>
    <w:rsid w:val="00D37862"/>
    <w:rsid w:val="00D415D0"/>
    <w:rsid w:val="00D417FE"/>
    <w:rsid w:val="00D42367"/>
    <w:rsid w:val="00D4327C"/>
    <w:rsid w:val="00D442A6"/>
    <w:rsid w:val="00D46BB4"/>
    <w:rsid w:val="00D4715F"/>
    <w:rsid w:val="00D47A76"/>
    <w:rsid w:val="00D50570"/>
    <w:rsid w:val="00D5071F"/>
    <w:rsid w:val="00D508FC"/>
    <w:rsid w:val="00D513A1"/>
    <w:rsid w:val="00D54815"/>
    <w:rsid w:val="00D54825"/>
    <w:rsid w:val="00D55555"/>
    <w:rsid w:val="00D555DE"/>
    <w:rsid w:val="00D55EC9"/>
    <w:rsid w:val="00D565E1"/>
    <w:rsid w:val="00D60E04"/>
    <w:rsid w:val="00D61529"/>
    <w:rsid w:val="00D64437"/>
    <w:rsid w:val="00D65848"/>
    <w:rsid w:val="00D673ED"/>
    <w:rsid w:val="00D67B69"/>
    <w:rsid w:val="00D71297"/>
    <w:rsid w:val="00D72527"/>
    <w:rsid w:val="00D731FA"/>
    <w:rsid w:val="00D7342F"/>
    <w:rsid w:val="00D73DF2"/>
    <w:rsid w:val="00D747DA"/>
    <w:rsid w:val="00D74F64"/>
    <w:rsid w:val="00D74FD7"/>
    <w:rsid w:val="00D765A2"/>
    <w:rsid w:val="00D77A6A"/>
    <w:rsid w:val="00D80180"/>
    <w:rsid w:val="00D81184"/>
    <w:rsid w:val="00D81224"/>
    <w:rsid w:val="00D81264"/>
    <w:rsid w:val="00D8135E"/>
    <w:rsid w:val="00D824F2"/>
    <w:rsid w:val="00D829CF"/>
    <w:rsid w:val="00D82DE3"/>
    <w:rsid w:val="00D83070"/>
    <w:rsid w:val="00D832B1"/>
    <w:rsid w:val="00D83DF7"/>
    <w:rsid w:val="00D8441C"/>
    <w:rsid w:val="00D8483B"/>
    <w:rsid w:val="00D859F0"/>
    <w:rsid w:val="00D85E29"/>
    <w:rsid w:val="00D86564"/>
    <w:rsid w:val="00D87B06"/>
    <w:rsid w:val="00D902F2"/>
    <w:rsid w:val="00D918A4"/>
    <w:rsid w:val="00D92029"/>
    <w:rsid w:val="00D92FD0"/>
    <w:rsid w:val="00D94960"/>
    <w:rsid w:val="00D9684A"/>
    <w:rsid w:val="00D97535"/>
    <w:rsid w:val="00D97574"/>
    <w:rsid w:val="00D979A0"/>
    <w:rsid w:val="00D97FC1"/>
    <w:rsid w:val="00DA0735"/>
    <w:rsid w:val="00DA0B45"/>
    <w:rsid w:val="00DA0BB7"/>
    <w:rsid w:val="00DA1844"/>
    <w:rsid w:val="00DA188D"/>
    <w:rsid w:val="00DA1D68"/>
    <w:rsid w:val="00DA2122"/>
    <w:rsid w:val="00DA22E4"/>
    <w:rsid w:val="00DA252C"/>
    <w:rsid w:val="00DA3279"/>
    <w:rsid w:val="00DA4574"/>
    <w:rsid w:val="00DA4934"/>
    <w:rsid w:val="00DA539C"/>
    <w:rsid w:val="00DA5F90"/>
    <w:rsid w:val="00DA6BE1"/>
    <w:rsid w:val="00DB046B"/>
    <w:rsid w:val="00DB0C5E"/>
    <w:rsid w:val="00DB12AB"/>
    <w:rsid w:val="00DB1AE5"/>
    <w:rsid w:val="00DB22B9"/>
    <w:rsid w:val="00DB2D8C"/>
    <w:rsid w:val="00DB4F21"/>
    <w:rsid w:val="00DB5779"/>
    <w:rsid w:val="00DB59EA"/>
    <w:rsid w:val="00DB68A5"/>
    <w:rsid w:val="00DC0198"/>
    <w:rsid w:val="00DC3137"/>
    <w:rsid w:val="00DC3851"/>
    <w:rsid w:val="00DC38D1"/>
    <w:rsid w:val="00DC5317"/>
    <w:rsid w:val="00DC59A5"/>
    <w:rsid w:val="00DC5EAC"/>
    <w:rsid w:val="00DD032B"/>
    <w:rsid w:val="00DD1728"/>
    <w:rsid w:val="00DD3A60"/>
    <w:rsid w:val="00DD3B3E"/>
    <w:rsid w:val="00DD3C94"/>
    <w:rsid w:val="00DD4D2F"/>
    <w:rsid w:val="00DD63B5"/>
    <w:rsid w:val="00DE0A03"/>
    <w:rsid w:val="00DE4BB2"/>
    <w:rsid w:val="00DE4CB2"/>
    <w:rsid w:val="00DE4F0D"/>
    <w:rsid w:val="00DE7ACD"/>
    <w:rsid w:val="00DF1E5A"/>
    <w:rsid w:val="00DF3239"/>
    <w:rsid w:val="00DF3B64"/>
    <w:rsid w:val="00DF57ED"/>
    <w:rsid w:val="00DF698C"/>
    <w:rsid w:val="00DF6BDC"/>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492D"/>
    <w:rsid w:val="00E14F80"/>
    <w:rsid w:val="00E16239"/>
    <w:rsid w:val="00E169BB"/>
    <w:rsid w:val="00E20C45"/>
    <w:rsid w:val="00E21973"/>
    <w:rsid w:val="00E2390F"/>
    <w:rsid w:val="00E23949"/>
    <w:rsid w:val="00E24616"/>
    <w:rsid w:val="00E24A0D"/>
    <w:rsid w:val="00E26DC4"/>
    <w:rsid w:val="00E2715D"/>
    <w:rsid w:val="00E27574"/>
    <w:rsid w:val="00E3017B"/>
    <w:rsid w:val="00E30B41"/>
    <w:rsid w:val="00E31C21"/>
    <w:rsid w:val="00E31DAA"/>
    <w:rsid w:val="00E34015"/>
    <w:rsid w:val="00E341A4"/>
    <w:rsid w:val="00E34DC8"/>
    <w:rsid w:val="00E3504D"/>
    <w:rsid w:val="00E36368"/>
    <w:rsid w:val="00E368A7"/>
    <w:rsid w:val="00E36A4A"/>
    <w:rsid w:val="00E377A0"/>
    <w:rsid w:val="00E41068"/>
    <w:rsid w:val="00E41141"/>
    <w:rsid w:val="00E41207"/>
    <w:rsid w:val="00E41F2A"/>
    <w:rsid w:val="00E41F3B"/>
    <w:rsid w:val="00E46C43"/>
    <w:rsid w:val="00E47ACC"/>
    <w:rsid w:val="00E47B9D"/>
    <w:rsid w:val="00E51663"/>
    <w:rsid w:val="00E52593"/>
    <w:rsid w:val="00E540B4"/>
    <w:rsid w:val="00E56B59"/>
    <w:rsid w:val="00E57A5A"/>
    <w:rsid w:val="00E621D7"/>
    <w:rsid w:val="00E62800"/>
    <w:rsid w:val="00E63584"/>
    <w:rsid w:val="00E66126"/>
    <w:rsid w:val="00E66467"/>
    <w:rsid w:val="00E6681B"/>
    <w:rsid w:val="00E676A6"/>
    <w:rsid w:val="00E726BE"/>
    <w:rsid w:val="00E73295"/>
    <w:rsid w:val="00E73895"/>
    <w:rsid w:val="00E74CC8"/>
    <w:rsid w:val="00E75A23"/>
    <w:rsid w:val="00E7675C"/>
    <w:rsid w:val="00E76885"/>
    <w:rsid w:val="00E779E2"/>
    <w:rsid w:val="00E8062A"/>
    <w:rsid w:val="00E8234B"/>
    <w:rsid w:val="00E8298E"/>
    <w:rsid w:val="00E834B9"/>
    <w:rsid w:val="00E84C90"/>
    <w:rsid w:val="00E854BE"/>
    <w:rsid w:val="00E8712D"/>
    <w:rsid w:val="00E871D0"/>
    <w:rsid w:val="00E9293F"/>
    <w:rsid w:val="00E929FE"/>
    <w:rsid w:val="00E94B05"/>
    <w:rsid w:val="00E9504B"/>
    <w:rsid w:val="00E961DA"/>
    <w:rsid w:val="00E964C2"/>
    <w:rsid w:val="00E966CF"/>
    <w:rsid w:val="00E96DAB"/>
    <w:rsid w:val="00E96FC4"/>
    <w:rsid w:val="00EA07F4"/>
    <w:rsid w:val="00EA21DB"/>
    <w:rsid w:val="00EA376A"/>
    <w:rsid w:val="00EA3C1A"/>
    <w:rsid w:val="00EA48C2"/>
    <w:rsid w:val="00EA693E"/>
    <w:rsid w:val="00EA6D4D"/>
    <w:rsid w:val="00EA7A5F"/>
    <w:rsid w:val="00EB05E5"/>
    <w:rsid w:val="00EB5C24"/>
    <w:rsid w:val="00EB5C5C"/>
    <w:rsid w:val="00EB655C"/>
    <w:rsid w:val="00EB70DA"/>
    <w:rsid w:val="00EC5526"/>
    <w:rsid w:val="00EC5A67"/>
    <w:rsid w:val="00ED140B"/>
    <w:rsid w:val="00ED2AB9"/>
    <w:rsid w:val="00ED2B01"/>
    <w:rsid w:val="00ED2C12"/>
    <w:rsid w:val="00ED2FAA"/>
    <w:rsid w:val="00ED4389"/>
    <w:rsid w:val="00ED4756"/>
    <w:rsid w:val="00ED49ED"/>
    <w:rsid w:val="00ED6517"/>
    <w:rsid w:val="00ED66FD"/>
    <w:rsid w:val="00ED6AA6"/>
    <w:rsid w:val="00ED6E2B"/>
    <w:rsid w:val="00EE1032"/>
    <w:rsid w:val="00EE123D"/>
    <w:rsid w:val="00EE3AF9"/>
    <w:rsid w:val="00EE3EE4"/>
    <w:rsid w:val="00EE3F2A"/>
    <w:rsid w:val="00EE55FE"/>
    <w:rsid w:val="00EE659D"/>
    <w:rsid w:val="00EE7AB6"/>
    <w:rsid w:val="00EF018E"/>
    <w:rsid w:val="00EF17CA"/>
    <w:rsid w:val="00EF3DC6"/>
    <w:rsid w:val="00EF42B1"/>
    <w:rsid w:val="00EF4489"/>
    <w:rsid w:val="00EF6A09"/>
    <w:rsid w:val="00EF6E3A"/>
    <w:rsid w:val="00EF7376"/>
    <w:rsid w:val="00F00453"/>
    <w:rsid w:val="00F00ED5"/>
    <w:rsid w:val="00F01239"/>
    <w:rsid w:val="00F02162"/>
    <w:rsid w:val="00F021F6"/>
    <w:rsid w:val="00F03362"/>
    <w:rsid w:val="00F03A95"/>
    <w:rsid w:val="00F0597F"/>
    <w:rsid w:val="00F07CDC"/>
    <w:rsid w:val="00F10892"/>
    <w:rsid w:val="00F12EB8"/>
    <w:rsid w:val="00F1312C"/>
    <w:rsid w:val="00F143FC"/>
    <w:rsid w:val="00F144CC"/>
    <w:rsid w:val="00F16084"/>
    <w:rsid w:val="00F17305"/>
    <w:rsid w:val="00F17975"/>
    <w:rsid w:val="00F17E9A"/>
    <w:rsid w:val="00F2214B"/>
    <w:rsid w:val="00F222C6"/>
    <w:rsid w:val="00F22516"/>
    <w:rsid w:val="00F229D1"/>
    <w:rsid w:val="00F2358F"/>
    <w:rsid w:val="00F24D5B"/>
    <w:rsid w:val="00F254E5"/>
    <w:rsid w:val="00F268E9"/>
    <w:rsid w:val="00F26D2A"/>
    <w:rsid w:val="00F27073"/>
    <w:rsid w:val="00F273E6"/>
    <w:rsid w:val="00F324B5"/>
    <w:rsid w:val="00F325A1"/>
    <w:rsid w:val="00F33628"/>
    <w:rsid w:val="00F33D97"/>
    <w:rsid w:val="00F340F9"/>
    <w:rsid w:val="00F34FED"/>
    <w:rsid w:val="00F352F4"/>
    <w:rsid w:val="00F3708D"/>
    <w:rsid w:val="00F37E8A"/>
    <w:rsid w:val="00F404B1"/>
    <w:rsid w:val="00F40F3E"/>
    <w:rsid w:val="00F41379"/>
    <w:rsid w:val="00F42CD0"/>
    <w:rsid w:val="00F42E4E"/>
    <w:rsid w:val="00F4303B"/>
    <w:rsid w:val="00F44C62"/>
    <w:rsid w:val="00F44DA6"/>
    <w:rsid w:val="00F45635"/>
    <w:rsid w:val="00F4649D"/>
    <w:rsid w:val="00F50277"/>
    <w:rsid w:val="00F509A5"/>
    <w:rsid w:val="00F50C49"/>
    <w:rsid w:val="00F536AF"/>
    <w:rsid w:val="00F54675"/>
    <w:rsid w:val="00F546C9"/>
    <w:rsid w:val="00F54FD5"/>
    <w:rsid w:val="00F55A3D"/>
    <w:rsid w:val="00F5613F"/>
    <w:rsid w:val="00F5617E"/>
    <w:rsid w:val="00F561C4"/>
    <w:rsid w:val="00F572DC"/>
    <w:rsid w:val="00F57A9C"/>
    <w:rsid w:val="00F60FD4"/>
    <w:rsid w:val="00F62623"/>
    <w:rsid w:val="00F63658"/>
    <w:rsid w:val="00F63BB5"/>
    <w:rsid w:val="00F640A2"/>
    <w:rsid w:val="00F649E7"/>
    <w:rsid w:val="00F64B86"/>
    <w:rsid w:val="00F65DD9"/>
    <w:rsid w:val="00F6771C"/>
    <w:rsid w:val="00F678C3"/>
    <w:rsid w:val="00F709D6"/>
    <w:rsid w:val="00F70C1B"/>
    <w:rsid w:val="00F72427"/>
    <w:rsid w:val="00F746A4"/>
    <w:rsid w:val="00F74BB0"/>
    <w:rsid w:val="00F773DC"/>
    <w:rsid w:val="00F813A8"/>
    <w:rsid w:val="00F818FA"/>
    <w:rsid w:val="00F82E26"/>
    <w:rsid w:val="00F83989"/>
    <w:rsid w:val="00F85710"/>
    <w:rsid w:val="00F86C30"/>
    <w:rsid w:val="00F86DE9"/>
    <w:rsid w:val="00F8726C"/>
    <w:rsid w:val="00F91535"/>
    <w:rsid w:val="00F916CA"/>
    <w:rsid w:val="00F91AF8"/>
    <w:rsid w:val="00F93C22"/>
    <w:rsid w:val="00F94ACA"/>
    <w:rsid w:val="00F95F6D"/>
    <w:rsid w:val="00F95FD2"/>
    <w:rsid w:val="00F96C41"/>
    <w:rsid w:val="00F97503"/>
    <w:rsid w:val="00F97835"/>
    <w:rsid w:val="00FA0B8A"/>
    <w:rsid w:val="00FA24A8"/>
    <w:rsid w:val="00FA4527"/>
    <w:rsid w:val="00FA469F"/>
    <w:rsid w:val="00FA613D"/>
    <w:rsid w:val="00FA6263"/>
    <w:rsid w:val="00FA779F"/>
    <w:rsid w:val="00FB05BF"/>
    <w:rsid w:val="00FB1372"/>
    <w:rsid w:val="00FB29CA"/>
    <w:rsid w:val="00FB2AF3"/>
    <w:rsid w:val="00FB3133"/>
    <w:rsid w:val="00FB3BD9"/>
    <w:rsid w:val="00FB45F3"/>
    <w:rsid w:val="00FB4C45"/>
    <w:rsid w:val="00FB6BF7"/>
    <w:rsid w:val="00FB77BE"/>
    <w:rsid w:val="00FB7ECE"/>
    <w:rsid w:val="00FC0314"/>
    <w:rsid w:val="00FC25BE"/>
    <w:rsid w:val="00FC4BED"/>
    <w:rsid w:val="00FC64DE"/>
    <w:rsid w:val="00FC6530"/>
    <w:rsid w:val="00FD15F1"/>
    <w:rsid w:val="00FD2928"/>
    <w:rsid w:val="00FD5B07"/>
    <w:rsid w:val="00FD65F9"/>
    <w:rsid w:val="00FD6BD1"/>
    <w:rsid w:val="00FE2BB7"/>
    <w:rsid w:val="00FE4962"/>
    <w:rsid w:val="00FE5880"/>
    <w:rsid w:val="00FE5E9A"/>
    <w:rsid w:val="00FE5F3A"/>
    <w:rsid w:val="00FE663C"/>
    <w:rsid w:val="00FE7B7B"/>
    <w:rsid w:val="00FF0061"/>
    <w:rsid w:val="00FF012F"/>
    <w:rsid w:val="00FF4F2B"/>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1578E2"/>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154A"/>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www.reuters.com/article/us-eu-hatespeech/social-media-companies-accelerate-removals-of-online-hate-speech-eu-idUSKBN1F806X" TargetMode="External"/><Relationship Id="rId21" Type="http://schemas.openxmlformats.org/officeDocument/2006/relationships/hyperlink" Target="https://www.ft.com/content/59936dfa-fca1-11e7-9b32-d7d59aace167" TargetMode="External"/><Relationship Id="rId22" Type="http://schemas.openxmlformats.org/officeDocument/2006/relationships/hyperlink" Target="https://blogs.microsoft.com/datalaw/wp-content/uploads/sites/149/2018/01/Complete-List-of-Amici-Signatories_FINAL-4.pdf" TargetMode="External"/><Relationship Id="rId23" Type="http://schemas.openxmlformats.org/officeDocument/2006/relationships/hyperlink" Target="https://www.supremecourt.gov/DocketPDF/17/17-2/28354/20180118170547648_17-2%20USA%20v%20Microsoft%20Brief%20of%20Privacy%20International%20Human%20and%20Digital%20Rights%20Organizations%20and%20International%20Legal%20Scholars%20as%20Amici%20Curiae%20in%20Support%20of%20Respondent.pdf" TargetMode="External"/><Relationship Id="rId24" Type="http://schemas.openxmlformats.org/officeDocument/2006/relationships/hyperlink" Target="https://www.google.be/url?sa=t&amp;rct=j&amp;q=&amp;esrc=s&amp;source=web&amp;cd=1&amp;cad=rja&amp;uact=8&amp;ved=0ahUKEwjAt9vtseTYAhUEshQKHWiNACIQFggoMAA&amp;url=http%3A%2F%2Fwww.supremecourt.gov%2FDocketPDF%2F17%2F17-2%2F28101%2F20180117133756823_FILE-Amicus%2520Brief-US%2520v%2520Microsoft%2520No.%252017-2.pdf&amp;usg=AOvVaw0X0SQfDARRsQRflTnvuYPY" TargetMode="External"/><Relationship Id="rId25" Type="http://schemas.openxmlformats.org/officeDocument/2006/relationships/hyperlink" Target="https://www.bloomberg.com/news/articles/2018-01-18/google-braced-for-england-s-first-right-to-be-forgotten-trial" TargetMode="External"/><Relationship Id="rId26" Type="http://schemas.openxmlformats.org/officeDocument/2006/relationships/hyperlink" Target="https://eu2018bg.bg/en/events/47?utm_source=POLITICO.EU&amp;utm_campaign=6b2606b215-EMAIL_CAMPAIGN_2018_01_15&amp;utm_medium=email&amp;utm_term=0_10959edeb5-6b2606b215-190136225" TargetMode="External"/><Relationship Id="rId27" Type="http://schemas.openxmlformats.org/officeDocument/2006/relationships/hyperlink" Target="https://ec.europa.eu/info/strategy/justice-and-fundamental-rights/data-protection/data-protection-eu_en" TargetMode="External"/><Relationship Id="rId28" Type="http://schemas.openxmlformats.org/officeDocument/2006/relationships/header" Target="header1.xml"/><Relationship Id="rId2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eader" Target="header2.xml"/><Relationship Id="rId31" Type="http://schemas.openxmlformats.org/officeDocument/2006/relationships/footer" Target="footer2.xml"/><Relationship Id="rId32" Type="http://schemas.openxmlformats.org/officeDocument/2006/relationships/fontTable" Target="fontTable.xml"/><Relationship Id="rId9" Type="http://schemas.openxmlformats.org/officeDocument/2006/relationships/hyperlink" Target="http://estonianworld.com/security/japan-join-nato-cyber-defence-centre-excellence-tallinn/"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mmail.dods.co.uk/wf/click?upn=pyBPr3ODec9edJBLOTR3tuyY4k-2FGk-2BlI3WCasNCFHL-2F7fJqcCI6duC7iMrz0V3Vt-2FMcs8OWqwWfp0GgwK8wptiqdRJPCCv-2FgIyFTUHsPhwU-3D_HM2xLN2tM-2FYF1ZWutwuBpRAdFSQbUrSs7NyboXLLFm-2Bap4h70L-2FHR5seiHByRMvFq-2F8Fetl-2FHgQBipjH1zCpt0yRTPn5WDNwqEnGzFpTAh3W-2BdNEydDbU0rbsqarMtW5pgKvv1adxUbfyPV8stewRQzYi-2BHgmVeVWqeqzEeoiqqFtIxfT8HEV29UgGcQxfv1JDw4dGSJKBiSkM4NvZj15SNi1-2F6-2FPq-2BMlFutFXVfVvM-3D" TargetMode="External"/><Relationship Id="rId33" Type="http://schemas.openxmlformats.org/officeDocument/2006/relationships/theme" Target="theme/theme1.xml"/><Relationship Id="rId10" Type="http://schemas.openxmlformats.org/officeDocument/2006/relationships/hyperlink" Target="https://ccdcoe.org/japan-join-nato-cooperative-cyber-defence-centre-excellence-tallinn.html" TargetMode="External"/><Relationship Id="rId11" Type="http://schemas.openxmlformats.org/officeDocument/2006/relationships/hyperlink" Target="http://www.regeringen.se/tal/2018/01/sveriges-sakerhet-i-en-ny-varld/" TargetMode="External"/><Relationship Id="rId12" Type="http://schemas.openxmlformats.org/officeDocument/2006/relationships/hyperlink" Target="https://ec.europa.eu/digital-single-market/en/news/experts-appointed-high-level-group-fake-news-and-online-disinformation" TargetMode="External"/><Relationship Id="rId13" Type="http://schemas.openxmlformats.org/officeDocument/2006/relationships/hyperlink" Target="http://www.lefigaro.fr/flash-actu/2018/01/03/97001-20180103FILWWW00228-fake-news-sur-internet-macron-annonce-une-loi.php" TargetMode="External"/><Relationship Id="rId14" Type="http://schemas.openxmlformats.org/officeDocument/2006/relationships/hyperlink" Target="https://www.enisa.europa.eu/news/enisa-news/enisa-report-the-2017-cyber-threat-landscape" TargetMode="External"/><Relationship Id="rId15" Type="http://schemas.openxmlformats.org/officeDocument/2006/relationships/hyperlink" Target="https://www.enisa.europa.eu/publications/overview-of-the-practices-of-ict-certification-laboratories-in-europe" TargetMode="External"/><Relationship Id="rId16" Type="http://schemas.openxmlformats.org/officeDocument/2006/relationships/hyperlink" Target="https://ec.europa.eu/info/law/better-regulation/initiatives/com-2017-477_en" TargetMode="External"/><Relationship Id="rId17" Type="http://schemas.openxmlformats.org/officeDocument/2006/relationships/hyperlink" Target="http://data.consilium.europa.eu/doc/document/CM-1138-2018-INIT/en/pdf" TargetMode="External"/><Relationship Id="rId18" Type="http://schemas.openxmlformats.org/officeDocument/2006/relationships/hyperlink" Target="http://europa.eu/rapid/press-release_IP-18-261_en.htm" TargetMode="External"/><Relationship Id="rId19" Type="http://schemas.openxmlformats.org/officeDocument/2006/relationships/hyperlink" Target="http://ec.europa.eu/newsroom/just/item-detail.cfm?item_id=61208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BC214-594F-D948-A585-AA8AE6CA7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1795</Words>
  <Characters>9949</Characters>
  <Application>Microsoft Macintosh Word</Application>
  <DocSecurity>0</DocSecurity>
  <Lines>184</Lines>
  <Paragraphs>80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11664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dcterms:created xsi:type="dcterms:W3CDTF">2018-01-22T15:46:00Z</dcterms:created>
  <dcterms:modified xsi:type="dcterms:W3CDTF">2018-01-22T15:51:00Z</dcterms:modified>
  <cp:category/>
</cp:coreProperties>
</file>