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86B" w:rsidRPr="000B086B" w:rsidRDefault="000B086B" w:rsidP="007E32E4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0B086B">
        <w:rPr>
          <w:rFonts w:ascii="Tahoma" w:hAnsi="Tahoma" w:cs="Tahoma"/>
          <w:b/>
          <w:bCs/>
        </w:rPr>
        <w:t xml:space="preserve">REMOTE PARTICIPATION </w:t>
      </w:r>
    </w:p>
    <w:p w:rsidR="00B71A13" w:rsidRPr="000B086B" w:rsidRDefault="00522010" w:rsidP="007E32E4">
      <w:pPr>
        <w:spacing w:after="0" w:line="240" w:lineRule="auto"/>
        <w:jc w:val="center"/>
        <w:rPr>
          <w:rFonts w:ascii="Tahoma" w:hAnsi="Tahoma" w:cs="Tahoma"/>
          <w:b/>
          <w:bCs/>
          <w:color w:val="C00000"/>
          <w:sz w:val="20"/>
          <w:szCs w:val="20"/>
        </w:rPr>
      </w:pPr>
      <w:r w:rsidRPr="000B086B">
        <w:rPr>
          <w:rFonts w:ascii="Tahoma" w:hAnsi="Tahoma" w:cs="Tahoma"/>
          <w:b/>
          <w:bCs/>
          <w:color w:val="C00000"/>
          <w:sz w:val="20"/>
          <w:szCs w:val="20"/>
        </w:rPr>
        <w:t>Third Annual Meeting of the Arab Internet Governance Forum (AIGF-III)</w:t>
      </w:r>
      <w:r w:rsidR="000B086B" w:rsidRPr="000B086B">
        <w:rPr>
          <w:rFonts w:ascii="Tahoma" w:hAnsi="Tahoma" w:cs="Tahoma"/>
          <w:b/>
          <w:bCs/>
          <w:color w:val="C00000"/>
          <w:sz w:val="20"/>
          <w:szCs w:val="20"/>
        </w:rPr>
        <w:t xml:space="preserve"> (26-27/11/2014) </w:t>
      </w:r>
      <w:r w:rsidR="000B086B" w:rsidRPr="000B086B">
        <w:rPr>
          <w:rFonts w:ascii="Tahoma" w:hAnsi="Tahoma" w:cs="Tahoma"/>
          <w:b/>
          <w:bCs/>
          <w:color w:val="C00000"/>
          <w:sz w:val="20"/>
          <w:szCs w:val="20"/>
        </w:rPr>
        <w:br/>
        <w:t>AIGF-III Capacity Building Pre-event (25/11/2014)</w:t>
      </w:r>
    </w:p>
    <w:p w:rsidR="000B086B" w:rsidRDefault="000B086B" w:rsidP="007E32E4">
      <w:pPr>
        <w:spacing w:after="0" w:line="240" w:lineRule="auto"/>
        <w:rPr>
          <w:rFonts w:ascii="Tahoma" w:hAnsi="Tahoma" w:cs="Tahoma"/>
        </w:rPr>
      </w:pPr>
    </w:p>
    <w:p w:rsidR="007E32E4" w:rsidRPr="000B086B" w:rsidRDefault="00C7048A" w:rsidP="00735B4F">
      <w:pPr>
        <w:spacing w:after="0" w:line="240" w:lineRule="auto"/>
        <w:rPr>
          <w:rFonts w:ascii="Tahoma" w:hAnsi="Tahoma" w:cs="Tahoma"/>
        </w:rPr>
      </w:pPr>
      <w:r w:rsidRPr="000B086B">
        <w:rPr>
          <w:rFonts w:ascii="Tahoma" w:hAnsi="Tahoma" w:cs="Tahoma"/>
        </w:rPr>
        <w:t xml:space="preserve">Participants wishing to </w:t>
      </w:r>
      <w:r w:rsidR="00B71A13" w:rsidRPr="000B086B">
        <w:rPr>
          <w:rFonts w:ascii="Tahoma" w:hAnsi="Tahoma" w:cs="Tahoma"/>
        </w:rPr>
        <w:t>participate re</w:t>
      </w:r>
      <w:bookmarkStart w:id="0" w:name="_GoBack"/>
      <w:bookmarkEnd w:id="0"/>
      <w:r w:rsidR="00B71A13" w:rsidRPr="000B086B">
        <w:rPr>
          <w:rFonts w:ascii="Tahoma" w:hAnsi="Tahoma" w:cs="Tahoma"/>
        </w:rPr>
        <w:t xml:space="preserve">motely in the AIGF-III that is being held in </w:t>
      </w:r>
      <w:r w:rsidRPr="000B086B">
        <w:rPr>
          <w:rFonts w:ascii="Tahoma" w:hAnsi="Tahoma" w:cs="Tahoma"/>
        </w:rPr>
        <w:t xml:space="preserve">Beirut </w:t>
      </w:r>
      <w:r w:rsidR="00B71A13" w:rsidRPr="000B086B">
        <w:rPr>
          <w:rFonts w:ascii="Tahoma" w:hAnsi="Tahoma" w:cs="Tahoma"/>
        </w:rPr>
        <w:t xml:space="preserve">can do so through </w:t>
      </w:r>
      <w:r w:rsidRPr="000B086B">
        <w:rPr>
          <w:rFonts w:ascii="Tahoma" w:hAnsi="Tahoma" w:cs="Tahoma"/>
        </w:rPr>
        <w:t>connect</w:t>
      </w:r>
      <w:r w:rsidR="00B71A13" w:rsidRPr="000B086B">
        <w:rPr>
          <w:rFonts w:ascii="Tahoma" w:hAnsi="Tahoma" w:cs="Tahoma"/>
        </w:rPr>
        <w:t>ing</w:t>
      </w:r>
      <w:r w:rsidRPr="000B086B">
        <w:rPr>
          <w:rFonts w:ascii="Tahoma" w:hAnsi="Tahoma" w:cs="Tahoma"/>
        </w:rPr>
        <w:t xml:space="preserve"> to each of the session</w:t>
      </w:r>
      <w:r w:rsidR="00B71A13" w:rsidRPr="000B086B">
        <w:rPr>
          <w:rFonts w:ascii="Tahoma" w:hAnsi="Tahoma" w:cs="Tahoma"/>
        </w:rPr>
        <w:t>s</w:t>
      </w:r>
      <w:r w:rsidRPr="000B086B">
        <w:rPr>
          <w:rFonts w:ascii="Tahoma" w:hAnsi="Tahoma" w:cs="Tahoma"/>
        </w:rPr>
        <w:t xml:space="preserve"> by following the URLs</w:t>
      </w:r>
      <w:r w:rsidR="00B71A13" w:rsidRPr="000B086B">
        <w:rPr>
          <w:rFonts w:ascii="Tahoma" w:hAnsi="Tahoma" w:cs="Tahoma"/>
        </w:rPr>
        <w:t xml:space="preserve"> below</w:t>
      </w:r>
      <w:r w:rsidRPr="000B086B">
        <w:rPr>
          <w:rFonts w:ascii="Tahoma" w:hAnsi="Tahoma" w:cs="Tahoma"/>
        </w:rPr>
        <w:t>:</w:t>
      </w:r>
    </w:p>
    <w:p w:rsidR="00C7048A" w:rsidRDefault="000F0FB9" w:rsidP="007E32E4">
      <w:pPr>
        <w:spacing w:after="0" w:line="240" w:lineRule="auto"/>
        <w:rPr>
          <w:rFonts w:ascii="Tahoma" w:hAnsi="Tahoma" w:cs="Tahoma"/>
          <w:b/>
          <w:bCs/>
        </w:rPr>
      </w:pPr>
      <w:r w:rsidRPr="000B086B">
        <w:rPr>
          <w:rFonts w:ascii="Tahoma" w:hAnsi="Tahoma" w:cs="Tahoma"/>
        </w:rPr>
        <w:t xml:space="preserve">You can also </w:t>
      </w:r>
      <w:r w:rsidR="00B71A13" w:rsidRPr="000B086B">
        <w:rPr>
          <w:rFonts w:ascii="Tahoma" w:hAnsi="Tahoma" w:cs="Tahoma"/>
        </w:rPr>
        <w:t xml:space="preserve">use and search the </w:t>
      </w:r>
      <w:r w:rsidRPr="000B086B">
        <w:rPr>
          <w:rFonts w:ascii="Tahoma" w:hAnsi="Tahoma" w:cs="Tahoma"/>
        </w:rPr>
        <w:t xml:space="preserve">Twitter </w:t>
      </w:r>
      <w:r w:rsidR="00B71A13" w:rsidRPr="000B086B">
        <w:rPr>
          <w:rFonts w:ascii="Tahoma" w:hAnsi="Tahoma" w:cs="Tahoma"/>
        </w:rPr>
        <w:t>h</w:t>
      </w:r>
      <w:r w:rsidRPr="000B086B">
        <w:rPr>
          <w:rFonts w:ascii="Tahoma" w:hAnsi="Tahoma" w:cs="Tahoma"/>
        </w:rPr>
        <w:t>ashtag</w:t>
      </w:r>
      <w:r w:rsidR="00B71A13" w:rsidRPr="000B086B">
        <w:rPr>
          <w:rFonts w:ascii="Tahoma" w:hAnsi="Tahoma" w:cs="Tahoma"/>
        </w:rPr>
        <w:t>:</w:t>
      </w:r>
      <w:r w:rsidRPr="000B086B">
        <w:rPr>
          <w:rFonts w:ascii="Tahoma" w:hAnsi="Tahoma" w:cs="Tahoma"/>
        </w:rPr>
        <w:t xml:space="preserve"> </w:t>
      </w:r>
      <w:r w:rsidRPr="000B086B">
        <w:rPr>
          <w:rFonts w:ascii="Tahoma" w:hAnsi="Tahoma" w:cs="Tahoma"/>
          <w:b/>
          <w:bCs/>
        </w:rPr>
        <w:t>#</w:t>
      </w:r>
      <w:proofErr w:type="spellStart"/>
      <w:r w:rsidRPr="000B086B">
        <w:rPr>
          <w:rFonts w:ascii="Tahoma" w:hAnsi="Tahoma" w:cs="Tahoma"/>
          <w:b/>
          <w:bCs/>
        </w:rPr>
        <w:t>ArabIGF</w:t>
      </w:r>
      <w:proofErr w:type="spellEnd"/>
    </w:p>
    <w:p w:rsidR="007E32E4" w:rsidRPr="000B086B" w:rsidRDefault="007E32E4" w:rsidP="007E32E4">
      <w:pPr>
        <w:spacing w:after="0" w:line="240" w:lineRule="auto"/>
        <w:rPr>
          <w:rFonts w:ascii="Tahoma" w:hAnsi="Tahoma" w:cs="Tahoma"/>
        </w:rPr>
      </w:pPr>
    </w:p>
    <w:tbl>
      <w:tblPr>
        <w:tblStyle w:val="TableGrid"/>
        <w:tblW w:w="9530" w:type="dxa"/>
        <w:tblLook w:val="04A0" w:firstRow="1" w:lastRow="0" w:firstColumn="1" w:lastColumn="0" w:noHBand="0" w:noVBand="1"/>
      </w:tblPr>
      <w:tblGrid>
        <w:gridCol w:w="1435"/>
        <w:gridCol w:w="6044"/>
        <w:gridCol w:w="2051"/>
      </w:tblGrid>
      <w:tr w:rsidR="00C7048A" w:rsidRPr="000B086B" w:rsidTr="007E32E4">
        <w:tc>
          <w:tcPr>
            <w:tcW w:w="1435" w:type="dxa"/>
            <w:tcBorders>
              <w:bottom w:val="single" w:sz="4" w:space="0" w:color="auto"/>
            </w:tcBorders>
          </w:tcPr>
          <w:p w:rsidR="00C7048A" w:rsidRPr="000B086B" w:rsidRDefault="00C7048A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Time</w:t>
            </w:r>
          </w:p>
        </w:tc>
        <w:tc>
          <w:tcPr>
            <w:tcW w:w="6044" w:type="dxa"/>
            <w:tcBorders>
              <w:bottom w:val="single" w:sz="4" w:space="0" w:color="auto"/>
            </w:tcBorders>
          </w:tcPr>
          <w:p w:rsidR="00C7048A" w:rsidRPr="000B086B" w:rsidRDefault="00C7048A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Session</w:t>
            </w:r>
          </w:p>
        </w:tc>
        <w:tc>
          <w:tcPr>
            <w:tcW w:w="2051" w:type="dxa"/>
            <w:tcBorders>
              <w:bottom w:val="single" w:sz="4" w:space="0" w:color="auto"/>
            </w:tcBorders>
          </w:tcPr>
          <w:p w:rsidR="00C7048A" w:rsidRPr="000B086B" w:rsidRDefault="00C7048A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Remote Participation URL</w:t>
            </w:r>
          </w:p>
        </w:tc>
      </w:tr>
      <w:tr w:rsidR="00C7048A" w:rsidRPr="00933CBC" w:rsidTr="00933CBC">
        <w:tc>
          <w:tcPr>
            <w:tcW w:w="9530" w:type="dxa"/>
            <w:gridSpan w:val="3"/>
            <w:shd w:val="clear" w:color="auto" w:fill="FF9F9F"/>
          </w:tcPr>
          <w:p w:rsidR="00C7048A" w:rsidRPr="00933CBC" w:rsidRDefault="00C7048A" w:rsidP="007E32E4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33CBC">
              <w:rPr>
                <w:rFonts w:ascii="Tahoma" w:hAnsi="Tahoma" w:cs="Tahoma"/>
                <w:b/>
                <w:bCs/>
                <w:sz w:val="18"/>
                <w:szCs w:val="18"/>
              </w:rPr>
              <w:t>DAY-0, TUESDAY 25 NOVEMBER 2014</w:t>
            </w:r>
          </w:p>
        </w:tc>
      </w:tr>
      <w:tr w:rsidR="00C7048A" w:rsidRPr="000B086B" w:rsidTr="007E32E4">
        <w:tc>
          <w:tcPr>
            <w:tcW w:w="1435" w:type="dxa"/>
            <w:tcBorders>
              <w:bottom w:val="single" w:sz="4" w:space="0" w:color="auto"/>
            </w:tcBorders>
          </w:tcPr>
          <w:p w:rsidR="00C7048A" w:rsidRPr="000B086B" w:rsidRDefault="00C7048A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09:00 – 15:00</w:t>
            </w:r>
          </w:p>
        </w:tc>
        <w:tc>
          <w:tcPr>
            <w:tcW w:w="6044" w:type="dxa"/>
            <w:tcBorders>
              <w:bottom w:val="single" w:sz="4" w:space="0" w:color="auto"/>
            </w:tcBorders>
          </w:tcPr>
          <w:p w:rsidR="00C7048A" w:rsidRPr="000B086B" w:rsidRDefault="00FC5BC1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Capacity Building on Internet Governance (Mistral, Floor 7)</w:t>
            </w:r>
          </w:p>
        </w:tc>
        <w:tc>
          <w:tcPr>
            <w:tcW w:w="2051" w:type="dxa"/>
            <w:tcBorders>
              <w:bottom w:val="single" w:sz="4" w:space="0" w:color="auto"/>
            </w:tcBorders>
          </w:tcPr>
          <w:p w:rsidR="00C7048A" w:rsidRPr="000B086B" w:rsidRDefault="00FC5BC1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="00A13C66"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 w:rsidR="00A574A3" w:rsidRPr="000B086B">
              <w:rPr>
                <w:rFonts w:ascii="Tahoma" w:hAnsi="Tahoma" w:cs="Tahoma"/>
                <w:sz w:val="18"/>
                <w:szCs w:val="18"/>
              </w:rPr>
              <w:instrText xml:space="preserve"> HYPERLINK "http://j.mp/AIGF2014CB" </w:instrText>
            </w:r>
            <w:r w:rsidR="00A13C66"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="00A13C66"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146CD7" w:rsidRPr="000B086B" w:rsidRDefault="00146CD7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4B6D83" w:rsidRPr="00933CBC" w:rsidTr="00933CBC">
        <w:tc>
          <w:tcPr>
            <w:tcW w:w="9530" w:type="dxa"/>
            <w:gridSpan w:val="3"/>
            <w:shd w:val="clear" w:color="auto" w:fill="FF9F9F"/>
          </w:tcPr>
          <w:p w:rsidR="004B6D83" w:rsidRPr="00933CBC" w:rsidRDefault="004B6D83" w:rsidP="007E32E4">
            <w:pPr>
              <w:tabs>
                <w:tab w:val="left" w:pos="1815"/>
              </w:tabs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33CBC">
              <w:rPr>
                <w:rFonts w:ascii="Tahoma" w:hAnsi="Tahoma" w:cs="Tahoma"/>
                <w:b/>
                <w:bCs/>
                <w:sz w:val="18"/>
                <w:szCs w:val="18"/>
              </w:rPr>
              <w:t>DAY-1, WEDNESDAY 26 NOVEMBER 2014</w:t>
            </w:r>
          </w:p>
        </w:tc>
      </w:tr>
      <w:tr w:rsidR="00C7048A" w:rsidRPr="000B086B" w:rsidTr="007E32E4">
        <w:tc>
          <w:tcPr>
            <w:tcW w:w="1435" w:type="dxa"/>
          </w:tcPr>
          <w:p w:rsidR="00C7048A" w:rsidRPr="000B086B" w:rsidRDefault="004B6D83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09:30 – 11:30</w:t>
            </w:r>
          </w:p>
        </w:tc>
        <w:tc>
          <w:tcPr>
            <w:tcW w:w="6044" w:type="dxa"/>
          </w:tcPr>
          <w:p w:rsidR="00C7048A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Opening Ceremony (Mistral, Floor 7)</w:t>
            </w:r>
          </w:p>
        </w:tc>
        <w:tc>
          <w:tcPr>
            <w:tcW w:w="2051" w:type="dxa"/>
          </w:tcPr>
          <w:p w:rsidR="0059080F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0B086B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C7048A" w:rsidRPr="000B086B" w:rsidTr="007E32E4">
        <w:tc>
          <w:tcPr>
            <w:tcW w:w="1435" w:type="dxa"/>
          </w:tcPr>
          <w:p w:rsidR="00C7048A" w:rsidRPr="000B086B" w:rsidRDefault="004B6D83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12:00 – 13:30</w:t>
            </w:r>
          </w:p>
        </w:tc>
        <w:tc>
          <w:tcPr>
            <w:tcW w:w="6044" w:type="dxa"/>
          </w:tcPr>
          <w:p w:rsidR="00C7048A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Main Thematic Plenary Session (1) Internet Infrastructure and Access (Mistral, Floor 7)</w:t>
            </w:r>
          </w:p>
        </w:tc>
        <w:tc>
          <w:tcPr>
            <w:tcW w:w="2051" w:type="dxa"/>
          </w:tcPr>
          <w:p w:rsidR="0059080F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C7048A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13:30 – 14:30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Workshops</w:t>
            </w:r>
          </w:p>
        </w:tc>
        <w:tc>
          <w:tcPr>
            <w:tcW w:w="2051" w:type="dxa"/>
          </w:tcPr>
          <w:p w:rsidR="004B6D83" w:rsidRPr="000B086B" w:rsidRDefault="004B6D83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WS1: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IXPs: The Untapped Opportunity for the Arab Region (Mistral, Floor 7)</w:t>
            </w:r>
          </w:p>
        </w:tc>
        <w:tc>
          <w:tcPr>
            <w:tcW w:w="2051" w:type="dxa"/>
          </w:tcPr>
          <w:p w:rsidR="0059080F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4B6D83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WS2: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Reshaping the way we think about privacy (Levant 1, Floor 5)</w:t>
            </w:r>
          </w:p>
        </w:tc>
        <w:tc>
          <w:tcPr>
            <w:tcW w:w="2051" w:type="dxa"/>
          </w:tcPr>
          <w:p w:rsidR="004B6D83" w:rsidRDefault="0059080F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Skype</w:t>
            </w:r>
          </w:p>
          <w:p w:rsidR="00D9151C" w:rsidRPr="000B086B" w:rsidRDefault="00D9151C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Please send your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skype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name to sdkaaa@gmail.com</w:t>
            </w: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WS3: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Multilingualism Online: An Arabic Script Perspective (Levant 2, Floor 5)</w:t>
            </w:r>
          </w:p>
        </w:tc>
        <w:tc>
          <w:tcPr>
            <w:tcW w:w="2051" w:type="dxa"/>
          </w:tcPr>
          <w:p w:rsidR="0059080F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4B6D83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15:30 – 17:00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Main Thematic Plenary Session (2) Internet Global Public Policies and Policy-Making (Mistral, Floor 7)</w:t>
            </w:r>
          </w:p>
        </w:tc>
        <w:tc>
          <w:tcPr>
            <w:tcW w:w="2051" w:type="dxa"/>
          </w:tcPr>
          <w:p w:rsidR="0059080F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4B6D83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17:00 – 18:00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Workshops</w:t>
            </w:r>
          </w:p>
        </w:tc>
        <w:tc>
          <w:tcPr>
            <w:tcW w:w="2051" w:type="dxa"/>
          </w:tcPr>
          <w:p w:rsidR="004B6D83" w:rsidRPr="000B086B" w:rsidRDefault="004B6D83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WS4: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Between Protecting Rights of Access and Openness Online and Combating Extremism (Levant 1, Floor 5)</w:t>
            </w:r>
          </w:p>
        </w:tc>
        <w:tc>
          <w:tcPr>
            <w:tcW w:w="2051" w:type="dxa"/>
          </w:tcPr>
          <w:p w:rsidR="0059080F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4B6D83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4B6D83" w:rsidRPr="000B086B" w:rsidTr="007E32E4">
        <w:tc>
          <w:tcPr>
            <w:tcW w:w="1435" w:type="dxa"/>
            <w:tcBorders>
              <w:bottom w:val="single" w:sz="4" w:space="0" w:color="auto"/>
            </w:tcBorders>
          </w:tcPr>
          <w:p w:rsidR="004B6D83" w:rsidRPr="000B086B" w:rsidRDefault="004B6D83" w:rsidP="007E3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WS5:</w:t>
            </w:r>
          </w:p>
        </w:tc>
        <w:tc>
          <w:tcPr>
            <w:tcW w:w="6044" w:type="dxa"/>
            <w:tcBorders>
              <w:bottom w:val="single" w:sz="4" w:space="0" w:color="auto"/>
            </w:tcBorders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The continuous attacks on online activism by various governments in the region (Levant 2, Floor 5)</w:t>
            </w:r>
          </w:p>
        </w:tc>
        <w:tc>
          <w:tcPr>
            <w:tcW w:w="2051" w:type="dxa"/>
            <w:tcBorders>
              <w:bottom w:val="single" w:sz="4" w:space="0" w:color="auto"/>
            </w:tcBorders>
          </w:tcPr>
          <w:p w:rsidR="0059080F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4B6D83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4B6D83" w:rsidRPr="00933CBC" w:rsidTr="00933CBC">
        <w:tc>
          <w:tcPr>
            <w:tcW w:w="9530" w:type="dxa"/>
            <w:gridSpan w:val="3"/>
            <w:shd w:val="clear" w:color="auto" w:fill="FF9F9F"/>
          </w:tcPr>
          <w:p w:rsidR="004B6D83" w:rsidRPr="00933CBC" w:rsidRDefault="004B6D83" w:rsidP="007E32E4">
            <w:pPr>
              <w:tabs>
                <w:tab w:val="left" w:pos="2985"/>
              </w:tabs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33CBC">
              <w:rPr>
                <w:rFonts w:ascii="Tahoma" w:hAnsi="Tahoma" w:cs="Tahoma"/>
                <w:b/>
                <w:bCs/>
                <w:sz w:val="18"/>
                <w:szCs w:val="18"/>
              </w:rPr>
              <w:tab/>
              <w:t>DAY-2, THURSDAY 27 NOVEMBER 2014</w:t>
            </w: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09:00 – 10:00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Workshops</w:t>
            </w:r>
          </w:p>
        </w:tc>
        <w:tc>
          <w:tcPr>
            <w:tcW w:w="2051" w:type="dxa"/>
          </w:tcPr>
          <w:p w:rsidR="004B6D83" w:rsidRPr="000B086B" w:rsidRDefault="004B6D83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WS6: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Online Content and Social media in the Arab region: Where are we? (Mistral, Floor 7)</w:t>
            </w:r>
          </w:p>
        </w:tc>
        <w:tc>
          <w:tcPr>
            <w:tcW w:w="2051" w:type="dxa"/>
          </w:tcPr>
          <w:p w:rsidR="0059080F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"http://j.mp/AIGF2014_1D2"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4B6D83" w:rsidRPr="000B086B" w:rsidRDefault="0059080F" w:rsidP="0059080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4B6D83" w:rsidRPr="000B086B" w:rsidTr="007E32E4">
        <w:tc>
          <w:tcPr>
            <w:tcW w:w="1435" w:type="dxa"/>
          </w:tcPr>
          <w:p w:rsidR="004B6D83" w:rsidRPr="000B086B" w:rsidRDefault="004B6D83" w:rsidP="007E3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WS7:</w:t>
            </w:r>
          </w:p>
        </w:tc>
        <w:tc>
          <w:tcPr>
            <w:tcW w:w="6044" w:type="dxa"/>
          </w:tcPr>
          <w:p w:rsidR="004B6D83" w:rsidRPr="000B086B" w:rsidRDefault="004B6D83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Digital Citizens and Digital States: Protecting civil and political rights and responsibilities in an Internet Age (Levant 1, Floor 5)</w:t>
            </w:r>
          </w:p>
        </w:tc>
        <w:tc>
          <w:tcPr>
            <w:tcW w:w="2051" w:type="dxa"/>
          </w:tcPr>
          <w:p w:rsidR="00D9151C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"http://bit.ly/AIGF2014_2D2"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4B6D83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27711D" w:rsidRPr="000B086B" w:rsidTr="007E32E4">
        <w:tc>
          <w:tcPr>
            <w:tcW w:w="1435" w:type="dxa"/>
          </w:tcPr>
          <w:p w:rsidR="0027711D" w:rsidRPr="000B086B" w:rsidRDefault="0027711D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10:00 – 11:30</w:t>
            </w:r>
          </w:p>
        </w:tc>
        <w:tc>
          <w:tcPr>
            <w:tcW w:w="6044" w:type="dxa"/>
          </w:tcPr>
          <w:p w:rsidR="0027711D" w:rsidRPr="000B086B" w:rsidRDefault="0027711D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Main Thematic Plenary Session (3) Openness: Rights and Responsibilities</w:t>
            </w:r>
            <w:r w:rsidR="00D07891" w:rsidRPr="000B086B">
              <w:rPr>
                <w:rFonts w:ascii="Tahoma" w:hAnsi="Tahoma" w:cs="Tahoma"/>
                <w:sz w:val="18"/>
                <w:szCs w:val="18"/>
              </w:rPr>
              <w:t xml:space="preserve"> (Mistral, Floor 7)</w:t>
            </w:r>
          </w:p>
        </w:tc>
        <w:tc>
          <w:tcPr>
            <w:tcW w:w="2051" w:type="dxa"/>
          </w:tcPr>
          <w:p w:rsidR="00D9151C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"http://j.mp/AIGF2014_1D2"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27711D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27711D" w:rsidRPr="000B086B" w:rsidTr="007E32E4">
        <w:tc>
          <w:tcPr>
            <w:tcW w:w="1435" w:type="dxa"/>
          </w:tcPr>
          <w:p w:rsidR="0027711D" w:rsidRPr="000B086B" w:rsidRDefault="0027711D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12:00 – 13:30</w:t>
            </w:r>
          </w:p>
        </w:tc>
        <w:tc>
          <w:tcPr>
            <w:tcW w:w="6044" w:type="dxa"/>
          </w:tcPr>
          <w:p w:rsidR="0027711D" w:rsidRPr="000B086B" w:rsidRDefault="0027711D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Main Thematic Plenary Session (4) (Mistral, Floor 7) Privacy and Rebuilding Trust</w:t>
            </w:r>
          </w:p>
        </w:tc>
        <w:tc>
          <w:tcPr>
            <w:tcW w:w="2051" w:type="dxa"/>
          </w:tcPr>
          <w:p w:rsidR="00D9151C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"http://j.mp/AIGF2014_1D2"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27711D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27711D" w:rsidRPr="000B086B" w:rsidTr="007E32E4">
        <w:tc>
          <w:tcPr>
            <w:tcW w:w="1435" w:type="dxa"/>
          </w:tcPr>
          <w:p w:rsidR="0027711D" w:rsidRPr="000B086B" w:rsidRDefault="0027711D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13:30 – 14:30</w:t>
            </w:r>
          </w:p>
        </w:tc>
        <w:tc>
          <w:tcPr>
            <w:tcW w:w="6044" w:type="dxa"/>
          </w:tcPr>
          <w:p w:rsidR="0027711D" w:rsidRPr="000B086B" w:rsidRDefault="0027711D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Workshops</w:t>
            </w:r>
          </w:p>
        </w:tc>
        <w:tc>
          <w:tcPr>
            <w:tcW w:w="2051" w:type="dxa"/>
          </w:tcPr>
          <w:p w:rsidR="0027711D" w:rsidRPr="000B086B" w:rsidRDefault="0027711D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7711D" w:rsidRPr="000B086B" w:rsidTr="007E32E4">
        <w:tc>
          <w:tcPr>
            <w:tcW w:w="1435" w:type="dxa"/>
          </w:tcPr>
          <w:p w:rsidR="0027711D" w:rsidRPr="000B086B" w:rsidRDefault="0027711D" w:rsidP="007E3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WS8:</w:t>
            </w:r>
          </w:p>
        </w:tc>
        <w:tc>
          <w:tcPr>
            <w:tcW w:w="6044" w:type="dxa"/>
          </w:tcPr>
          <w:p w:rsidR="0027711D" w:rsidRPr="000B086B" w:rsidRDefault="0027711D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The Middle East Strategy and ICANN’s Initiatives in the ME Region (Mistral, Floor 7)</w:t>
            </w:r>
          </w:p>
        </w:tc>
        <w:tc>
          <w:tcPr>
            <w:tcW w:w="2051" w:type="dxa"/>
          </w:tcPr>
          <w:p w:rsidR="00D9151C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"http://j.mp/AIGF2014_1D2"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27711D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27711D" w:rsidRPr="000B086B" w:rsidTr="007E32E4">
        <w:tc>
          <w:tcPr>
            <w:tcW w:w="1435" w:type="dxa"/>
          </w:tcPr>
          <w:p w:rsidR="0027711D" w:rsidRPr="000B086B" w:rsidRDefault="0027711D" w:rsidP="007E32E4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WS9:</w:t>
            </w:r>
          </w:p>
        </w:tc>
        <w:tc>
          <w:tcPr>
            <w:tcW w:w="6044" w:type="dxa"/>
          </w:tcPr>
          <w:p w:rsidR="0027711D" w:rsidRPr="000B086B" w:rsidRDefault="0027711D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Copyright law Challenges on the Internet in the Arab World (Levant 1, Floor 5)</w:t>
            </w:r>
          </w:p>
        </w:tc>
        <w:tc>
          <w:tcPr>
            <w:tcW w:w="2051" w:type="dxa"/>
          </w:tcPr>
          <w:p w:rsidR="00D9151C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"http://bit.ly/AIGF2014_2D2"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27711D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27711D" w:rsidRPr="000B086B" w:rsidTr="007E32E4">
        <w:tc>
          <w:tcPr>
            <w:tcW w:w="1435" w:type="dxa"/>
          </w:tcPr>
          <w:p w:rsidR="0027711D" w:rsidRPr="000B086B" w:rsidRDefault="0027711D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15:30 – 17:00</w:t>
            </w:r>
          </w:p>
        </w:tc>
        <w:tc>
          <w:tcPr>
            <w:tcW w:w="6044" w:type="dxa"/>
          </w:tcPr>
          <w:p w:rsidR="0027711D" w:rsidRPr="000B086B" w:rsidRDefault="0027711D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Stock Taking and Way Forward (Mistral, Floor 7)</w:t>
            </w:r>
          </w:p>
        </w:tc>
        <w:tc>
          <w:tcPr>
            <w:tcW w:w="2051" w:type="dxa"/>
          </w:tcPr>
          <w:p w:rsidR="00D9151C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"http://j.mp/AIGF2014_1D2"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27711D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  <w:tr w:rsidR="0027711D" w:rsidRPr="000B086B" w:rsidTr="007E32E4">
        <w:tc>
          <w:tcPr>
            <w:tcW w:w="1435" w:type="dxa"/>
          </w:tcPr>
          <w:p w:rsidR="0027711D" w:rsidRPr="000B086B" w:rsidRDefault="0027711D" w:rsidP="007E32E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17:00 – 17:30</w:t>
            </w:r>
          </w:p>
        </w:tc>
        <w:tc>
          <w:tcPr>
            <w:tcW w:w="6044" w:type="dxa"/>
          </w:tcPr>
          <w:p w:rsidR="0027711D" w:rsidRPr="000B086B" w:rsidRDefault="0027711D" w:rsidP="007E32E4">
            <w:pPr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Closing Session (Mistral, Floor 7)</w:t>
            </w:r>
          </w:p>
        </w:tc>
        <w:tc>
          <w:tcPr>
            <w:tcW w:w="2051" w:type="dxa"/>
          </w:tcPr>
          <w:p w:rsidR="00D9151C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0B086B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sz w:val="18"/>
                <w:szCs w:val="18"/>
              </w:rPr>
              <w:instrText>HYPERLINK "http://j.mp/AIGF2014_1D2"</w:instrTex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>Webex</w:t>
            </w:r>
            <w:proofErr w:type="spellEnd"/>
            <w:r w:rsidRPr="000B086B">
              <w:rPr>
                <w:rStyle w:val="Hyperlink"/>
                <w:rFonts w:ascii="Tahoma" w:hAnsi="Tahoma" w:cs="Tahoma"/>
                <w:sz w:val="18"/>
                <w:szCs w:val="18"/>
              </w:rPr>
              <w:t xml:space="preserve"> session</w:t>
            </w:r>
            <w:r w:rsidRPr="000B086B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0B086B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27711D" w:rsidRPr="000B086B" w:rsidRDefault="00D9151C" w:rsidP="00D9151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B086B">
              <w:rPr>
                <w:rFonts w:ascii="Tahoma" w:hAnsi="Tahoma" w:cs="Tahoma"/>
                <w:sz w:val="18"/>
                <w:szCs w:val="18"/>
              </w:rPr>
              <w:t>Password: ArabIGF2014</w:t>
            </w:r>
          </w:p>
        </w:tc>
      </w:tr>
    </w:tbl>
    <w:p w:rsidR="007E32E4" w:rsidRDefault="007E32E4" w:rsidP="007E32E4">
      <w:pPr>
        <w:spacing w:after="0" w:line="240" w:lineRule="auto"/>
      </w:pPr>
    </w:p>
    <w:p w:rsidR="005670DF" w:rsidRPr="00C7048A" w:rsidRDefault="00146CD7" w:rsidP="007E32E4">
      <w:pPr>
        <w:spacing w:after="0" w:line="240" w:lineRule="auto"/>
      </w:pPr>
      <w:r>
        <w:t xml:space="preserve">For any further assistance please contact Mr. Bernard </w:t>
      </w:r>
      <w:proofErr w:type="spellStart"/>
      <w:r>
        <w:t>Sadaka</w:t>
      </w:r>
      <w:proofErr w:type="spellEnd"/>
      <w:r>
        <w:t xml:space="preserve"> on </w:t>
      </w:r>
      <w:hyperlink r:id="rId4" w:history="1">
        <w:r w:rsidR="000F0FB9">
          <w:rPr>
            <w:rStyle w:val="Hyperlink"/>
          </w:rPr>
          <w:t>sdkaaa@gmail.com</w:t>
        </w:r>
      </w:hyperlink>
      <w:r>
        <w:t xml:space="preserve"> (Mobile: +9613172377)</w:t>
      </w:r>
    </w:p>
    <w:sectPr w:rsidR="005670DF" w:rsidRPr="00C7048A" w:rsidSect="00735B4F">
      <w:pgSz w:w="11907" w:h="16839" w:code="9"/>
      <w:pgMar w:top="360" w:right="837" w:bottom="27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7048A"/>
    <w:rsid w:val="00033E5B"/>
    <w:rsid w:val="000B0720"/>
    <w:rsid w:val="000B086B"/>
    <w:rsid w:val="000B255E"/>
    <w:rsid w:val="000B559A"/>
    <w:rsid w:val="000F0FB9"/>
    <w:rsid w:val="00126E3B"/>
    <w:rsid w:val="00133AE2"/>
    <w:rsid w:val="00134122"/>
    <w:rsid w:val="00146CD7"/>
    <w:rsid w:val="001A7CB9"/>
    <w:rsid w:val="001D323B"/>
    <w:rsid w:val="001F08A2"/>
    <w:rsid w:val="0020092B"/>
    <w:rsid w:val="00221564"/>
    <w:rsid w:val="00275046"/>
    <w:rsid w:val="0027711D"/>
    <w:rsid w:val="00357ECF"/>
    <w:rsid w:val="003A0F12"/>
    <w:rsid w:val="003C0BCF"/>
    <w:rsid w:val="003D3BF3"/>
    <w:rsid w:val="00442AD6"/>
    <w:rsid w:val="004621E8"/>
    <w:rsid w:val="004820F7"/>
    <w:rsid w:val="004B6D83"/>
    <w:rsid w:val="004F2E1B"/>
    <w:rsid w:val="00522010"/>
    <w:rsid w:val="005670DF"/>
    <w:rsid w:val="00571A90"/>
    <w:rsid w:val="0059080F"/>
    <w:rsid w:val="005A5810"/>
    <w:rsid w:val="00613E04"/>
    <w:rsid w:val="00683AA2"/>
    <w:rsid w:val="00684101"/>
    <w:rsid w:val="00684A99"/>
    <w:rsid w:val="006A0C46"/>
    <w:rsid w:val="006B2399"/>
    <w:rsid w:val="006C0F13"/>
    <w:rsid w:val="006D5DD5"/>
    <w:rsid w:val="007114EA"/>
    <w:rsid w:val="00735B4F"/>
    <w:rsid w:val="00746409"/>
    <w:rsid w:val="007A1284"/>
    <w:rsid w:val="007A5A59"/>
    <w:rsid w:val="007B5271"/>
    <w:rsid w:val="007D73AB"/>
    <w:rsid w:val="007E32E4"/>
    <w:rsid w:val="007E5116"/>
    <w:rsid w:val="00851440"/>
    <w:rsid w:val="008953C2"/>
    <w:rsid w:val="008A1C72"/>
    <w:rsid w:val="00933CBC"/>
    <w:rsid w:val="00935391"/>
    <w:rsid w:val="00967EDA"/>
    <w:rsid w:val="00987028"/>
    <w:rsid w:val="00997EF9"/>
    <w:rsid w:val="00997FE8"/>
    <w:rsid w:val="009E250A"/>
    <w:rsid w:val="00A13C66"/>
    <w:rsid w:val="00A54D91"/>
    <w:rsid w:val="00A574A3"/>
    <w:rsid w:val="00AC3208"/>
    <w:rsid w:val="00B71A13"/>
    <w:rsid w:val="00BB00C7"/>
    <w:rsid w:val="00C63A9A"/>
    <w:rsid w:val="00C7048A"/>
    <w:rsid w:val="00CC60A6"/>
    <w:rsid w:val="00D033E3"/>
    <w:rsid w:val="00D07891"/>
    <w:rsid w:val="00D16FA5"/>
    <w:rsid w:val="00D41BCF"/>
    <w:rsid w:val="00D85265"/>
    <w:rsid w:val="00D9151C"/>
    <w:rsid w:val="00D9514B"/>
    <w:rsid w:val="00DA61B5"/>
    <w:rsid w:val="00DC4EAB"/>
    <w:rsid w:val="00DD3025"/>
    <w:rsid w:val="00DD62F6"/>
    <w:rsid w:val="00E936C4"/>
    <w:rsid w:val="00ED2724"/>
    <w:rsid w:val="00F1238C"/>
    <w:rsid w:val="00F45FC6"/>
    <w:rsid w:val="00F76739"/>
    <w:rsid w:val="00FC5BC1"/>
    <w:rsid w:val="00F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8D481C-3141-4D28-AC23-AFFC801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4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574A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0F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dkaaa@gmail.com?subject=Arab%20IGF%202014%20Remote%20Participation%20Assistance%20Requ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10</cp:revision>
  <dcterms:created xsi:type="dcterms:W3CDTF">2014-11-24T15:49:00Z</dcterms:created>
  <dcterms:modified xsi:type="dcterms:W3CDTF">2014-11-26T09:54:00Z</dcterms:modified>
</cp:coreProperties>
</file>