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3D" w:rsidRPr="00A01E6F" w:rsidRDefault="00F8059E" w:rsidP="00F8059E">
      <w:pPr>
        <w:contextualSpacing/>
        <w:mirrorIndents/>
        <w:jc w:val="center"/>
        <w:rPr>
          <w:rFonts w:cstheme="minorHAnsi"/>
          <w:sz w:val="40"/>
          <w:szCs w:val="40"/>
        </w:rPr>
      </w:pPr>
      <w:r w:rsidRPr="00A01E6F">
        <w:rPr>
          <w:rFonts w:cstheme="minorHAnsi"/>
          <w:sz w:val="40"/>
          <w:szCs w:val="40"/>
        </w:rPr>
        <w:t>Calendrier du forum</w:t>
      </w:r>
    </w:p>
    <w:p w:rsidR="00F8059E" w:rsidRPr="00A01E6F" w:rsidRDefault="00F8059E" w:rsidP="00F8059E">
      <w:pPr>
        <w:contextualSpacing/>
        <w:mirrorIndents/>
        <w:jc w:val="center"/>
        <w:rPr>
          <w:rFonts w:cstheme="minorHAnsi"/>
          <w:sz w:val="32"/>
          <w:szCs w:val="32"/>
        </w:rPr>
      </w:pPr>
      <w:r w:rsidRPr="00A01E6F">
        <w:rPr>
          <w:rFonts w:cstheme="minorHAnsi"/>
          <w:sz w:val="32"/>
          <w:szCs w:val="32"/>
        </w:rPr>
        <w:t xml:space="preserve">12- 09-2013 </w:t>
      </w:r>
    </w:p>
    <w:tbl>
      <w:tblPr>
        <w:tblStyle w:val="Grilledutableau"/>
        <w:tblW w:w="14501" w:type="dxa"/>
        <w:tblInd w:w="-517" w:type="dxa"/>
        <w:tblLook w:val="04A0"/>
      </w:tblPr>
      <w:tblGrid>
        <w:gridCol w:w="1759"/>
        <w:gridCol w:w="3686"/>
        <w:gridCol w:w="6746"/>
        <w:gridCol w:w="2310"/>
      </w:tblGrid>
      <w:tr w:rsidR="00F8059E" w:rsidRPr="00A01E6F" w:rsidTr="003538F6">
        <w:tc>
          <w:tcPr>
            <w:tcW w:w="1759" w:type="dxa"/>
          </w:tcPr>
          <w:p w:rsidR="00F8059E" w:rsidRPr="00A01E6F" w:rsidRDefault="00F8059E">
            <w:pPr>
              <w:rPr>
                <w:rFonts w:cstheme="minorHAnsi"/>
                <w:b/>
                <w:sz w:val="32"/>
                <w:szCs w:val="32"/>
              </w:rPr>
            </w:pPr>
            <w:r w:rsidRPr="00A01E6F">
              <w:rPr>
                <w:rFonts w:cstheme="minorHAnsi"/>
                <w:b/>
                <w:sz w:val="32"/>
                <w:szCs w:val="32"/>
              </w:rPr>
              <w:t>Horaires</w:t>
            </w:r>
          </w:p>
        </w:tc>
        <w:tc>
          <w:tcPr>
            <w:tcW w:w="3686" w:type="dxa"/>
          </w:tcPr>
          <w:p w:rsidR="00F8059E" w:rsidRPr="00A01E6F" w:rsidRDefault="00F8059E">
            <w:pPr>
              <w:rPr>
                <w:rFonts w:cstheme="minorHAnsi"/>
                <w:b/>
                <w:sz w:val="32"/>
                <w:szCs w:val="32"/>
              </w:rPr>
            </w:pPr>
            <w:r w:rsidRPr="00A01E6F">
              <w:rPr>
                <w:rFonts w:cstheme="minorHAnsi"/>
                <w:b/>
                <w:sz w:val="32"/>
                <w:szCs w:val="32"/>
              </w:rPr>
              <w:t>Sessions</w:t>
            </w:r>
          </w:p>
        </w:tc>
        <w:tc>
          <w:tcPr>
            <w:tcW w:w="6746" w:type="dxa"/>
          </w:tcPr>
          <w:p w:rsidR="00F8059E" w:rsidRPr="00A01E6F" w:rsidRDefault="00F8059E">
            <w:pPr>
              <w:rPr>
                <w:rFonts w:cstheme="minorHAnsi"/>
                <w:b/>
                <w:sz w:val="32"/>
                <w:szCs w:val="32"/>
              </w:rPr>
            </w:pPr>
            <w:r w:rsidRPr="00A01E6F">
              <w:rPr>
                <w:rFonts w:cstheme="minorHAnsi"/>
                <w:b/>
                <w:sz w:val="32"/>
                <w:szCs w:val="32"/>
              </w:rPr>
              <w:t>Thèmes</w:t>
            </w:r>
          </w:p>
        </w:tc>
        <w:tc>
          <w:tcPr>
            <w:tcW w:w="2310" w:type="dxa"/>
            <w:tcBorders>
              <w:right w:val="single" w:sz="4" w:space="0" w:color="auto"/>
            </w:tcBorders>
          </w:tcPr>
          <w:p w:rsidR="00F8059E" w:rsidRPr="00A01E6F" w:rsidRDefault="00F8059E">
            <w:pPr>
              <w:rPr>
                <w:rFonts w:cstheme="minorHAnsi"/>
                <w:b/>
                <w:sz w:val="32"/>
                <w:szCs w:val="32"/>
              </w:rPr>
            </w:pPr>
            <w:r w:rsidRPr="00A01E6F">
              <w:rPr>
                <w:rFonts w:cstheme="minorHAnsi"/>
                <w:b/>
                <w:sz w:val="32"/>
                <w:szCs w:val="32"/>
              </w:rPr>
              <w:t>Présentateurs</w:t>
            </w:r>
          </w:p>
        </w:tc>
      </w:tr>
      <w:tr w:rsidR="00F8059E" w:rsidRPr="00A01E6F" w:rsidTr="003538F6">
        <w:tc>
          <w:tcPr>
            <w:tcW w:w="1759" w:type="dxa"/>
            <w:vMerge w:val="restart"/>
            <w:vAlign w:val="center"/>
          </w:tcPr>
          <w:p w:rsidR="00F8059E" w:rsidRPr="00A01E6F" w:rsidRDefault="00F8059E" w:rsidP="00F8059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8h30 – 9h40 :</w:t>
            </w:r>
          </w:p>
          <w:p w:rsidR="00F8059E" w:rsidRPr="00A01E6F" w:rsidRDefault="00F8059E" w:rsidP="00F8059E">
            <w:pPr>
              <w:jc w:val="center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(1h10mn)</w:t>
            </w:r>
          </w:p>
        </w:tc>
        <w:tc>
          <w:tcPr>
            <w:tcW w:w="3686" w:type="dxa"/>
            <w:vMerge w:val="restart"/>
            <w:vAlign w:val="center"/>
          </w:tcPr>
          <w:p w:rsidR="00F8059E" w:rsidRPr="00A01E6F" w:rsidRDefault="00F8059E" w:rsidP="0005270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SESSION  I :</w:t>
            </w:r>
            <w:r w:rsidRPr="00A01E6F">
              <w:rPr>
                <w:rFonts w:cstheme="minorHAnsi"/>
              </w:rPr>
              <w:t xml:space="preserve"> GESTION DES RESSOURCES CRITIQUES DE L’INTERNET</w:t>
            </w:r>
          </w:p>
          <w:p w:rsidR="00F8059E" w:rsidRPr="00A01E6F" w:rsidRDefault="00F8059E" w:rsidP="0005270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746" w:type="dxa"/>
          </w:tcPr>
          <w:p w:rsidR="00F8059E" w:rsidRPr="00A01E6F" w:rsidRDefault="00F8059E" w:rsidP="00F333FF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Thème1</w:t>
            </w:r>
            <w:r w:rsidRPr="00A01E6F">
              <w:rPr>
                <w:rFonts w:cstheme="minorHAnsi"/>
              </w:rPr>
              <w:t> : IPv6 enjeux et stratégies de migration pour les pays ouest africain  (15 mn)</w:t>
            </w: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Débats et recommandations</w:t>
            </w:r>
            <w:r w:rsidRPr="00A01E6F">
              <w:rPr>
                <w:rFonts w:cstheme="minorHAnsi"/>
              </w:rPr>
              <w:t>: Transition vers IPv6 au Togo (Cas de Togo Telecom, Café informatique &amp; Télécommunication et Atlantique télécom) (15 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ab/>
            </w:r>
            <w:r w:rsidRPr="00A01E6F">
              <w:rPr>
                <w:rFonts w:cstheme="minorHAnsi"/>
              </w:rPr>
              <w:tab/>
            </w:r>
            <w:r w:rsidRPr="00A01E6F">
              <w:rPr>
                <w:rFonts w:cstheme="minorHAnsi"/>
              </w:rPr>
              <w:tab/>
              <w:t xml:space="preserve"> </w:t>
            </w:r>
          </w:p>
        </w:tc>
        <w:tc>
          <w:tcPr>
            <w:tcW w:w="2310" w:type="dxa"/>
            <w:tcBorders>
              <w:right w:val="single" w:sz="4" w:space="0" w:color="auto"/>
            </w:tcBorders>
          </w:tcPr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AFRINIC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Modérateurs:</w:t>
            </w:r>
            <w:r w:rsidRPr="00A01E6F">
              <w:rPr>
                <w:rFonts w:cstheme="minorHAnsi"/>
              </w:rPr>
              <w:t xml:space="preserve"> TOGOREN</w:t>
            </w:r>
          </w:p>
        </w:tc>
      </w:tr>
      <w:tr w:rsidR="00F8059E" w:rsidRPr="00A01E6F" w:rsidTr="003538F6">
        <w:tc>
          <w:tcPr>
            <w:tcW w:w="1759" w:type="dxa"/>
            <w:vMerge/>
          </w:tcPr>
          <w:p w:rsidR="00F8059E" w:rsidRPr="00A01E6F" w:rsidRDefault="00F8059E" w:rsidP="00F333FF">
            <w:pPr>
              <w:rPr>
                <w:rFonts w:cstheme="minorHAnsi"/>
                <w:b/>
              </w:rPr>
            </w:pPr>
          </w:p>
        </w:tc>
        <w:tc>
          <w:tcPr>
            <w:tcW w:w="3686" w:type="dxa"/>
            <w:vMerge/>
          </w:tcPr>
          <w:p w:rsidR="00F8059E" w:rsidRPr="00A01E6F" w:rsidRDefault="00F8059E" w:rsidP="00F333FF">
            <w:pPr>
              <w:rPr>
                <w:rFonts w:cstheme="minorHAnsi"/>
                <w:b/>
              </w:rPr>
            </w:pPr>
          </w:p>
        </w:tc>
        <w:tc>
          <w:tcPr>
            <w:tcW w:w="6746" w:type="dxa"/>
          </w:tcPr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Thème2</w:t>
            </w:r>
            <w:r w:rsidRPr="00A01E6F">
              <w:rPr>
                <w:rFonts w:cstheme="minorHAnsi"/>
              </w:rPr>
              <w:t xml:space="preserve"> : La gestion de </w:t>
            </w:r>
            <w:proofErr w:type="spellStart"/>
            <w:r w:rsidRPr="00A01E6F">
              <w:rPr>
                <w:rFonts w:cstheme="minorHAnsi"/>
              </w:rPr>
              <w:t>ccTLD</w:t>
            </w:r>
            <w:proofErr w:type="spellEnd"/>
            <w:r w:rsidRPr="00A01E6F">
              <w:rPr>
                <w:rFonts w:cstheme="minorHAnsi"/>
              </w:rPr>
              <w:t xml:space="preserve"> des pays Ouest Africains: enjeux, opportunités et défis (15 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 </w:t>
            </w:r>
            <w:r w:rsidRPr="00A01E6F">
              <w:rPr>
                <w:rFonts w:cstheme="minorHAnsi"/>
                <w:b/>
              </w:rPr>
              <w:t xml:space="preserve">Thème 3 : </w:t>
            </w:r>
            <w:r w:rsidRPr="00A01E6F">
              <w:rPr>
                <w:rFonts w:cstheme="minorHAnsi"/>
              </w:rPr>
              <w:t>Présentation du nouveau cadre de gestion du .tg (10mn)</w:t>
            </w: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Débats et recommandations</w:t>
            </w:r>
            <w:r w:rsidRPr="00A01E6F">
              <w:rPr>
                <w:rFonts w:cstheme="minorHAnsi"/>
              </w:rPr>
              <w:t xml:space="preserve">: </w:t>
            </w:r>
          </w:p>
          <w:p w:rsidR="00F8059E" w:rsidRPr="00A01E6F" w:rsidRDefault="00F8059E" w:rsidP="0005270E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</w:rPr>
            </w:pPr>
            <w:r w:rsidRPr="00A01E6F">
              <w:rPr>
                <w:rFonts w:cstheme="minorHAnsi"/>
              </w:rPr>
              <w:t>opportunités de l'utilisation actuelle et future des noms de domaine en .tg (15mn)</w:t>
            </w:r>
            <w:r w:rsidRPr="00A01E6F">
              <w:rPr>
                <w:rFonts w:cstheme="minorHAnsi"/>
              </w:rPr>
              <w:tab/>
            </w:r>
            <w:r w:rsidRPr="00A01E6F">
              <w:rPr>
                <w:rFonts w:cstheme="minorHAnsi"/>
              </w:rPr>
              <w:tab/>
            </w:r>
            <w:r w:rsidRPr="00A01E6F">
              <w:rPr>
                <w:rFonts w:cstheme="minorHAnsi"/>
              </w:rPr>
              <w:tab/>
            </w:r>
          </w:p>
        </w:tc>
        <w:tc>
          <w:tcPr>
            <w:tcW w:w="2310" w:type="dxa"/>
            <w:tcBorders>
              <w:right w:val="single" w:sz="4" w:space="0" w:color="auto"/>
            </w:tcBorders>
          </w:tcPr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  <w:r w:rsidRPr="00A01E6F">
              <w:rPr>
                <w:rFonts w:cstheme="minorHAnsi"/>
              </w:rPr>
              <w:t>ICANN Afrique / AFTLD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>Présentation du cadre : ART&amp;P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>Modération du panel : INTIC4DEV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</w:tc>
      </w:tr>
      <w:tr w:rsidR="00F8059E" w:rsidRPr="00A01E6F" w:rsidTr="003538F6">
        <w:tc>
          <w:tcPr>
            <w:tcW w:w="1759" w:type="dxa"/>
          </w:tcPr>
          <w:p w:rsidR="00F8059E" w:rsidRPr="00A01E6F" w:rsidRDefault="00F8059E" w:rsidP="00F333FF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>9h45 – 10h15 </w:t>
            </w:r>
          </w:p>
        </w:tc>
        <w:tc>
          <w:tcPr>
            <w:tcW w:w="12742" w:type="dxa"/>
            <w:gridSpan w:val="3"/>
            <w:tcBorders>
              <w:right w:val="single" w:sz="4" w:space="0" w:color="auto"/>
            </w:tcBorders>
          </w:tcPr>
          <w:p w:rsidR="00F8059E" w:rsidRPr="00A01E6F" w:rsidRDefault="00F8059E" w:rsidP="00F8059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>Cérémonie d’ouverture (Madame la Ministre des Postes et Télécommunications) + Photo de famille</w:t>
            </w:r>
          </w:p>
        </w:tc>
      </w:tr>
      <w:tr w:rsidR="00F8059E" w:rsidRPr="00A01E6F" w:rsidTr="003538F6">
        <w:tc>
          <w:tcPr>
            <w:tcW w:w="1759" w:type="dxa"/>
          </w:tcPr>
          <w:p w:rsidR="00F8059E" w:rsidRPr="00A01E6F" w:rsidRDefault="00F8059E" w:rsidP="00F333FF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>10h15 - 10h30 </w:t>
            </w:r>
          </w:p>
        </w:tc>
        <w:tc>
          <w:tcPr>
            <w:tcW w:w="3686" w:type="dxa"/>
          </w:tcPr>
          <w:p w:rsidR="00F8059E" w:rsidRPr="00A01E6F" w:rsidRDefault="00F8059E" w:rsidP="00F333FF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Pause  Café</w:t>
            </w:r>
          </w:p>
        </w:tc>
        <w:tc>
          <w:tcPr>
            <w:tcW w:w="6746" w:type="dxa"/>
            <w:tcBorders>
              <w:bottom w:val="single" w:sz="4" w:space="0" w:color="auto"/>
            </w:tcBorders>
          </w:tcPr>
          <w:p w:rsidR="00F8059E" w:rsidRPr="00A01E6F" w:rsidRDefault="00F8059E" w:rsidP="00F333FF">
            <w:pPr>
              <w:rPr>
                <w:rFonts w:cstheme="minorHAnsi"/>
              </w:rPr>
            </w:pPr>
          </w:p>
        </w:tc>
        <w:tc>
          <w:tcPr>
            <w:tcW w:w="2310" w:type="dxa"/>
            <w:tcBorders>
              <w:bottom w:val="single" w:sz="4" w:space="0" w:color="auto"/>
              <w:right w:val="single" w:sz="4" w:space="0" w:color="auto"/>
            </w:tcBorders>
          </w:tcPr>
          <w:p w:rsidR="00F8059E" w:rsidRPr="00A01E6F" w:rsidRDefault="00F8059E">
            <w:pPr>
              <w:rPr>
                <w:rFonts w:cstheme="minorHAnsi"/>
              </w:rPr>
            </w:pPr>
          </w:p>
        </w:tc>
      </w:tr>
      <w:tr w:rsidR="00F8059E" w:rsidRPr="00A01E6F" w:rsidTr="003538F6">
        <w:trPr>
          <w:trHeight w:val="708"/>
        </w:trPr>
        <w:tc>
          <w:tcPr>
            <w:tcW w:w="1759" w:type="dxa"/>
            <w:vAlign w:val="center"/>
          </w:tcPr>
          <w:p w:rsidR="00F8059E" w:rsidRPr="00A01E6F" w:rsidRDefault="00F8059E" w:rsidP="00F8059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10h30 – 12h00</w:t>
            </w:r>
          </w:p>
          <w:p w:rsidR="00F8059E" w:rsidRPr="00A01E6F" w:rsidRDefault="00F8059E" w:rsidP="00F8059E">
            <w:pPr>
              <w:jc w:val="center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(1h30)</w:t>
            </w:r>
          </w:p>
        </w:tc>
        <w:tc>
          <w:tcPr>
            <w:tcW w:w="3686" w:type="dxa"/>
            <w:vAlign w:val="center"/>
          </w:tcPr>
          <w:p w:rsidR="00F8059E" w:rsidRPr="00A01E6F" w:rsidRDefault="00F8059E" w:rsidP="0005270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 xml:space="preserve">SESSION II : </w:t>
            </w:r>
            <w:r w:rsidRPr="00A01E6F">
              <w:rPr>
                <w:rFonts w:cstheme="minorHAnsi"/>
              </w:rPr>
              <w:t>INFRASTRUCTURES ET CONTENU: ACCES HAUT DEBIT ET SERVICE UNIVERSEL, ACCESSIBILITE, DIVERSITE</w:t>
            </w:r>
          </w:p>
          <w:p w:rsidR="00F8059E" w:rsidRPr="00A01E6F" w:rsidRDefault="00F8059E" w:rsidP="0005270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746" w:type="dxa"/>
          </w:tcPr>
          <w:p w:rsidR="00F8059E" w:rsidRPr="00A01E6F" w:rsidRDefault="00F8059E" w:rsidP="00F333FF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1:</w:t>
            </w:r>
            <w:r w:rsidRPr="00A01E6F">
              <w:rPr>
                <w:rFonts w:cstheme="minorHAnsi"/>
              </w:rPr>
              <w:t xml:space="preserve"> Le point d'échange du Togo: opportunités, enjeux, défis et Etats de lieux </w:t>
            </w:r>
          </w:p>
          <w:p w:rsidR="00F8059E" w:rsidRPr="00A01E6F" w:rsidRDefault="00F8059E" w:rsidP="00F333FF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 (20mn)</w:t>
            </w: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F333FF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2:</w:t>
            </w:r>
            <w:r w:rsidRPr="00A01E6F">
              <w:rPr>
                <w:rFonts w:cstheme="minorHAnsi"/>
              </w:rPr>
              <w:t xml:space="preserve"> Accès haut débit: Quels enjeux pour le développement des zones rurales du Togo (20mn)</w:t>
            </w: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F333FF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3:</w:t>
            </w:r>
            <w:r w:rsidRPr="00A01E6F">
              <w:rPr>
                <w:rFonts w:cstheme="minorHAnsi"/>
              </w:rPr>
              <w:t xml:space="preserve"> L’accès et la création de contenus Internet pour les personnes en situation d'handicape: normes, politique (20mn)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F8059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Débats et recommandations</w:t>
            </w:r>
            <w:r w:rsidRPr="00A01E6F">
              <w:rPr>
                <w:rFonts w:cstheme="minorHAnsi"/>
              </w:rPr>
              <w:t>: quelles stratégies pour le développement des infrastructures et des contenus locaux dans le contexte du Togo (30mn)</w:t>
            </w:r>
          </w:p>
        </w:tc>
        <w:tc>
          <w:tcPr>
            <w:tcW w:w="2310" w:type="dxa"/>
            <w:tcBorders>
              <w:right w:val="single" w:sz="4" w:space="0" w:color="auto"/>
            </w:tcBorders>
          </w:tcPr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lastRenderedPageBreak/>
              <w:t xml:space="preserve">Autorité de Réglementation des secteurs de Postes et  Télécommunications </w:t>
            </w:r>
            <w:r w:rsidRPr="00A01E6F">
              <w:rPr>
                <w:rFonts w:cstheme="minorHAnsi"/>
                <w:b/>
              </w:rPr>
              <w:t>(ART&amp;P)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  <w:r w:rsidRPr="00A01E6F">
              <w:rPr>
                <w:rFonts w:cstheme="minorHAnsi"/>
              </w:rPr>
              <w:t>Ministère des Postes et Télécommunications</w:t>
            </w:r>
          </w:p>
          <w:p w:rsidR="00F8059E" w:rsidRPr="00A01E6F" w:rsidRDefault="00F8059E" w:rsidP="00424955">
            <w:pPr>
              <w:rPr>
                <w:rFonts w:cstheme="minorHAnsi"/>
              </w:rPr>
            </w:pPr>
          </w:p>
          <w:p w:rsidR="00F8059E" w:rsidRPr="00A01E6F" w:rsidRDefault="00F8059E" w:rsidP="00424955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Fédération Togolaise des Associations de Personnes Handicapées / Handicap International </w:t>
            </w:r>
          </w:p>
          <w:p w:rsidR="00F8059E" w:rsidRPr="00A01E6F" w:rsidRDefault="00F8059E" w:rsidP="00424955">
            <w:pPr>
              <w:rPr>
                <w:rFonts w:cstheme="minorHAnsi"/>
              </w:rPr>
            </w:pPr>
          </w:p>
          <w:p w:rsidR="00F8059E" w:rsidRPr="00A01E6F" w:rsidRDefault="00F8059E" w:rsidP="00424955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Modération : Google </w:t>
            </w:r>
            <w:proofErr w:type="spellStart"/>
            <w:r w:rsidRPr="00A01E6F">
              <w:rPr>
                <w:rFonts w:cstheme="minorHAnsi"/>
              </w:rPr>
              <w:t>Developpers</w:t>
            </w:r>
            <w:proofErr w:type="spellEnd"/>
            <w:r w:rsidRPr="00A01E6F">
              <w:rPr>
                <w:rFonts w:cstheme="minorHAnsi"/>
              </w:rPr>
              <w:t xml:space="preserve"> Group (GDG)</w:t>
            </w:r>
          </w:p>
          <w:p w:rsidR="00F8059E" w:rsidRPr="00A01E6F" w:rsidRDefault="00F8059E" w:rsidP="00424955">
            <w:pPr>
              <w:rPr>
                <w:rFonts w:cstheme="minorHAnsi"/>
              </w:rPr>
            </w:pPr>
          </w:p>
        </w:tc>
      </w:tr>
      <w:tr w:rsidR="00F8059E" w:rsidRPr="00A01E6F" w:rsidTr="003538F6">
        <w:tc>
          <w:tcPr>
            <w:tcW w:w="1759" w:type="dxa"/>
          </w:tcPr>
          <w:p w:rsidR="00F8059E" w:rsidRPr="00A01E6F" w:rsidRDefault="00F8059E" w:rsidP="00F8059E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lastRenderedPageBreak/>
              <w:t>12h00 - 13h00</w:t>
            </w:r>
          </w:p>
        </w:tc>
        <w:tc>
          <w:tcPr>
            <w:tcW w:w="12742" w:type="dxa"/>
            <w:gridSpan w:val="3"/>
          </w:tcPr>
          <w:p w:rsidR="00F8059E" w:rsidRPr="00A01E6F" w:rsidRDefault="00F8059E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 xml:space="preserve">Pause </w:t>
            </w:r>
            <w:proofErr w:type="gramStart"/>
            <w:r w:rsidRPr="00A01E6F">
              <w:rPr>
                <w:rFonts w:cstheme="minorHAnsi"/>
              </w:rPr>
              <w:t>déjeuner</w:t>
            </w:r>
            <w:proofErr w:type="gramEnd"/>
          </w:p>
        </w:tc>
      </w:tr>
      <w:tr w:rsidR="00F8059E" w:rsidRPr="00A01E6F" w:rsidTr="003538F6">
        <w:tc>
          <w:tcPr>
            <w:tcW w:w="1759" w:type="dxa"/>
            <w:vAlign w:val="center"/>
          </w:tcPr>
          <w:p w:rsidR="00F8059E" w:rsidRPr="00A01E6F" w:rsidRDefault="00F8059E" w:rsidP="00A01E6F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13h00 –  </w:t>
            </w:r>
            <w:r w:rsidR="00A01E6F" w:rsidRPr="00A01E6F">
              <w:rPr>
                <w:rFonts w:cstheme="minorHAnsi"/>
              </w:rPr>
              <w:t>1</w:t>
            </w:r>
            <w:r w:rsidRPr="00A01E6F">
              <w:rPr>
                <w:rFonts w:cstheme="minorHAnsi"/>
              </w:rPr>
              <w:t>4h30</w:t>
            </w:r>
          </w:p>
          <w:p w:rsidR="00F8059E" w:rsidRPr="00A01E6F" w:rsidRDefault="00F8059E" w:rsidP="00F8059E">
            <w:pPr>
              <w:jc w:val="center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(1h</w:t>
            </w:r>
            <w:r w:rsidR="00A01E6F" w:rsidRPr="00A01E6F">
              <w:rPr>
                <w:rFonts w:cstheme="minorHAnsi"/>
                <w:b/>
              </w:rPr>
              <w:t>30</w:t>
            </w:r>
            <w:r w:rsidRPr="00A01E6F">
              <w:rPr>
                <w:rFonts w:cstheme="minorHAnsi"/>
                <w:b/>
              </w:rPr>
              <w:t>)</w:t>
            </w:r>
          </w:p>
        </w:tc>
        <w:tc>
          <w:tcPr>
            <w:tcW w:w="3686" w:type="dxa"/>
            <w:vAlign w:val="center"/>
          </w:tcPr>
          <w:p w:rsidR="00F8059E" w:rsidRPr="00A01E6F" w:rsidRDefault="00F8059E" w:rsidP="0005270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SESSION III :</w:t>
            </w:r>
          </w:p>
          <w:p w:rsidR="00F8059E" w:rsidRPr="00A01E6F" w:rsidRDefault="00F8059E" w:rsidP="0005270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LA GOUVERNANCE</w:t>
            </w:r>
          </w:p>
          <w:p w:rsidR="00F8059E" w:rsidRPr="00A01E6F" w:rsidRDefault="00F8059E" w:rsidP="0005270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746" w:type="dxa"/>
            <w:vAlign w:val="center"/>
          </w:tcPr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 xml:space="preserve"> 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1:</w:t>
            </w:r>
            <w:r w:rsidRPr="00A01E6F">
              <w:rPr>
                <w:rFonts w:cstheme="minorHAnsi"/>
              </w:rPr>
              <w:t xml:space="preserve"> Les nœuds d'atterrissement du câble sous marins: quel cadre de gestion pour le Togo (MPT)</w:t>
            </w:r>
            <w:r w:rsidR="00A01E6F" w:rsidRPr="00A01E6F">
              <w:rPr>
                <w:rFonts w:cstheme="minorHAnsi"/>
              </w:rPr>
              <w:t xml:space="preserve"> (20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AD1780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Panel de discussion</w:t>
            </w:r>
            <w:r w:rsidRPr="00A01E6F">
              <w:rPr>
                <w:rFonts w:cstheme="minorHAnsi"/>
              </w:rPr>
              <w:t xml:space="preserve">: Le nœud d'atterrissement du Togo (WACS):enjeux et opportunités  pour opérateurs et ISP nationaux </w:t>
            </w:r>
            <w:r w:rsidR="00A01E6F" w:rsidRPr="00A01E6F">
              <w:rPr>
                <w:rFonts w:cstheme="minorHAnsi"/>
              </w:rPr>
              <w:t>(20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2:</w:t>
            </w:r>
            <w:r w:rsidRPr="00A01E6F">
              <w:rPr>
                <w:rFonts w:cstheme="minorHAnsi"/>
              </w:rPr>
              <w:t xml:space="preserve"> Internet pour tous au Togo : Quelle approche pour la participation de tous à la gestion de ce  bien commun ? (</w:t>
            </w:r>
            <w:r w:rsidR="00A01E6F" w:rsidRPr="00A01E6F">
              <w:rPr>
                <w:rFonts w:cstheme="minorHAnsi"/>
              </w:rPr>
              <w:t>20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Panel de discussion</w:t>
            </w:r>
            <w:r w:rsidRPr="00A01E6F">
              <w:rPr>
                <w:rFonts w:cstheme="minorHAnsi"/>
              </w:rPr>
              <w:t xml:space="preserve">: Le modèle </w:t>
            </w:r>
            <w:proofErr w:type="spellStart"/>
            <w:r w:rsidRPr="00A01E6F">
              <w:rPr>
                <w:rFonts w:cstheme="minorHAnsi"/>
              </w:rPr>
              <w:t>multipartiprenant</w:t>
            </w:r>
            <w:proofErr w:type="spellEnd"/>
            <w:r w:rsidR="00A01E6F" w:rsidRPr="00A01E6F">
              <w:rPr>
                <w:rFonts w:cstheme="minorHAnsi"/>
              </w:rPr>
              <w:t xml:space="preserve"> (30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</w:tc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Présentation</w:t>
            </w:r>
            <w:r w:rsidRPr="00A01E6F">
              <w:rPr>
                <w:rFonts w:cstheme="minorHAnsi"/>
              </w:rPr>
              <w:t> : Ministère des Postes et Télécommunications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Modérateur : CMTL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Présentation : ISOC-International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Modérateur : ESTETIC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</w:tc>
      </w:tr>
      <w:tr w:rsidR="00F8059E" w:rsidRPr="00A01E6F" w:rsidTr="003538F6">
        <w:tc>
          <w:tcPr>
            <w:tcW w:w="1759" w:type="dxa"/>
          </w:tcPr>
          <w:p w:rsidR="00F8059E" w:rsidRPr="00A01E6F" w:rsidRDefault="00F8059E" w:rsidP="00F8059E">
            <w:pPr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 xml:space="preserve">14h30 – </w:t>
            </w:r>
            <w:r w:rsidR="00A01E6F" w:rsidRPr="00A01E6F">
              <w:rPr>
                <w:rFonts w:cstheme="minorHAnsi"/>
              </w:rPr>
              <w:t>1</w:t>
            </w:r>
            <w:r w:rsidRPr="00A01E6F">
              <w:rPr>
                <w:rFonts w:cstheme="minorHAnsi"/>
              </w:rPr>
              <w:t>4h45 </w:t>
            </w:r>
          </w:p>
        </w:tc>
        <w:tc>
          <w:tcPr>
            <w:tcW w:w="12742" w:type="dxa"/>
            <w:gridSpan w:val="3"/>
            <w:tcBorders>
              <w:right w:val="single" w:sz="4" w:space="0" w:color="auto"/>
            </w:tcBorders>
          </w:tcPr>
          <w:p w:rsidR="00F8059E" w:rsidRPr="00A01E6F" w:rsidRDefault="00F8059E" w:rsidP="00F8059E">
            <w:pPr>
              <w:rPr>
                <w:rFonts w:cstheme="minorHAnsi"/>
              </w:rPr>
            </w:pPr>
            <w:r w:rsidRPr="00A01E6F">
              <w:rPr>
                <w:rFonts w:cstheme="minorHAnsi"/>
              </w:rPr>
              <w:tab/>
              <w:t xml:space="preserve">     Pause café</w:t>
            </w:r>
          </w:p>
        </w:tc>
      </w:tr>
      <w:tr w:rsidR="00F8059E" w:rsidRPr="00A01E6F" w:rsidTr="003538F6">
        <w:trPr>
          <w:trHeight w:val="1353"/>
        </w:trPr>
        <w:tc>
          <w:tcPr>
            <w:tcW w:w="1759" w:type="dxa"/>
            <w:vAlign w:val="center"/>
          </w:tcPr>
          <w:p w:rsidR="00F8059E" w:rsidRPr="00A01E6F" w:rsidRDefault="00F8059E" w:rsidP="00F8059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lastRenderedPageBreak/>
              <w:t>14h45 –</w:t>
            </w:r>
            <w:r w:rsidR="00A01E6F" w:rsidRPr="00A01E6F">
              <w:rPr>
                <w:rFonts w:cstheme="minorHAnsi"/>
              </w:rPr>
              <w:t>15</w:t>
            </w:r>
            <w:r w:rsidRPr="00A01E6F">
              <w:rPr>
                <w:rFonts w:cstheme="minorHAnsi"/>
              </w:rPr>
              <w:t>h</w:t>
            </w:r>
            <w:r w:rsidR="00A01E6F" w:rsidRPr="00A01E6F">
              <w:rPr>
                <w:rFonts w:cstheme="minorHAnsi"/>
              </w:rPr>
              <w:t>55</w:t>
            </w:r>
          </w:p>
          <w:p w:rsidR="00F8059E" w:rsidRPr="00A01E6F" w:rsidRDefault="00A01E6F" w:rsidP="00F8059E">
            <w:pPr>
              <w:jc w:val="center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(1h10</w:t>
            </w:r>
            <w:r w:rsidR="00F8059E" w:rsidRPr="00A01E6F">
              <w:rPr>
                <w:rFonts w:cstheme="minorHAnsi"/>
                <w:b/>
              </w:rPr>
              <w:t>)</w:t>
            </w:r>
          </w:p>
        </w:tc>
        <w:tc>
          <w:tcPr>
            <w:tcW w:w="3686" w:type="dxa"/>
            <w:vAlign w:val="center"/>
          </w:tcPr>
          <w:p w:rsidR="00F8059E" w:rsidRPr="00A01E6F" w:rsidRDefault="00F8059E" w:rsidP="0005270E">
            <w:pPr>
              <w:jc w:val="center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SESSION IV : LA CYBERSECURITE</w:t>
            </w:r>
          </w:p>
          <w:p w:rsidR="00F8059E" w:rsidRPr="00A01E6F" w:rsidRDefault="00F8059E" w:rsidP="00F8059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6746" w:type="dxa"/>
          </w:tcPr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 xml:space="preserve">Thème 1: </w:t>
            </w:r>
            <w:r w:rsidRPr="00A01E6F">
              <w:rPr>
                <w:rFonts w:cstheme="minorHAnsi"/>
              </w:rPr>
              <w:t xml:space="preserve">La Cybercriminalité au Togo - Etat des lieux </w:t>
            </w:r>
            <w:r w:rsidR="00A01E6F" w:rsidRPr="00A01E6F">
              <w:rPr>
                <w:rFonts w:cstheme="minorHAnsi"/>
              </w:rPr>
              <w:t>(20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rPr>
                <w:rFonts w:cstheme="minorHAnsi"/>
                <w:b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Thème 2</w:t>
            </w:r>
            <w:r w:rsidRPr="00A01E6F">
              <w:rPr>
                <w:rFonts w:cstheme="minorHAnsi"/>
              </w:rPr>
              <w:t xml:space="preserve">: La </w:t>
            </w:r>
            <w:proofErr w:type="spellStart"/>
            <w:r w:rsidRPr="00A01E6F">
              <w:rPr>
                <w:rFonts w:cstheme="minorHAnsi"/>
              </w:rPr>
              <w:t>cybersecurité</w:t>
            </w:r>
            <w:proofErr w:type="spellEnd"/>
            <w:r w:rsidRPr="00A01E6F">
              <w:rPr>
                <w:rFonts w:cstheme="minorHAnsi"/>
              </w:rPr>
              <w:t xml:space="preserve"> au Togo - Quel modèle de gestion ? </w:t>
            </w:r>
            <w:r w:rsidR="00A01E6F" w:rsidRPr="00A01E6F">
              <w:rPr>
                <w:rFonts w:cstheme="minorHAnsi"/>
              </w:rPr>
              <w:t>(20</w:t>
            </w:r>
            <w:r w:rsidRPr="00A01E6F">
              <w:rPr>
                <w:rFonts w:cstheme="minorHAnsi"/>
              </w:rPr>
              <w:t>mn)</w:t>
            </w: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05270E">
            <w:pPr>
              <w:rPr>
                <w:rFonts w:cstheme="minorHAnsi"/>
              </w:rPr>
            </w:pPr>
          </w:p>
          <w:p w:rsidR="00F8059E" w:rsidRPr="00A01E6F" w:rsidRDefault="00F8059E" w:rsidP="00A01E6F">
            <w:pPr>
              <w:rPr>
                <w:rFonts w:cstheme="minorHAnsi"/>
              </w:rPr>
            </w:pPr>
            <w:r w:rsidRPr="00A01E6F">
              <w:rPr>
                <w:rFonts w:cstheme="minorHAnsi"/>
                <w:b/>
              </w:rPr>
              <w:t>Panel de discussion</w:t>
            </w:r>
            <w:r w:rsidRPr="00A01E6F">
              <w:rPr>
                <w:rFonts w:cstheme="minorHAnsi"/>
              </w:rPr>
              <w:t>: Quelle protection pour les Internautes togolais contre la cybercriminalité ? (</w:t>
            </w:r>
            <w:r w:rsidR="00A01E6F" w:rsidRPr="00A01E6F">
              <w:rPr>
                <w:rFonts w:cstheme="minorHAnsi"/>
              </w:rPr>
              <w:t>30</w:t>
            </w:r>
            <w:r w:rsidRPr="00A01E6F">
              <w:rPr>
                <w:rFonts w:cstheme="minorHAnsi"/>
              </w:rPr>
              <w:t>mn)</w:t>
            </w:r>
          </w:p>
        </w:tc>
        <w:tc>
          <w:tcPr>
            <w:tcW w:w="2310" w:type="dxa"/>
            <w:tcBorders>
              <w:right w:val="single" w:sz="4" w:space="0" w:color="auto"/>
            </w:tcBorders>
          </w:tcPr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 xml:space="preserve">Direction Centrale de la Police Judiciaire </w:t>
            </w:r>
            <w:r w:rsidRPr="00A01E6F">
              <w:rPr>
                <w:rFonts w:cstheme="minorHAnsi"/>
                <w:b/>
              </w:rPr>
              <w:t>(DCPJ)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</w:rPr>
            </w:pP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</w:rPr>
              <w:t xml:space="preserve">Autorité de Réglementation des secteurs de Postes et  Télécommunications </w:t>
            </w:r>
            <w:r w:rsidRPr="00A01E6F">
              <w:rPr>
                <w:rFonts w:cstheme="minorHAnsi"/>
                <w:b/>
              </w:rPr>
              <w:t>(ART&amp;P)</w:t>
            </w:r>
          </w:p>
          <w:p w:rsidR="00F8059E" w:rsidRPr="00A01E6F" w:rsidRDefault="00F8059E" w:rsidP="0005270E">
            <w:pPr>
              <w:jc w:val="both"/>
              <w:rPr>
                <w:rFonts w:cstheme="minorHAnsi"/>
                <w:b/>
              </w:rPr>
            </w:pPr>
          </w:p>
          <w:p w:rsidR="00F8059E" w:rsidRPr="00A01E6F" w:rsidRDefault="00F8059E" w:rsidP="00861C6A">
            <w:pPr>
              <w:jc w:val="both"/>
              <w:rPr>
                <w:rFonts w:cstheme="minorHAnsi"/>
                <w:b/>
              </w:rPr>
            </w:pPr>
            <w:r w:rsidRPr="00A01E6F">
              <w:rPr>
                <w:rFonts w:cstheme="minorHAnsi"/>
                <w:b/>
              </w:rPr>
              <w:t>Modérateur : ISOC-Togo</w:t>
            </w:r>
          </w:p>
        </w:tc>
      </w:tr>
      <w:tr w:rsidR="00F8059E" w:rsidRPr="00A01E6F" w:rsidTr="003538F6">
        <w:trPr>
          <w:trHeight w:val="283"/>
        </w:trPr>
        <w:tc>
          <w:tcPr>
            <w:tcW w:w="1759" w:type="dxa"/>
            <w:vAlign w:val="center"/>
          </w:tcPr>
          <w:p w:rsidR="00F8059E" w:rsidRDefault="00F8059E" w:rsidP="00F8059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16h00 –16h30 </w:t>
            </w:r>
          </w:p>
          <w:p w:rsidR="00BD340F" w:rsidRPr="00A01E6F" w:rsidRDefault="00BD340F" w:rsidP="00F80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(30mn)</w:t>
            </w:r>
          </w:p>
        </w:tc>
        <w:tc>
          <w:tcPr>
            <w:tcW w:w="12742" w:type="dxa"/>
            <w:gridSpan w:val="3"/>
            <w:tcBorders>
              <w:right w:val="single" w:sz="4" w:space="0" w:color="auto"/>
            </w:tcBorders>
            <w:vAlign w:val="center"/>
          </w:tcPr>
          <w:p w:rsidR="00F8059E" w:rsidRPr="00A01E6F" w:rsidRDefault="00F8059E" w:rsidP="006947E5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synthèse des travaux et lecture des recommandations</w:t>
            </w:r>
          </w:p>
        </w:tc>
      </w:tr>
      <w:tr w:rsidR="00F8059E" w:rsidRPr="00A01E6F" w:rsidTr="003538F6">
        <w:trPr>
          <w:trHeight w:val="283"/>
        </w:trPr>
        <w:tc>
          <w:tcPr>
            <w:tcW w:w="1759" w:type="dxa"/>
            <w:vAlign w:val="center"/>
          </w:tcPr>
          <w:p w:rsidR="00F8059E" w:rsidRDefault="00F8059E" w:rsidP="00F8059E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16h30 – 17h </w:t>
            </w:r>
          </w:p>
          <w:p w:rsidR="00BD340F" w:rsidRPr="00A01E6F" w:rsidRDefault="00BD340F" w:rsidP="00F805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(30mn)</w:t>
            </w:r>
          </w:p>
        </w:tc>
        <w:tc>
          <w:tcPr>
            <w:tcW w:w="12742" w:type="dxa"/>
            <w:gridSpan w:val="3"/>
            <w:tcBorders>
              <w:right w:val="single" w:sz="4" w:space="0" w:color="auto"/>
            </w:tcBorders>
            <w:vAlign w:val="center"/>
          </w:tcPr>
          <w:p w:rsidR="00F8059E" w:rsidRPr="00A01E6F" w:rsidRDefault="00F8059E" w:rsidP="006947E5">
            <w:pPr>
              <w:jc w:val="center"/>
              <w:rPr>
                <w:rFonts w:cstheme="minorHAnsi"/>
              </w:rPr>
            </w:pPr>
            <w:r w:rsidRPr="00A01E6F">
              <w:rPr>
                <w:rFonts w:cstheme="minorHAnsi"/>
              </w:rPr>
              <w:t>cérémonie de clôture</w:t>
            </w:r>
          </w:p>
        </w:tc>
      </w:tr>
    </w:tbl>
    <w:p w:rsidR="0009233D" w:rsidRPr="00A01E6F" w:rsidRDefault="0009233D">
      <w:pPr>
        <w:rPr>
          <w:rFonts w:cstheme="minorHAnsi"/>
        </w:rPr>
      </w:pPr>
    </w:p>
    <w:sectPr w:rsidR="0009233D" w:rsidRPr="00A01E6F" w:rsidSect="000923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0CC4"/>
    <w:multiLevelType w:val="hybridMultilevel"/>
    <w:tmpl w:val="1B9EF58A"/>
    <w:lvl w:ilvl="0" w:tplc="C85293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A4EC9"/>
    <w:multiLevelType w:val="hybridMultilevel"/>
    <w:tmpl w:val="7642623E"/>
    <w:lvl w:ilvl="0" w:tplc="D49040A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DB7A33"/>
    <w:multiLevelType w:val="hybridMultilevel"/>
    <w:tmpl w:val="391C7334"/>
    <w:lvl w:ilvl="0" w:tplc="A45007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233D"/>
    <w:rsid w:val="000056F3"/>
    <w:rsid w:val="0005270E"/>
    <w:rsid w:val="0009233D"/>
    <w:rsid w:val="002D3675"/>
    <w:rsid w:val="00340726"/>
    <w:rsid w:val="003538F6"/>
    <w:rsid w:val="0044147E"/>
    <w:rsid w:val="006947E5"/>
    <w:rsid w:val="00861C6A"/>
    <w:rsid w:val="0099168D"/>
    <w:rsid w:val="009C7CC4"/>
    <w:rsid w:val="00A01E6F"/>
    <w:rsid w:val="00AD1780"/>
    <w:rsid w:val="00BD340F"/>
    <w:rsid w:val="00F333FF"/>
    <w:rsid w:val="00F80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92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333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4408B-E974-4C43-92C4-205F1B1E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465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Fabrice</dc:creator>
  <cp:lastModifiedBy>Fabrice</cp:lastModifiedBy>
  <cp:revision>9</cp:revision>
  <dcterms:created xsi:type="dcterms:W3CDTF">2013-08-17T10:51:00Z</dcterms:created>
  <dcterms:modified xsi:type="dcterms:W3CDTF">2013-08-17T13:14:00Z</dcterms:modified>
</cp:coreProperties>
</file>